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BD" w:rsidRPr="000B360C" w:rsidRDefault="00A44D4B" w:rsidP="00A44D4B">
      <w:pPr>
        <w:pStyle w:val="Ingenmellomrom"/>
        <w:rPr>
          <w:rFonts w:ascii="Constantia" w:hAnsi="Constantia"/>
          <w:sz w:val="28"/>
          <w:szCs w:val="28"/>
        </w:rPr>
      </w:pPr>
      <w:r w:rsidRPr="000B360C">
        <w:rPr>
          <w:rFonts w:ascii="Constantia" w:hAnsi="Constantia"/>
          <w:sz w:val="28"/>
          <w:szCs w:val="28"/>
        </w:rPr>
        <w:t>Innspill til Fagskoleutvalgets arbeid</w:t>
      </w:r>
    </w:p>
    <w:p w:rsidR="00A44D4B" w:rsidRPr="000B360C" w:rsidRDefault="000B360C" w:rsidP="00A44D4B">
      <w:pPr>
        <w:pStyle w:val="Ingenmellomrom"/>
        <w:rPr>
          <w:rFonts w:ascii="Constantia" w:hAnsi="Constantia"/>
          <w:sz w:val="28"/>
          <w:szCs w:val="28"/>
        </w:rPr>
      </w:pPr>
      <w:r w:rsidRPr="000B360C">
        <w:rPr>
          <w:rFonts w:ascii="Constantia" w:hAnsi="Constantia"/>
          <w:sz w:val="28"/>
          <w:szCs w:val="28"/>
        </w:rPr>
        <w:t>Arne J</w:t>
      </w:r>
      <w:proofErr w:type="gramStart"/>
      <w:r w:rsidRPr="000B360C">
        <w:rPr>
          <w:rFonts w:ascii="Constantia" w:hAnsi="Constantia"/>
          <w:sz w:val="28"/>
          <w:szCs w:val="28"/>
        </w:rPr>
        <w:t>.Eriksen</w:t>
      </w:r>
      <w:proofErr w:type="gramEnd"/>
      <w:r w:rsidRPr="000B360C">
        <w:rPr>
          <w:rFonts w:ascii="Constantia" w:hAnsi="Constantia"/>
          <w:sz w:val="28"/>
          <w:szCs w:val="28"/>
        </w:rPr>
        <w:t>, NPH-sekretær</w:t>
      </w:r>
    </w:p>
    <w:p w:rsidR="000B360C" w:rsidRPr="000B360C" w:rsidRDefault="000B360C" w:rsidP="00A44D4B">
      <w:pPr>
        <w:pStyle w:val="Ingenmellomrom"/>
        <w:rPr>
          <w:rFonts w:ascii="Constantia" w:hAnsi="Constantia"/>
          <w:sz w:val="28"/>
          <w:szCs w:val="28"/>
        </w:rPr>
      </w:pPr>
    </w:p>
    <w:p w:rsidR="00421B3D" w:rsidRPr="00421B3D" w:rsidRDefault="00421B3D" w:rsidP="00421B3D">
      <w:pPr>
        <w:pStyle w:val="Ingenmellomrom"/>
        <w:rPr>
          <w:rFonts w:ascii="Constantia" w:hAnsi="Constantia"/>
          <w:sz w:val="20"/>
          <w:szCs w:val="20"/>
        </w:rPr>
      </w:pPr>
      <w:r w:rsidRPr="00421B3D">
        <w:rPr>
          <w:rFonts w:ascii="Constantia" w:hAnsi="Constantia"/>
          <w:sz w:val="20"/>
          <w:szCs w:val="20"/>
        </w:rPr>
        <w:t xml:space="preserve">NPH omfatter 26 private høyskoler. </w:t>
      </w:r>
    </w:p>
    <w:p w:rsidR="00421B3D" w:rsidRPr="00421B3D" w:rsidRDefault="00421B3D" w:rsidP="00421B3D">
      <w:pPr>
        <w:pStyle w:val="Ingenmellomrom"/>
        <w:numPr>
          <w:ilvl w:val="0"/>
          <w:numId w:val="3"/>
        </w:numPr>
        <w:rPr>
          <w:rFonts w:ascii="Constantia" w:hAnsi="Constantia"/>
          <w:sz w:val="20"/>
          <w:szCs w:val="20"/>
        </w:rPr>
      </w:pPr>
      <w:r w:rsidRPr="00421B3D">
        <w:rPr>
          <w:rFonts w:ascii="Constantia" w:hAnsi="Constantia"/>
          <w:sz w:val="20"/>
          <w:szCs w:val="20"/>
        </w:rPr>
        <w:t xml:space="preserve">11 av de private høyskolene er såkalt institusjonsakkrediterte av NOKUT og dermed (også) medlemmer av Universitets- og høgskolerådet (UHR). </w:t>
      </w:r>
    </w:p>
    <w:p w:rsidR="00421B3D" w:rsidRPr="00421B3D" w:rsidRDefault="00421B3D" w:rsidP="00421B3D">
      <w:pPr>
        <w:pStyle w:val="Ingenmellomrom"/>
        <w:numPr>
          <w:ilvl w:val="0"/>
          <w:numId w:val="3"/>
        </w:numPr>
        <w:rPr>
          <w:rFonts w:ascii="Constantia" w:hAnsi="Constantia"/>
          <w:sz w:val="20"/>
          <w:szCs w:val="20"/>
        </w:rPr>
      </w:pPr>
      <w:r w:rsidRPr="00421B3D">
        <w:rPr>
          <w:rFonts w:ascii="Constantia" w:hAnsi="Constantia"/>
          <w:sz w:val="20"/>
          <w:szCs w:val="20"/>
        </w:rPr>
        <w:t xml:space="preserve">5 av de private høyskolene har gått over fra å være fagskoler til å bli høyskoler. </w:t>
      </w:r>
    </w:p>
    <w:p w:rsidR="00421B3D" w:rsidRPr="00421B3D" w:rsidRDefault="00421B3D" w:rsidP="00421B3D">
      <w:pPr>
        <w:pStyle w:val="Ingenmellomrom"/>
        <w:numPr>
          <w:ilvl w:val="0"/>
          <w:numId w:val="3"/>
        </w:numPr>
        <w:rPr>
          <w:rFonts w:ascii="Constantia" w:hAnsi="Constantia"/>
          <w:sz w:val="20"/>
          <w:szCs w:val="20"/>
        </w:rPr>
      </w:pPr>
      <w:r w:rsidRPr="00421B3D">
        <w:rPr>
          <w:rFonts w:ascii="Constantia" w:hAnsi="Constantia"/>
          <w:sz w:val="20"/>
          <w:szCs w:val="20"/>
        </w:rPr>
        <w:t xml:space="preserve">3-4 av de private høyskoler driver også fagskoler. </w:t>
      </w:r>
    </w:p>
    <w:p w:rsidR="00421B3D" w:rsidRDefault="00421B3D" w:rsidP="00994D84">
      <w:pPr>
        <w:pStyle w:val="Ingenmellomrom"/>
        <w:rPr>
          <w:rFonts w:ascii="Constantia" w:hAnsi="Constantia"/>
          <w:sz w:val="28"/>
          <w:szCs w:val="28"/>
        </w:rPr>
      </w:pPr>
    </w:p>
    <w:p w:rsidR="00A239A2" w:rsidRDefault="00702823" w:rsidP="00A239A2">
      <w:pPr>
        <w:pStyle w:val="Ingenmellomrom"/>
        <w:rPr>
          <w:rFonts w:ascii="Constantia" w:hAnsi="Constantia"/>
          <w:sz w:val="28"/>
          <w:szCs w:val="28"/>
        </w:rPr>
      </w:pPr>
      <w:r w:rsidRPr="000B360C">
        <w:rPr>
          <w:rFonts w:ascii="Constantia" w:hAnsi="Constantia"/>
          <w:sz w:val="28"/>
          <w:szCs w:val="28"/>
        </w:rPr>
        <w:t>Takk for utfordringen</w:t>
      </w:r>
      <w:r w:rsidR="00FB4E5B" w:rsidRPr="000B360C">
        <w:rPr>
          <w:rFonts w:ascii="Constantia" w:hAnsi="Constantia"/>
          <w:sz w:val="28"/>
          <w:szCs w:val="28"/>
        </w:rPr>
        <w:t xml:space="preserve"> </w:t>
      </w:r>
      <w:r w:rsidR="000B360C">
        <w:rPr>
          <w:rFonts w:ascii="Constantia" w:hAnsi="Constantia"/>
          <w:sz w:val="28"/>
          <w:szCs w:val="28"/>
        </w:rPr>
        <w:t>til å levere et innspill</w:t>
      </w:r>
      <w:r w:rsidR="000B360C" w:rsidRPr="000B360C">
        <w:rPr>
          <w:rFonts w:ascii="Constantia" w:hAnsi="Constantia"/>
          <w:sz w:val="28"/>
          <w:szCs w:val="28"/>
        </w:rPr>
        <w:t xml:space="preserve"> </w:t>
      </w:r>
      <w:r w:rsidR="00FB4E5B" w:rsidRPr="000B360C">
        <w:rPr>
          <w:rFonts w:ascii="Constantia" w:hAnsi="Constantia"/>
          <w:sz w:val="28"/>
          <w:szCs w:val="28"/>
        </w:rPr>
        <w:t xml:space="preserve">i </w:t>
      </w:r>
      <w:r w:rsidR="000B360C">
        <w:rPr>
          <w:rFonts w:ascii="Constantia" w:hAnsi="Constantia"/>
          <w:sz w:val="28"/>
          <w:szCs w:val="28"/>
        </w:rPr>
        <w:t xml:space="preserve">utvalgets viktige </w:t>
      </w:r>
      <w:r w:rsidR="00FB4E5B" w:rsidRPr="000B360C">
        <w:rPr>
          <w:rFonts w:ascii="Constantia" w:hAnsi="Constantia"/>
          <w:sz w:val="28"/>
          <w:szCs w:val="28"/>
        </w:rPr>
        <w:t>diagnosefase</w:t>
      </w:r>
      <w:r w:rsidR="00A44D4B" w:rsidRPr="000B360C">
        <w:rPr>
          <w:rFonts w:ascii="Constantia" w:hAnsi="Constantia"/>
          <w:sz w:val="28"/>
          <w:szCs w:val="28"/>
        </w:rPr>
        <w:t xml:space="preserve">. </w:t>
      </w:r>
      <w:r w:rsidRPr="000B360C">
        <w:rPr>
          <w:rFonts w:ascii="Constantia" w:hAnsi="Constantia"/>
          <w:sz w:val="28"/>
          <w:szCs w:val="28"/>
        </w:rPr>
        <w:t xml:space="preserve">Takk for åpenheten til å samarbeide med aktører som </w:t>
      </w:r>
      <w:r w:rsidR="000B360C" w:rsidRPr="000B360C">
        <w:rPr>
          <w:rFonts w:ascii="Constantia" w:hAnsi="Constantia"/>
          <w:sz w:val="28"/>
          <w:szCs w:val="28"/>
        </w:rPr>
        <w:t xml:space="preserve">ikke sitter i utvalget. Jeg kan ikke </w:t>
      </w:r>
      <w:r w:rsidR="007628B3">
        <w:rPr>
          <w:rFonts w:ascii="Constantia" w:hAnsi="Constantia"/>
          <w:sz w:val="28"/>
          <w:szCs w:val="28"/>
        </w:rPr>
        <w:t xml:space="preserve">altfor </w:t>
      </w:r>
      <w:r w:rsidR="000B360C" w:rsidRPr="000B360C">
        <w:rPr>
          <w:rFonts w:ascii="Constantia" w:hAnsi="Constantia"/>
          <w:sz w:val="28"/>
          <w:szCs w:val="28"/>
        </w:rPr>
        <w:t>mye om fagskoler. Derfor er jeg ydmyk overfor oppgaven. Men</w:t>
      </w:r>
      <w:r w:rsidR="000B360C">
        <w:rPr>
          <w:rFonts w:ascii="Constantia" w:hAnsi="Constantia"/>
          <w:sz w:val="28"/>
          <w:szCs w:val="28"/>
        </w:rPr>
        <w:t xml:space="preserve"> invitasjonen gir meg frimodighet til å </w:t>
      </w:r>
      <w:r w:rsidR="000B360C" w:rsidRPr="00C919A3">
        <w:rPr>
          <w:rFonts w:ascii="Constantia" w:hAnsi="Constantia"/>
          <w:sz w:val="28"/>
          <w:szCs w:val="28"/>
          <w:u w:val="single"/>
        </w:rPr>
        <w:t>tenke høyt</w:t>
      </w:r>
      <w:r w:rsidR="000B360C">
        <w:rPr>
          <w:rFonts w:ascii="Constantia" w:hAnsi="Constantia"/>
          <w:sz w:val="28"/>
          <w:szCs w:val="28"/>
        </w:rPr>
        <w:t xml:space="preserve"> sammen med dere i ca. en halv time. </w:t>
      </w:r>
      <w:r w:rsidR="00DC20A7">
        <w:rPr>
          <w:rFonts w:ascii="Constantia" w:hAnsi="Constantia"/>
          <w:sz w:val="28"/>
          <w:szCs w:val="28"/>
        </w:rPr>
        <w:t>Det gjør jeg gjerne.</w:t>
      </w:r>
      <w:r w:rsidR="000B360C" w:rsidRPr="000B360C">
        <w:rPr>
          <w:rFonts w:ascii="Constantia" w:hAnsi="Constantia"/>
          <w:sz w:val="28"/>
          <w:szCs w:val="28"/>
        </w:rPr>
        <w:t xml:space="preserve"> </w:t>
      </w:r>
      <w:r w:rsidR="00C919A3">
        <w:rPr>
          <w:rFonts w:ascii="Constantia" w:hAnsi="Constantia"/>
          <w:sz w:val="28"/>
          <w:szCs w:val="28"/>
        </w:rPr>
        <w:t xml:space="preserve">Som utvalg må dere </w:t>
      </w:r>
      <w:r w:rsidR="00C919A3" w:rsidRPr="00C919A3">
        <w:rPr>
          <w:rFonts w:ascii="Constantia" w:hAnsi="Constantia"/>
          <w:sz w:val="28"/>
          <w:szCs w:val="28"/>
          <w:u w:val="single"/>
        </w:rPr>
        <w:t>tenke dypt</w:t>
      </w:r>
      <w:r w:rsidR="00C919A3">
        <w:rPr>
          <w:rFonts w:ascii="Constantia" w:hAnsi="Constantia"/>
          <w:sz w:val="28"/>
          <w:szCs w:val="28"/>
        </w:rPr>
        <w:t xml:space="preserve">. Dere må love meg ikke å </w:t>
      </w:r>
      <w:r w:rsidR="00C919A3" w:rsidRPr="00C919A3">
        <w:rPr>
          <w:rFonts w:ascii="Constantia" w:hAnsi="Constantia"/>
          <w:sz w:val="28"/>
          <w:szCs w:val="28"/>
          <w:u w:val="single"/>
        </w:rPr>
        <w:t>tenke for Grund</w:t>
      </w:r>
      <w:r w:rsidR="00C919A3">
        <w:rPr>
          <w:rFonts w:ascii="Constantia" w:hAnsi="Constantia"/>
          <w:sz w:val="28"/>
          <w:szCs w:val="28"/>
        </w:rPr>
        <w:t xml:space="preserve"> (den var dyp).</w:t>
      </w:r>
    </w:p>
    <w:p w:rsidR="00A239A2" w:rsidRDefault="00A239A2" w:rsidP="00A239A2">
      <w:pPr>
        <w:pStyle w:val="Ingenmellomrom"/>
        <w:rPr>
          <w:rFonts w:ascii="Constantia" w:hAnsi="Constantia"/>
          <w:sz w:val="28"/>
          <w:szCs w:val="28"/>
        </w:rPr>
      </w:pPr>
    </w:p>
    <w:p w:rsidR="00A239A2" w:rsidRPr="00A239A2" w:rsidRDefault="00A239A2" w:rsidP="00A239A2">
      <w:pPr>
        <w:pStyle w:val="Ingenmellomrom"/>
        <w:rPr>
          <w:rFonts w:ascii="Constantia" w:hAnsi="Constantia"/>
          <w:i/>
          <w:sz w:val="28"/>
          <w:szCs w:val="28"/>
        </w:rPr>
      </w:pPr>
      <w:r w:rsidRPr="00A239A2">
        <w:rPr>
          <w:rFonts w:ascii="Constantia" w:hAnsi="Constantia"/>
          <w:i/>
          <w:sz w:val="28"/>
          <w:szCs w:val="28"/>
        </w:rPr>
        <w:t>Et historisk perspektiv</w:t>
      </w:r>
    </w:p>
    <w:p w:rsidR="006569EF" w:rsidRDefault="00A239A2" w:rsidP="00A239A2">
      <w:pPr>
        <w:pStyle w:val="Ingenmellomrom"/>
        <w:rPr>
          <w:rFonts w:ascii="Constantia" w:hAnsi="Constantia"/>
          <w:sz w:val="28"/>
          <w:szCs w:val="28"/>
        </w:rPr>
      </w:pPr>
      <w:r w:rsidRPr="000B360C">
        <w:rPr>
          <w:rFonts w:ascii="Constantia" w:hAnsi="Constantia"/>
          <w:sz w:val="28"/>
          <w:szCs w:val="28"/>
        </w:rPr>
        <w:t xml:space="preserve">Det er viktig at dere </w:t>
      </w:r>
      <w:r>
        <w:rPr>
          <w:rFonts w:ascii="Constantia" w:hAnsi="Constantia"/>
          <w:sz w:val="28"/>
          <w:szCs w:val="28"/>
        </w:rPr>
        <w:t xml:space="preserve">som utvalg </w:t>
      </w:r>
      <w:r w:rsidRPr="000B360C">
        <w:rPr>
          <w:rFonts w:ascii="Constantia" w:hAnsi="Constantia"/>
          <w:sz w:val="28"/>
          <w:szCs w:val="28"/>
        </w:rPr>
        <w:t xml:space="preserve">ikke graver dere </w:t>
      </w:r>
      <w:r w:rsidR="006569EF">
        <w:rPr>
          <w:rFonts w:ascii="Constantia" w:hAnsi="Constantia"/>
          <w:sz w:val="28"/>
          <w:szCs w:val="28"/>
        </w:rPr>
        <w:t>langt</w:t>
      </w:r>
      <w:r w:rsidR="00DC20A7">
        <w:rPr>
          <w:rFonts w:ascii="Constantia" w:hAnsi="Constantia"/>
          <w:sz w:val="28"/>
          <w:szCs w:val="28"/>
        </w:rPr>
        <w:t xml:space="preserve"> </w:t>
      </w:r>
      <w:r w:rsidRPr="000B360C">
        <w:rPr>
          <w:rFonts w:ascii="Constantia" w:hAnsi="Constantia"/>
          <w:sz w:val="28"/>
          <w:szCs w:val="28"/>
        </w:rPr>
        <w:t xml:space="preserve">ned i </w:t>
      </w:r>
      <w:r>
        <w:rPr>
          <w:rFonts w:ascii="Constantia" w:hAnsi="Constantia"/>
          <w:sz w:val="28"/>
          <w:szCs w:val="28"/>
        </w:rPr>
        <w:t>lærings</w:t>
      </w:r>
      <w:r w:rsidR="006569EF">
        <w:rPr>
          <w:rFonts w:ascii="Constantia" w:hAnsi="Constantia"/>
          <w:sz w:val="28"/>
          <w:szCs w:val="28"/>
        </w:rPr>
        <w:t>-</w:t>
      </w:r>
      <w:r w:rsidRPr="000B360C">
        <w:rPr>
          <w:rFonts w:ascii="Constantia" w:hAnsi="Constantia"/>
          <w:sz w:val="28"/>
          <w:szCs w:val="28"/>
        </w:rPr>
        <w:t>historie</w:t>
      </w:r>
      <w:r>
        <w:rPr>
          <w:rFonts w:ascii="Constantia" w:hAnsi="Constantia"/>
          <w:sz w:val="28"/>
          <w:szCs w:val="28"/>
        </w:rPr>
        <w:t>n</w:t>
      </w:r>
      <w:r w:rsidRPr="000B360C">
        <w:rPr>
          <w:rFonts w:ascii="Constantia" w:hAnsi="Constantia"/>
          <w:sz w:val="28"/>
          <w:szCs w:val="28"/>
        </w:rPr>
        <w:t xml:space="preserve">, men </w:t>
      </w:r>
      <w:r w:rsidR="00DC20A7">
        <w:rPr>
          <w:rFonts w:ascii="Constantia" w:hAnsi="Constantia"/>
          <w:sz w:val="28"/>
          <w:szCs w:val="28"/>
        </w:rPr>
        <w:t xml:space="preserve">situasjonsanalysen deres bør ha et historisk perspektiv. Det </w:t>
      </w:r>
      <w:r>
        <w:rPr>
          <w:rFonts w:ascii="Constantia" w:hAnsi="Constantia"/>
          <w:sz w:val="28"/>
          <w:szCs w:val="28"/>
        </w:rPr>
        <w:t>tilhøre</w:t>
      </w:r>
      <w:r w:rsidR="00DC20A7">
        <w:rPr>
          <w:rFonts w:ascii="Constantia" w:hAnsi="Constantia"/>
          <w:sz w:val="28"/>
          <w:szCs w:val="28"/>
        </w:rPr>
        <w:t>r</w:t>
      </w:r>
      <w:r>
        <w:rPr>
          <w:rFonts w:ascii="Constantia" w:hAnsi="Constantia"/>
          <w:sz w:val="28"/>
          <w:szCs w:val="28"/>
        </w:rPr>
        <w:t xml:space="preserve"> </w:t>
      </w:r>
      <w:r w:rsidR="006569EF">
        <w:rPr>
          <w:rFonts w:ascii="Constantia" w:hAnsi="Constantia"/>
          <w:sz w:val="28"/>
          <w:szCs w:val="28"/>
        </w:rPr>
        <w:t xml:space="preserve">et godt </w:t>
      </w:r>
      <w:r>
        <w:rPr>
          <w:rFonts w:ascii="Constantia" w:hAnsi="Constantia"/>
          <w:sz w:val="28"/>
          <w:szCs w:val="28"/>
        </w:rPr>
        <w:t xml:space="preserve">diagnosearbeid. </w:t>
      </w:r>
    </w:p>
    <w:p w:rsidR="006569EF" w:rsidRDefault="006569EF" w:rsidP="00A239A2">
      <w:pPr>
        <w:pStyle w:val="Ingenmellomrom"/>
        <w:rPr>
          <w:rFonts w:ascii="Constantia" w:hAnsi="Constantia"/>
          <w:sz w:val="28"/>
          <w:szCs w:val="28"/>
        </w:rPr>
      </w:pPr>
    </w:p>
    <w:p w:rsidR="00A239A2" w:rsidRDefault="00A239A2" w:rsidP="00A239A2">
      <w:pPr>
        <w:pStyle w:val="Ingenmellomrom"/>
        <w:rPr>
          <w:rFonts w:ascii="Constantia" w:hAnsi="Constantia"/>
          <w:sz w:val="28"/>
          <w:szCs w:val="28"/>
        </w:rPr>
      </w:pPr>
      <w:r w:rsidRPr="006B280B">
        <w:rPr>
          <w:rFonts w:ascii="Constantia" w:hAnsi="Constantia"/>
          <w:sz w:val="20"/>
          <w:szCs w:val="20"/>
        </w:rPr>
        <w:t xml:space="preserve">(Søren Kierkegaard: Livet må leves forlengs, men livet forstås best baklengs). </w:t>
      </w:r>
    </w:p>
    <w:p w:rsidR="006569EF" w:rsidRDefault="006569EF" w:rsidP="00DC20A7">
      <w:pPr>
        <w:pStyle w:val="Ingenmellomrom"/>
        <w:rPr>
          <w:rFonts w:ascii="Constantia" w:hAnsi="Constantia"/>
          <w:sz w:val="28"/>
          <w:szCs w:val="28"/>
        </w:rPr>
      </w:pPr>
    </w:p>
    <w:p w:rsidR="00DC20A7" w:rsidRDefault="00994D84" w:rsidP="00DC20A7">
      <w:pPr>
        <w:pStyle w:val="Ingenmellomrom"/>
        <w:rPr>
          <w:rFonts w:ascii="Constantia" w:hAnsi="Constantia"/>
          <w:sz w:val="28"/>
          <w:szCs w:val="28"/>
        </w:rPr>
      </w:pPr>
      <w:r>
        <w:rPr>
          <w:rFonts w:ascii="Constantia" w:hAnsi="Constantia"/>
          <w:sz w:val="28"/>
          <w:szCs w:val="28"/>
        </w:rPr>
        <w:t xml:space="preserve">Jeg har </w:t>
      </w:r>
      <w:r w:rsidR="006569EF">
        <w:rPr>
          <w:rFonts w:ascii="Constantia" w:hAnsi="Constantia"/>
          <w:sz w:val="28"/>
          <w:szCs w:val="28"/>
        </w:rPr>
        <w:t>benyttet denne anledningen til</w:t>
      </w:r>
      <w:r>
        <w:rPr>
          <w:rFonts w:ascii="Constantia" w:hAnsi="Constantia"/>
          <w:sz w:val="28"/>
          <w:szCs w:val="28"/>
        </w:rPr>
        <w:t xml:space="preserve"> å </w:t>
      </w:r>
      <w:r w:rsidR="00A239A2">
        <w:rPr>
          <w:rFonts w:ascii="Constantia" w:hAnsi="Constantia"/>
          <w:sz w:val="28"/>
          <w:szCs w:val="28"/>
        </w:rPr>
        <w:t>se på noen</w:t>
      </w:r>
      <w:r>
        <w:rPr>
          <w:rFonts w:ascii="Constantia" w:hAnsi="Constantia"/>
          <w:sz w:val="28"/>
          <w:szCs w:val="28"/>
        </w:rPr>
        <w:t xml:space="preserve"> </w:t>
      </w:r>
      <w:r w:rsidR="006569EF">
        <w:rPr>
          <w:rFonts w:ascii="Constantia" w:hAnsi="Constantia"/>
          <w:sz w:val="28"/>
          <w:szCs w:val="28"/>
        </w:rPr>
        <w:t xml:space="preserve">av min kontorbok-hylles </w:t>
      </w:r>
      <w:r w:rsidRPr="000B360C">
        <w:rPr>
          <w:rFonts w:ascii="Constantia" w:hAnsi="Constantia"/>
          <w:sz w:val="28"/>
          <w:szCs w:val="28"/>
        </w:rPr>
        <w:t xml:space="preserve">utredninger, stortingsmeldinger og komiteinnstillinger </w:t>
      </w:r>
      <w:r>
        <w:rPr>
          <w:rFonts w:ascii="Constantia" w:hAnsi="Constantia"/>
          <w:sz w:val="28"/>
          <w:szCs w:val="28"/>
        </w:rPr>
        <w:t xml:space="preserve">fra 1970-tallet og fremover. </w:t>
      </w:r>
      <w:r w:rsidR="00A239A2">
        <w:rPr>
          <w:rFonts w:ascii="Constantia" w:hAnsi="Constantia"/>
          <w:sz w:val="28"/>
          <w:szCs w:val="28"/>
        </w:rPr>
        <w:t>Befolkningens u</w:t>
      </w:r>
      <w:r w:rsidR="00A239A2" w:rsidRPr="000B360C">
        <w:rPr>
          <w:rFonts w:ascii="Constantia" w:hAnsi="Constantia"/>
          <w:sz w:val="28"/>
          <w:szCs w:val="28"/>
        </w:rPr>
        <w:t xml:space="preserve">tdanning, læring </w:t>
      </w:r>
      <w:r w:rsidR="00A239A2">
        <w:rPr>
          <w:rFonts w:ascii="Constantia" w:hAnsi="Constantia"/>
          <w:sz w:val="28"/>
          <w:szCs w:val="28"/>
        </w:rPr>
        <w:t xml:space="preserve">og </w:t>
      </w:r>
      <w:r w:rsidR="00A239A2" w:rsidRPr="000B360C">
        <w:rPr>
          <w:rFonts w:ascii="Constantia" w:hAnsi="Constantia"/>
          <w:sz w:val="28"/>
          <w:szCs w:val="28"/>
        </w:rPr>
        <w:t>kompetanse</w:t>
      </w:r>
      <w:r w:rsidR="006569EF">
        <w:rPr>
          <w:rFonts w:ascii="Constantia" w:hAnsi="Constantia"/>
          <w:sz w:val="28"/>
          <w:szCs w:val="28"/>
        </w:rPr>
        <w:t>-</w:t>
      </w:r>
      <w:r w:rsidR="00A239A2" w:rsidRPr="000B360C">
        <w:rPr>
          <w:rFonts w:ascii="Constantia" w:hAnsi="Constantia"/>
          <w:sz w:val="28"/>
          <w:szCs w:val="28"/>
        </w:rPr>
        <w:t xml:space="preserve">utvikling etter vgs’s nivå </w:t>
      </w:r>
      <w:r w:rsidR="006569EF">
        <w:rPr>
          <w:rFonts w:ascii="Constantia" w:hAnsi="Constantia"/>
          <w:sz w:val="28"/>
          <w:szCs w:val="28"/>
        </w:rPr>
        <w:t xml:space="preserve">har vært og er </w:t>
      </w:r>
      <w:r w:rsidR="00A239A2" w:rsidRPr="000B360C">
        <w:rPr>
          <w:rFonts w:ascii="Constantia" w:hAnsi="Constantia"/>
          <w:sz w:val="28"/>
          <w:szCs w:val="28"/>
        </w:rPr>
        <w:t xml:space="preserve">en stor utfordring for ethvert samfunn som beveger seg inn i </w:t>
      </w:r>
      <w:r w:rsidR="006569EF">
        <w:rPr>
          <w:rFonts w:ascii="Constantia" w:hAnsi="Constantia"/>
          <w:sz w:val="28"/>
          <w:szCs w:val="28"/>
        </w:rPr>
        <w:t xml:space="preserve">den såkalte </w:t>
      </w:r>
      <w:r w:rsidR="00A239A2" w:rsidRPr="000B360C">
        <w:rPr>
          <w:rFonts w:ascii="Constantia" w:hAnsi="Constantia"/>
          <w:sz w:val="28"/>
          <w:szCs w:val="28"/>
        </w:rPr>
        <w:t>kunnskapsøkonomi</w:t>
      </w:r>
      <w:r w:rsidR="00A239A2">
        <w:rPr>
          <w:rFonts w:ascii="Constantia" w:hAnsi="Constantia"/>
          <w:sz w:val="28"/>
          <w:szCs w:val="28"/>
        </w:rPr>
        <w:t>ens tidsalder</w:t>
      </w:r>
      <w:r w:rsidR="00A239A2" w:rsidRPr="000B360C">
        <w:rPr>
          <w:rFonts w:ascii="Constantia" w:hAnsi="Constantia"/>
          <w:sz w:val="28"/>
          <w:szCs w:val="28"/>
        </w:rPr>
        <w:t xml:space="preserve">. </w:t>
      </w:r>
      <w:r w:rsidR="00A239A2">
        <w:rPr>
          <w:rFonts w:ascii="Constantia" w:hAnsi="Constantia"/>
          <w:sz w:val="28"/>
          <w:szCs w:val="28"/>
        </w:rPr>
        <w:t xml:space="preserve">Gudmund Hernes registrerte i sin tid, at </w:t>
      </w:r>
      <w:r w:rsidR="006569EF">
        <w:rPr>
          <w:rFonts w:ascii="Constantia" w:hAnsi="Constantia"/>
          <w:sz w:val="28"/>
          <w:szCs w:val="28"/>
        </w:rPr>
        <w:t>Norge «</w:t>
      </w:r>
      <w:r w:rsidR="00A239A2">
        <w:rPr>
          <w:rFonts w:ascii="Constantia" w:hAnsi="Constantia"/>
          <w:sz w:val="28"/>
          <w:szCs w:val="28"/>
        </w:rPr>
        <w:t xml:space="preserve">ikke får nok kompetanse ut av befolkningens talent». </w:t>
      </w:r>
      <w:r w:rsidR="006569EF">
        <w:rPr>
          <w:rFonts w:ascii="Constantia" w:hAnsi="Constantia"/>
          <w:sz w:val="28"/>
          <w:szCs w:val="28"/>
        </w:rPr>
        <w:t xml:space="preserve">Siden det </w:t>
      </w:r>
      <w:r w:rsidR="00A239A2" w:rsidRPr="000B360C">
        <w:rPr>
          <w:rFonts w:ascii="Constantia" w:hAnsi="Constantia"/>
          <w:sz w:val="28"/>
          <w:szCs w:val="28"/>
        </w:rPr>
        <w:t xml:space="preserve">har </w:t>
      </w:r>
      <w:r w:rsidR="00A239A2">
        <w:rPr>
          <w:rFonts w:ascii="Constantia" w:hAnsi="Constantia"/>
          <w:sz w:val="28"/>
          <w:szCs w:val="28"/>
        </w:rPr>
        <w:t xml:space="preserve">mye </w:t>
      </w:r>
      <w:r w:rsidR="00A239A2" w:rsidRPr="000B360C">
        <w:rPr>
          <w:rFonts w:ascii="Constantia" w:hAnsi="Constantia"/>
          <w:sz w:val="28"/>
          <w:szCs w:val="28"/>
        </w:rPr>
        <w:t xml:space="preserve">vært på gang og mye er på gang i det NHO </w:t>
      </w:r>
      <w:r w:rsidR="006569EF">
        <w:rPr>
          <w:rFonts w:ascii="Constantia" w:hAnsi="Constantia"/>
          <w:sz w:val="28"/>
          <w:szCs w:val="28"/>
        </w:rPr>
        <w:t>(</w:t>
      </w:r>
      <w:r w:rsidR="00A239A2" w:rsidRPr="000B360C">
        <w:rPr>
          <w:rFonts w:ascii="Constantia" w:hAnsi="Constantia"/>
          <w:sz w:val="28"/>
          <w:szCs w:val="28"/>
        </w:rPr>
        <w:t>ganske morsomt</w:t>
      </w:r>
      <w:r w:rsidR="006569EF">
        <w:rPr>
          <w:rFonts w:ascii="Constantia" w:hAnsi="Constantia"/>
          <w:sz w:val="28"/>
          <w:szCs w:val="28"/>
        </w:rPr>
        <w:t>)</w:t>
      </w:r>
      <w:r w:rsidR="00A239A2" w:rsidRPr="000B360C">
        <w:rPr>
          <w:rFonts w:ascii="Constantia" w:hAnsi="Constantia"/>
          <w:sz w:val="28"/>
          <w:szCs w:val="28"/>
        </w:rPr>
        <w:t xml:space="preserve"> nå kaller «læringslivet» på sin konferanse i begynnelsen av januar. </w:t>
      </w:r>
    </w:p>
    <w:p w:rsidR="006569EF" w:rsidRDefault="006569EF" w:rsidP="006569EF">
      <w:pPr>
        <w:pStyle w:val="Ingenmellomrom"/>
        <w:rPr>
          <w:rFonts w:ascii="Constantia" w:hAnsi="Constantia"/>
          <w:sz w:val="28"/>
          <w:szCs w:val="28"/>
        </w:rPr>
      </w:pPr>
    </w:p>
    <w:p w:rsidR="006569EF" w:rsidRDefault="006569EF" w:rsidP="006569EF">
      <w:pPr>
        <w:pStyle w:val="Ingenmellomrom"/>
        <w:rPr>
          <w:rFonts w:ascii="Constantia" w:hAnsi="Constantia"/>
          <w:sz w:val="28"/>
          <w:szCs w:val="28"/>
        </w:rPr>
      </w:pPr>
      <w:r>
        <w:rPr>
          <w:rFonts w:ascii="Constantia" w:hAnsi="Constantia"/>
          <w:sz w:val="28"/>
          <w:szCs w:val="28"/>
        </w:rPr>
        <w:t xml:space="preserve">På relativt få år har vi </w:t>
      </w:r>
      <w:r w:rsidRPr="000B360C">
        <w:rPr>
          <w:rFonts w:ascii="Constantia" w:hAnsi="Constantia"/>
          <w:sz w:val="28"/>
          <w:szCs w:val="28"/>
        </w:rPr>
        <w:t>fått et eget skoleslag</w:t>
      </w:r>
      <w:r>
        <w:rPr>
          <w:rFonts w:ascii="Constantia" w:hAnsi="Constantia"/>
          <w:sz w:val="28"/>
          <w:szCs w:val="28"/>
        </w:rPr>
        <w:t xml:space="preserve"> – kalt fagskoler -</w:t>
      </w:r>
      <w:r w:rsidRPr="000B360C">
        <w:rPr>
          <w:rFonts w:ascii="Constantia" w:hAnsi="Constantia"/>
          <w:sz w:val="28"/>
          <w:szCs w:val="28"/>
        </w:rPr>
        <w:t xml:space="preserve"> med egen lov og forskrift, eget fagskoleråd, egen studentorganisasjon, egen nas</w:t>
      </w:r>
      <w:r>
        <w:rPr>
          <w:rFonts w:ascii="Constantia" w:hAnsi="Constantia"/>
          <w:sz w:val="28"/>
          <w:szCs w:val="28"/>
        </w:rPr>
        <w:t>jonal statistikk, egen kandidat</w:t>
      </w:r>
      <w:r w:rsidRPr="000B360C">
        <w:rPr>
          <w:rFonts w:ascii="Constantia" w:hAnsi="Constantia"/>
          <w:sz w:val="28"/>
          <w:szCs w:val="28"/>
        </w:rPr>
        <w:t>undersøkelse, egen betydelig NOKUTavdeling – og sist men ikke minst et eget eksklusivt nivå</w:t>
      </w:r>
      <w:r>
        <w:rPr>
          <w:rFonts w:ascii="Constantia" w:hAnsi="Constantia"/>
          <w:sz w:val="28"/>
          <w:szCs w:val="28"/>
        </w:rPr>
        <w:t xml:space="preserve"> 5</w:t>
      </w:r>
      <w:r w:rsidRPr="000B360C">
        <w:rPr>
          <w:rFonts w:ascii="Constantia" w:hAnsi="Constantia"/>
          <w:sz w:val="28"/>
          <w:szCs w:val="28"/>
        </w:rPr>
        <w:t xml:space="preserve"> i det nasjonale kvalifikasjonsrammeverket (et nivå som vi er i ferd med å presse inn i det europei</w:t>
      </w:r>
      <w:r>
        <w:rPr>
          <w:rFonts w:ascii="Constantia" w:hAnsi="Constantia"/>
          <w:sz w:val="28"/>
          <w:szCs w:val="28"/>
        </w:rPr>
        <w:t>ske kvalifikasjonsrammeverket)</w:t>
      </w:r>
      <w:r w:rsidRPr="000B360C">
        <w:rPr>
          <w:rFonts w:ascii="Constantia" w:hAnsi="Constantia"/>
          <w:sz w:val="28"/>
          <w:szCs w:val="28"/>
        </w:rPr>
        <w:t>.</w:t>
      </w:r>
    </w:p>
    <w:p w:rsidR="006569EF" w:rsidRDefault="006569EF" w:rsidP="006569EF">
      <w:pPr>
        <w:pStyle w:val="Ingenmellomrom"/>
        <w:rPr>
          <w:rFonts w:ascii="Constantia" w:hAnsi="Constantia"/>
          <w:sz w:val="28"/>
          <w:szCs w:val="28"/>
        </w:rPr>
      </w:pPr>
      <w:r w:rsidRPr="000B360C">
        <w:rPr>
          <w:rFonts w:ascii="Constantia" w:hAnsi="Constantia"/>
          <w:sz w:val="28"/>
          <w:szCs w:val="28"/>
        </w:rPr>
        <w:t xml:space="preserve"> </w:t>
      </w:r>
    </w:p>
    <w:p w:rsidR="00994D84" w:rsidRDefault="00994D84" w:rsidP="00994D84">
      <w:pPr>
        <w:pStyle w:val="Ingenmellomrom"/>
        <w:rPr>
          <w:rFonts w:ascii="Constantia" w:hAnsi="Constantia"/>
          <w:sz w:val="28"/>
          <w:szCs w:val="28"/>
        </w:rPr>
      </w:pPr>
    </w:p>
    <w:p w:rsidR="00A239A2" w:rsidRPr="00A239A2" w:rsidRDefault="00A239A2" w:rsidP="00994D84">
      <w:pPr>
        <w:pStyle w:val="Ingenmellomrom"/>
        <w:rPr>
          <w:rFonts w:ascii="Constantia" w:hAnsi="Constantia"/>
          <w:i/>
          <w:sz w:val="28"/>
          <w:szCs w:val="28"/>
        </w:rPr>
      </w:pPr>
      <w:r w:rsidRPr="00A239A2">
        <w:rPr>
          <w:rFonts w:ascii="Constantia" w:hAnsi="Constantia"/>
          <w:i/>
          <w:sz w:val="28"/>
          <w:szCs w:val="28"/>
        </w:rPr>
        <w:lastRenderedPageBreak/>
        <w:t>Et internasjonalt perspektiv</w:t>
      </w:r>
    </w:p>
    <w:p w:rsidR="00994D84" w:rsidRDefault="00A239A2" w:rsidP="00994D84">
      <w:pPr>
        <w:pStyle w:val="Ingenmellomrom"/>
        <w:rPr>
          <w:rFonts w:ascii="Constantia" w:hAnsi="Constantia"/>
          <w:sz w:val="28"/>
          <w:szCs w:val="28"/>
        </w:rPr>
      </w:pPr>
      <w:r>
        <w:rPr>
          <w:rFonts w:ascii="Constantia" w:hAnsi="Constantia"/>
          <w:sz w:val="28"/>
          <w:szCs w:val="28"/>
        </w:rPr>
        <w:t xml:space="preserve">Temaet </w:t>
      </w:r>
      <w:r w:rsidR="006569EF">
        <w:rPr>
          <w:rFonts w:ascii="Constantia" w:hAnsi="Constantia"/>
          <w:sz w:val="28"/>
          <w:szCs w:val="28"/>
        </w:rPr>
        <w:t>«</w:t>
      </w:r>
      <w:r>
        <w:rPr>
          <w:rFonts w:ascii="Constantia" w:hAnsi="Constantia"/>
          <w:sz w:val="28"/>
          <w:szCs w:val="28"/>
        </w:rPr>
        <w:t>fagskoler</w:t>
      </w:r>
      <w:r w:rsidR="006569EF">
        <w:rPr>
          <w:rFonts w:ascii="Constantia" w:hAnsi="Constantia"/>
          <w:sz w:val="28"/>
          <w:szCs w:val="28"/>
        </w:rPr>
        <w:t>»</w:t>
      </w:r>
      <w:r>
        <w:rPr>
          <w:rFonts w:ascii="Constantia" w:hAnsi="Constantia"/>
          <w:sz w:val="28"/>
          <w:szCs w:val="28"/>
        </w:rPr>
        <w:t xml:space="preserve"> er </w:t>
      </w:r>
      <w:r w:rsidR="006569EF">
        <w:rPr>
          <w:rFonts w:ascii="Constantia" w:hAnsi="Constantia"/>
          <w:sz w:val="28"/>
          <w:szCs w:val="28"/>
        </w:rPr>
        <w:t xml:space="preserve">slett </w:t>
      </w:r>
      <w:r>
        <w:rPr>
          <w:rFonts w:ascii="Constantia" w:hAnsi="Constantia"/>
          <w:sz w:val="28"/>
          <w:szCs w:val="28"/>
        </w:rPr>
        <w:t xml:space="preserve">ikke et </w:t>
      </w:r>
      <w:r w:rsidR="00421B3D">
        <w:rPr>
          <w:rFonts w:ascii="Constantia" w:hAnsi="Constantia"/>
          <w:sz w:val="28"/>
          <w:szCs w:val="28"/>
        </w:rPr>
        <w:t>eksklusiv</w:t>
      </w:r>
      <w:r w:rsidR="00C919A3">
        <w:rPr>
          <w:rFonts w:ascii="Constantia" w:hAnsi="Constantia"/>
          <w:sz w:val="28"/>
          <w:szCs w:val="28"/>
        </w:rPr>
        <w:t>t</w:t>
      </w:r>
      <w:r w:rsidR="00421B3D">
        <w:rPr>
          <w:rFonts w:ascii="Constantia" w:hAnsi="Constantia"/>
          <w:sz w:val="28"/>
          <w:szCs w:val="28"/>
        </w:rPr>
        <w:t xml:space="preserve">, </w:t>
      </w:r>
      <w:r w:rsidR="00DC20A7">
        <w:rPr>
          <w:rFonts w:ascii="Constantia" w:hAnsi="Constantia"/>
          <w:sz w:val="28"/>
          <w:szCs w:val="28"/>
        </w:rPr>
        <w:t xml:space="preserve">nasjonalt og </w:t>
      </w:r>
      <w:r w:rsidR="00994D84">
        <w:rPr>
          <w:rFonts w:ascii="Constantia" w:hAnsi="Constantia"/>
          <w:sz w:val="28"/>
          <w:szCs w:val="28"/>
        </w:rPr>
        <w:t>norsk utdannings</w:t>
      </w:r>
      <w:r w:rsidR="00421B3D">
        <w:rPr>
          <w:rFonts w:ascii="Constantia" w:hAnsi="Constantia"/>
          <w:sz w:val="28"/>
          <w:szCs w:val="28"/>
        </w:rPr>
        <w:t>politisk</w:t>
      </w:r>
      <w:r>
        <w:rPr>
          <w:rFonts w:ascii="Constantia" w:hAnsi="Constantia"/>
          <w:sz w:val="28"/>
          <w:szCs w:val="28"/>
        </w:rPr>
        <w:t xml:space="preserve"> tema</w:t>
      </w:r>
      <w:r w:rsidR="00421B3D">
        <w:rPr>
          <w:rFonts w:ascii="Constantia" w:hAnsi="Constantia"/>
          <w:sz w:val="28"/>
          <w:szCs w:val="28"/>
        </w:rPr>
        <w:t xml:space="preserve">. </w:t>
      </w:r>
      <w:r>
        <w:rPr>
          <w:rFonts w:ascii="Constantia" w:hAnsi="Constantia"/>
          <w:sz w:val="28"/>
          <w:szCs w:val="28"/>
        </w:rPr>
        <w:t>D</w:t>
      </w:r>
      <w:r w:rsidR="00994D84">
        <w:rPr>
          <w:rFonts w:ascii="Constantia" w:hAnsi="Constantia"/>
          <w:sz w:val="28"/>
          <w:szCs w:val="28"/>
        </w:rPr>
        <w:t xml:space="preserve">ebatten </w:t>
      </w:r>
      <w:r w:rsidR="00421B3D">
        <w:rPr>
          <w:rFonts w:ascii="Constantia" w:hAnsi="Constantia"/>
          <w:sz w:val="28"/>
          <w:szCs w:val="28"/>
        </w:rPr>
        <w:t>om utformingen av nasjonale utdanningssysteme</w:t>
      </w:r>
      <w:r>
        <w:rPr>
          <w:rFonts w:ascii="Constantia" w:hAnsi="Constantia"/>
          <w:sz w:val="28"/>
          <w:szCs w:val="28"/>
        </w:rPr>
        <w:t>r</w:t>
      </w:r>
      <w:r w:rsidR="00421B3D">
        <w:rPr>
          <w:rFonts w:ascii="Constantia" w:hAnsi="Constantia"/>
          <w:sz w:val="28"/>
          <w:szCs w:val="28"/>
        </w:rPr>
        <w:t xml:space="preserve"> etter videregående skoles nivå </w:t>
      </w:r>
      <w:r w:rsidR="00994D84">
        <w:rPr>
          <w:rFonts w:ascii="Constantia" w:hAnsi="Constantia"/>
          <w:sz w:val="28"/>
          <w:szCs w:val="28"/>
        </w:rPr>
        <w:t>føres i alle land</w:t>
      </w:r>
      <w:r>
        <w:rPr>
          <w:rFonts w:ascii="Constantia" w:hAnsi="Constantia"/>
          <w:sz w:val="28"/>
          <w:szCs w:val="28"/>
        </w:rPr>
        <w:t>.</w:t>
      </w:r>
      <w:r w:rsidR="00994D84">
        <w:rPr>
          <w:rFonts w:ascii="Constantia" w:hAnsi="Constantia"/>
          <w:sz w:val="28"/>
          <w:szCs w:val="28"/>
        </w:rPr>
        <w:t xml:space="preserve"> </w:t>
      </w:r>
      <w:r w:rsidR="00DC20A7">
        <w:rPr>
          <w:rFonts w:ascii="Constantia" w:hAnsi="Constantia"/>
          <w:sz w:val="28"/>
          <w:szCs w:val="28"/>
        </w:rPr>
        <w:t xml:space="preserve">Det er sågar to ulike europeiske organisasjoner for henholdsvis europeiske faghøyskoler </w:t>
      </w:r>
      <w:r w:rsidR="006569EF">
        <w:rPr>
          <w:rFonts w:ascii="Constantia" w:hAnsi="Constantia"/>
          <w:sz w:val="28"/>
          <w:szCs w:val="28"/>
        </w:rPr>
        <w:t xml:space="preserve">(EURASHE) </w:t>
      </w:r>
      <w:r w:rsidR="00DC20A7">
        <w:rPr>
          <w:rFonts w:ascii="Constantia" w:hAnsi="Constantia"/>
          <w:sz w:val="28"/>
          <w:szCs w:val="28"/>
        </w:rPr>
        <w:t>og for europeiske universiteter</w:t>
      </w:r>
      <w:r w:rsidR="006569EF">
        <w:rPr>
          <w:rFonts w:ascii="Constantia" w:hAnsi="Constantia"/>
          <w:sz w:val="28"/>
          <w:szCs w:val="28"/>
        </w:rPr>
        <w:t xml:space="preserve"> og høyskoler (EUA)</w:t>
      </w:r>
      <w:r w:rsidR="00DC20A7">
        <w:rPr>
          <w:rFonts w:ascii="Constantia" w:hAnsi="Constantia"/>
          <w:sz w:val="28"/>
          <w:szCs w:val="28"/>
        </w:rPr>
        <w:t>. Et annet viktig forum</w:t>
      </w:r>
      <w:r w:rsidR="006569EF">
        <w:rPr>
          <w:rFonts w:ascii="Constantia" w:hAnsi="Constantia"/>
          <w:sz w:val="28"/>
          <w:szCs w:val="28"/>
        </w:rPr>
        <w:t xml:space="preserve"> (premissleverandør)</w:t>
      </w:r>
      <w:r w:rsidR="00DC20A7">
        <w:rPr>
          <w:rFonts w:ascii="Constantia" w:hAnsi="Constantia"/>
          <w:sz w:val="28"/>
          <w:szCs w:val="28"/>
        </w:rPr>
        <w:t xml:space="preserve"> som jeg har observert</w:t>
      </w:r>
      <w:r w:rsidR="006569EF">
        <w:rPr>
          <w:rFonts w:ascii="Constantia" w:hAnsi="Constantia"/>
          <w:sz w:val="28"/>
          <w:szCs w:val="28"/>
        </w:rPr>
        <w:t>,</w:t>
      </w:r>
      <w:r w:rsidR="00DC20A7">
        <w:rPr>
          <w:rFonts w:ascii="Constantia" w:hAnsi="Constantia"/>
          <w:sz w:val="28"/>
          <w:szCs w:val="28"/>
        </w:rPr>
        <w:t xml:space="preserve"> er OECDs program for institusjonell ledelse av høyere utdanning (IMHE)</w:t>
      </w:r>
      <w:r w:rsidR="006569EF">
        <w:rPr>
          <w:rFonts w:ascii="Constantia" w:hAnsi="Constantia"/>
          <w:sz w:val="28"/>
          <w:szCs w:val="28"/>
        </w:rPr>
        <w:t>.</w:t>
      </w:r>
      <w:r w:rsidR="00DC20A7">
        <w:rPr>
          <w:rFonts w:ascii="Constantia" w:hAnsi="Constantia"/>
          <w:sz w:val="28"/>
          <w:szCs w:val="28"/>
        </w:rPr>
        <w:t xml:space="preserve"> </w:t>
      </w:r>
      <w:r w:rsidR="006569EF">
        <w:rPr>
          <w:rFonts w:ascii="Constantia" w:hAnsi="Constantia"/>
          <w:sz w:val="28"/>
          <w:szCs w:val="28"/>
        </w:rPr>
        <w:t xml:space="preserve">Her er </w:t>
      </w:r>
      <w:r w:rsidR="00DC20A7">
        <w:rPr>
          <w:rFonts w:ascii="Constantia" w:hAnsi="Constantia"/>
          <w:sz w:val="28"/>
          <w:szCs w:val="28"/>
        </w:rPr>
        <w:t>NPH medlem. Allerede i 2006 da OECD evaluerte norsk høyere utdanning, sto det i rapporten at de såkalte «vocational colleges» (fagskolene) bør ses i sammenheng med hele spekteret av utdanningstilbud innenfor høyere utdanning for å få «en mer samlet tilnærming til utdanninger etter videregående skoler». I Norge er det behov for å avklare hva som menes med forskningsbasert undervisning, sto det i rapporten. I januar vil OECD lansere såkalte «Reviews of postsecondary vocational education and training».</w:t>
      </w:r>
    </w:p>
    <w:p w:rsidR="006569EF" w:rsidRDefault="006569EF" w:rsidP="00A44D4B">
      <w:pPr>
        <w:pStyle w:val="Ingenmellomrom"/>
        <w:rPr>
          <w:rFonts w:ascii="Constantia" w:hAnsi="Constantia"/>
          <w:sz w:val="28"/>
          <w:szCs w:val="28"/>
        </w:rPr>
      </w:pPr>
    </w:p>
    <w:p w:rsidR="009370F7" w:rsidRPr="000B360C" w:rsidRDefault="009370F7" w:rsidP="009370F7">
      <w:pPr>
        <w:pStyle w:val="Ingenmellomrom"/>
        <w:rPr>
          <w:rFonts w:ascii="Constantia" w:hAnsi="Constantia"/>
          <w:i/>
          <w:sz w:val="28"/>
          <w:szCs w:val="28"/>
        </w:rPr>
      </w:pPr>
      <w:r w:rsidRPr="000B360C">
        <w:rPr>
          <w:rFonts w:ascii="Constantia" w:hAnsi="Constantia"/>
          <w:i/>
          <w:sz w:val="28"/>
          <w:szCs w:val="28"/>
        </w:rPr>
        <w:t>Diversitet og mangfold</w:t>
      </w:r>
    </w:p>
    <w:p w:rsidR="009370F7" w:rsidRPr="000B360C" w:rsidRDefault="006569EF" w:rsidP="009370F7">
      <w:pPr>
        <w:pStyle w:val="Ingenmellomrom"/>
        <w:rPr>
          <w:rFonts w:ascii="Constantia" w:hAnsi="Constantia"/>
          <w:sz w:val="28"/>
          <w:szCs w:val="28"/>
        </w:rPr>
      </w:pPr>
      <w:r>
        <w:rPr>
          <w:rFonts w:ascii="Constantia" w:hAnsi="Constantia"/>
          <w:sz w:val="28"/>
          <w:szCs w:val="28"/>
        </w:rPr>
        <w:t xml:space="preserve">Det sies ofte at vi </w:t>
      </w:r>
      <w:r w:rsidR="009370F7" w:rsidRPr="000B360C">
        <w:rPr>
          <w:rFonts w:ascii="Constantia" w:hAnsi="Constantia"/>
          <w:sz w:val="28"/>
          <w:szCs w:val="28"/>
        </w:rPr>
        <w:t xml:space="preserve">trenger et mangfoldig utdanningssystem etter vgs.  Diversitet og mangfold </w:t>
      </w:r>
      <w:r w:rsidR="00CF0F0B">
        <w:rPr>
          <w:rFonts w:ascii="Constantia" w:hAnsi="Constantia"/>
          <w:sz w:val="28"/>
          <w:szCs w:val="28"/>
        </w:rPr>
        <w:t>har blitt</w:t>
      </w:r>
      <w:r w:rsidR="009370F7" w:rsidRPr="000B360C">
        <w:rPr>
          <w:rFonts w:ascii="Constantia" w:hAnsi="Constantia"/>
          <w:sz w:val="28"/>
          <w:szCs w:val="28"/>
        </w:rPr>
        <w:t xml:space="preserve"> viktige stikkord i dagens internasjonale utdanningspolitikk</w:t>
      </w:r>
      <w:r w:rsidR="00A239A2">
        <w:rPr>
          <w:rFonts w:ascii="Constantia" w:hAnsi="Constantia"/>
          <w:sz w:val="28"/>
          <w:szCs w:val="28"/>
        </w:rPr>
        <w:t xml:space="preserve"> – noe ikke minst private høyskoler er glade for</w:t>
      </w:r>
      <w:r w:rsidR="009370F7" w:rsidRPr="000B360C">
        <w:rPr>
          <w:rFonts w:ascii="Constantia" w:hAnsi="Constantia"/>
          <w:sz w:val="28"/>
          <w:szCs w:val="28"/>
        </w:rPr>
        <w:t xml:space="preserve">. Men </w:t>
      </w:r>
      <w:r w:rsidR="00CF0F0B">
        <w:rPr>
          <w:rFonts w:ascii="Constantia" w:hAnsi="Constantia"/>
          <w:sz w:val="28"/>
          <w:szCs w:val="28"/>
        </w:rPr>
        <w:t xml:space="preserve">slik </w:t>
      </w:r>
      <w:r w:rsidR="009370F7" w:rsidRPr="000B360C">
        <w:rPr>
          <w:rFonts w:ascii="Constantia" w:hAnsi="Constantia"/>
          <w:sz w:val="28"/>
          <w:szCs w:val="28"/>
        </w:rPr>
        <w:t>det blir stadig tydeligere i de</w:t>
      </w:r>
      <w:r w:rsidR="00D73F53">
        <w:rPr>
          <w:rFonts w:ascii="Constantia" w:hAnsi="Constantia"/>
          <w:sz w:val="28"/>
          <w:szCs w:val="28"/>
        </w:rPr>
        <w:t>n såkalte Bolognaprosessen</w:t>
      </w:r>
      <w:r w:rsidR="00CF0F0B">
        <w:rPr>
          <w:rFonts w:ascii="Constantia" w:hAnsi="Constantia"/>
          <w:sz w:val="28"/>
          <w:szCs w:val="28"/>
        </w:rPr>
        <w:t xml:space="preserve">, kan uønskede og dype </w:t>
      </w:r>
      <w:r w:rsidR="00D73F53">
        <w:rPr>
          <w:rFonts w:ascii="Constantia" w:hAnsi="Constantia"/>
          <w:sz w:val="28"/>
          <w:szCs w:val="28"/>
        </w:rPr>
        <w:t>forskjeller</w:t>
      </w:r>
      <w:r w:rsidR="00CF0F0B">
        <w:rPr>
          <w:rFonts w:ascii="Constantia" w:hAnsi="Constantia"/>
          <w:sz w:val="28"/>
          <w:szCs w:val="28"/>
        </w:rPr>
        <w:t>,</w:t>
      </w:r>
      <w:r w:rsidR="00D73F53">
        <w:rPr>
          <w:rFonts w:ascii="Constantia" w:hAnsi="Constantia"/>
          <w:sz w:val="28"/>
          <w:szCs w:val="28"/>
        </w:rPr>
        <w:t xml:space="preserve"> </w:t>
      </w:r>
      <w:r>
        <w:rPr>
          <w:rFonts w:ascii="Constantia" w:hAnsi="Constantia"/>
          <w:sz w:val="28"/>
          <w:szCs w:val="28"/>
        </w:rPr>
        <w:t>som man nasjonalt ikke orker å ta tak i</w:t>
      </w:r>
      <w:r w:rsidR="00CF0F0B">
        <w:rPr>
          <w:rFonts w:ascii="Constantia" w:hAnsi="Constantia"/>
          <w:sz w:val="28"/>
          <w:szCs w:val="28"/>
        </w:rPr>
        <w:t>, bli omtalt som omforente og enhetlige tilstander</w:t>
      </w:r>
      <w:r>
        <w:rPr>
          <w:rFonts w:ascii="Constantia" w:hAnsi="Constantia"/>
          <w:sz w:val="28"/>
          <w:szCs w:val="28"/>
        </w:rPr>
        <w:t>.</w:t>
      </w:r>
      <w:r w:rsidR="009370F7" w:rsidRPr="000B360C">
        <w:rPr>
          <w:rFonts w:ascii="Constantia" w:hAnsi="Constantia"/>
          <w:sz w:val="28"/>
          <w:szCs w:val="28"/>
        </w:rPr>
        <w:t xml:space="preserve"> Diversitet og mangfold kan misbrukes </w:t>
      </w:r>
      <w:r w:rsidR="00CF0F0B">
        <w:rPr>
          <w:rFonts w:ascii="Constantia" w:hAnsi="Constantia"/>
          <w:sz w:val="28"/>
          <w:szCs w:val="28"/>
        </w:rPr>
        <w:t xml:space="preserve">til å omtale </w:t>
      </w:r>
      <w:r w:rsidR="009370F7" w:rsidRPr="000B360C">
        <w:rPr>
          <w:rFonts w:ascii="Constantia" w:hAnsi="Constantia"/>
          <w:sz w:val="28"/>
          <w:szCs w:val="28"/>
        </w:rPr>
        <w:t>kompromiss</w:t>
      </w:r>
      <w:r w:rsidR="00D73F53">
        <w:rPr>
          <w:rFonts w:ascii="Constantia" w:hAnsi="Constantia"/>
          <w:sz w:val="28"/>
          <w:szCs w:val="28"/>
        </w:rPr>
        <w:t>er</w:t>
      </w:r>
      <w:r w:rsidR="009370F7" w:rsidRPr="000B360C">
        <w:rPr>
          <w:rFonts w:ascii="Constantia" w:hAnsi="Constantia"/>
          <w:sz w:val="28"/>
          <w:szCs w:val="28"/>
        </w:rPr>
        <w:t xml:space="preserve"> som egentlig</w:t>
      </w:r>
      <w:r w:rsidR="00C919A3">
        <w:rPr>
          <w:rFonts w:ascii="Constantia" w:hAnsi="Constantia"/>
          <w:sz w:val="28"/>
          <w:szCs w:val="28"/>
        </w:rPr>
        <w:t xml:space="preserve"> ikke </w:t>
      </w:r>
      <w:r w:rsidR="00CF0F0B">
        <w:rPr>
          <w:rFonts w:ascii="Constantia" w:hAnsi="Constantia"/>
          <w:sz w:val="28"/>
          <w:szCs w:val="28"/>
        </w:rPr>
        <w:t xml:space="preserve">skulle </w:t>
      </w:r>
      <w:r w:rsidR="00C919A3">
        <w:rPr>
          <w:rFonts w:ascii="Constantia" w:hAnsi="Constantia"/>
          <w:sz w:val="28"/>
          <w:szCs w:val="28"/>
        </w:rPr>
        <w:t>finnes</w:t>
      </w:r>
      <w:r w:rsidR="009370F7" w:rsidRPr="000B360C">
        <w:rPr>
          <w:rFonts w:ascii="Constantia" w:hAnsi="Constantia"/>
          <w:sz w:val="28"/>
          <w:szCs w:val="28"/>
        </w:rPr>
        <w:t>.</w:t>
      </w:r>
    </w:p>
    <w:p w:rsidR="009370F7" w:rsidRPr="000B360C" w:rsidRDefault="009370F7" w:rsidP="009370F7">
      <w:pPr>
        <w:pStyle w:val="Ingenmellomrom"/>
        <w:rPr>
          <w:rFonts w:ascii="Constantia" w:hAnsi="Constantia"/>
          <w:sz w:val="28"/>
          <w:szCs w:val="28"/>
        </w:rPr>
      </w:pPr>
    </w:p>
    <w:p w:rsidR="00CF0F0B" w:rsidRDefault="009370F7" w:rsidP="00CF0F0B">
      <w:pPr>
        <w:pStyle w:val="Ingenmellomrom"/>
        <w:rPr>
          <w:rFonts w:ascii="Constantia" w:hAnsi="Constantia"/>
          <w:sz w:val="28"/>
          <w:szCs w:val="28"/>
        </w:rPr>
      </w:pPr>
      <w:r w:rsidRPr="000B360C">
        <w:rPr>
          <w:rFonts w:ascii="Constantia" w:hAnsi="Constantia"/>
          <w:sz w:val="28"/>
          <w:szCs w:val="28"/>
        </w:rPr>
        <w:t>I arbeid</w:t>
      </w:r>
      <w:r w:rsidR="00C919A3">
        <w:rPr>
          <w:rFonts w:ascii="Constantia" w:hAnsi="Constantia"/>
          <w:sz w:val="28"/>
          <w:szCs w:val="28"/>
        </w:rPr>
        <w:t>et</w:t>
      </w:r>
      <w:r w:rsidRPr="000B360C">
        <w:rPr>
          <w:rFonts w:ascii="Constantia" w:hAnsi="Constantia"/>
          <w:sz w:val="28"/>
          <w:szCs w:val="28"/>
        </w:rPr>
        <w:t xml:space="preserve"> med det nasjonale kvalifikasjonsrammeverket som fagskolene har vært en del av – </w:t>
      </w:r>
      <w:r w:rsidR="00C919A3">
        <w:rPr>
          <w:rFonts w:ascii="Constantia" w:hAnsi="Constantia"/>
          <w:sz w:val="28"/>
          <w:szCs w:val="28"/>
        </w:rPr>
        <w:t xml:space="preserve">kan vi ha sett </w:t>
      </w:r>
      <w:r w:rsidR="00CF0F0B">
        <w:rPr>
          <w:rFonts w:ascii="Constantia" w:hAnsi="Constantia"/>
          <w:sz w:val="28"/>
          <w:szCs w:val="28"/>
        </w:rPr>
        <w:t xml:space="preserve">tendenser til </w:t>
      </w:r>
      <w:r w:rsidR="00C919A3">
        <w:rPr>
          <w:rFonts w:ascii="Constantia" w:hAnsi="Constantia"/>
          <w:sz w:val="28"/>
          <w:szCs w:val="28"/>
        </w:rPr>
        <w:t>det samme</w:t>
      </w:r>
      <w:r w:rsidRPr="000B360C">
        <w:rPr>
          <w:rFonts w:ascii="Constantia" w:hAnsi="Constantia"/>
          <w:sz w:val="28"/>
          <w:szCs w:val="28"/>
        </w:rPr>
        <w:t xml:space="preserve">. </w:t>
      </w:r>
      <w:r w:rsidR="0019312E">
        <w:rPr>
          <w:rFonts w:ascii="Constantia" w:hAnsi="Constantia"/>
          <w:sz w:val="28"/>
          <w:szCs w:val="28"/>
        </w:rPr>
        <w:t xml:space="preserve">Både allmennfag og yrkesfag </w:t>
      </w:r>
      <w:r w:rsidR="0019312E" w:rsidRPr="000B360C">
        <w:rPr>
          <w:rFonts w:ascii="Constantia" w:hAnsi="Constantia"/>
          <w:sz w:val="28"/>
          <w:szCs w:val="28"/>
        </w:rPr>
        <w:t>avsluttes på nivå 4 i det nasjonale kvalifikasjonsrammeverket</w:t>
      </w:r>
      <w:r w:rsidR="00CF0F0B">
        <w:rPr>
          <w:rFonts w:ascii="Constantia" w:hAnsi="Constantia"/>
          <w:sz w:val="28"/>
          <w:szCs w:val="28"/>
        </w:rPr>
        <w:t xml:space="preserve">. Det er lett </w:t>
      </w:r>
      <w:r w:rsidR="00C919A3">
        <w:rPr>
          <w:rFonts w:ascii="Constantia" w:hAnsi="Constantia"/>
          <w:sz w:val="28"/>
          <w:szCs w:val="28"/>
        </w:rPr>
        <w:t xml:space="preserve">ved hjelp av begreper som </w:t>
      </w:r>
      <w:r w:rsidRPr="000B360C">
        <w:rPr>
          <w:rFonts w:ascii="Constantia" w:hAnsi="Constantia"/>
          <w:sz w:val="28"/>
          <w:szCs w:val="28"/>
        </w:rPr>
        <w:t xml:space="preserve">diversitet og mangfold </w:t>
      </w:r>
      <w:r w:rsidR="00CF0F0B">
        <w:rPr>
          <w:rFonts w:ascii="Constantia" w:hAnsi="Constantia"/>
          <w:sz w:val="28"/>
          <w:szCs w:val="28"/>
        </w:rPr>
        <w:t xml:space="preserve">å anse de to fagtradisjonene for </w:t>
      </w:r>
      <w:r w:rsidR="0019312E">
        <w:rPr>
          <w:rFonts w:ascii="Constantia" w:hAnsi="Constantia"/>
          <w:sz w:val="28"/>
          <w:szCs w:val="28"/>
        </w:rPr>
        <w:t>å være like</w:t>
      </w:r>
      <w:r w:rsidRPr="000B360C">
        <w:rPr>
          <w:rFonts w:ascii="Constantia" w:hAnsi="Constantia"/>
          <w:sz w:val="28"/>
          <w:szCs w:val="28"/>
        </w:rPr>
        <w:t>.</w:t>
      </w:r>
      <w:r w:rsidR="0019312E">
        <w:rPr>
          <w:rFonts w:ascii="Constantia" w:hAnsi="Constantia"/>
          <w:sz w:val="28"/>
          <w:szCs w:val="28"/>
        </w:rPr>
        <w:t xml:space="preserve"> Det såkalte Karlsen</w:t>
      </w:r>
      <w:r w:rsidR="00C919A3">
        <w:rPr>
          <w:rFonts w:ascii="Constantia" w:hAnsi="Constantia"/>
          <w:sz w:val="28"/>
          <w:szCs w:val="28"/>
        </w:rPr>
        <w:t>-</w:t>
      </w:r>
      <w:r w:rsidR="0019312E">
        <w:rPr>
          <w:rFonts w:ascii="Constantia" w:hAnsi="Constantia"/>
          <w:sz w:val="28"/>
          <w:szCs w:val="28"/>
        </w:rPr>
        <w:t xml:space="preserve">utvalget mente </w:t>
      </w:r>
      <w:r w:rsidR="00CF0F0B">
        <w:rPr>
          <w:rFonts w:ascii="Constantia" w:hAnsi="Constantia"/>
          <w:sz w:val="28"/>
          <w:szCs w:val="28"/>
        </w:rPr>
        <w:t xml:space="preserve">for eksempel </w:t>
      </w:r>
      <w:r w:rsidR="00C919A3">
        <w:rPr>
          <w:rFonts w:ascii="Constantia" w:hAnsi="Constantia"/>
          <w:sz w:val="28"/>
          <w:szCs w:val="28"/>
        </w:rPr>
        <w:t xml:space="preserve">i sin tid </w:t>
      </w:r>
      <w:r w:rsidR="0019312E">
        <w:rPr>
          <w:rFonts w:ascii="Constantia" w:hAnsi="Constantia"/>
          <w:sz w:val="28"/>
          <w:szCs w:val="28"/>
        </w:rPr>
        <w:t xml:space="preserve">at fullført videregående opplæring </w:t>
      </w:r>
      <w:r w:rsidR="001B4B29">
        <w:rPr>
          <w:rFonts w:ascii="Constantia" w:hAnsi="Constantia"/>
          <w:sz w:val="28"/>
          <w:szCs w:val="28"/>
        </w:rPr>
        <w:t xml:space="preserve">uavhengig av studieprogram skulle </w:t>
      </w:r>
      <w:r w:rsidR="0019312E">
        <w:rPr>
          <w:rFonts w:ascii="Constantia" w:hAnsi="Constantia"/>
          <w:sz w:val="28"/>
          <w:szCs w:val="28"/>
        </w:rPr>
        <w:t xml:space="preserve">gjøre elevene generelt studieforberedte </w:t>
      </w:r>
      <w:r w:rsidR="00CF0F0B">
        <w:rPr>
          <w:rFonts w:ascii="Constantia" w:hAnsi="Constantia"/>
          <w:sz w:val="28"/>
          <w:szCs w:val="28"/>
        </w:rPr>
        <w:t xml:space="preserve">for all høyere utdanning </w:t>
      </w:r>
      <w:r w:rsidR="0019312E">
        <w:rPr>
          <w:rFonts w:ascii="Constantia" w:hAnsi="Constantia"/>
          <w:sz w:val="28"/>
          <w:szCs w:val="28"/>
        </w:rPr>
        <w:t>(</w:t>
      </w:r>
      <w:r w:rsidR="0019312E" w:rsidRPr="00C919A3">
        <w:rPr>
          <w:rFonts w:ascii="Constantia" w:hAnsi="Constantia"/>
          <w:i/>
          <w:sz w:val="28"/>
          <w:szCs w:val="28"/>
        </w:rPr>
        <w:t>Fagopplæring for framtida</w:t>
      </w:r>
      <w:r w:rsidR="00C919A3">
        <w:rPr>
          <w:rFonts w:ascii="Constantia" w:hAnsi="Constantia"/>
          <w:sz w:val="28"/>
          <w:szCs w:val="28"/>
        </w:rPr>
        <w:t xml:space="preserve">, NOU 2008:18, s.15). Ja, dette </w:t>
      </w:r>
      <w:r w:rsidR="00CF0F0B">
        <w:rPr>
          <w:rFonts w:ascii="Constantia" w:hAnsi="Constantia"/>
          <w:sz w:val="28"/>
          <w:szCs w:val="28"/>
        </w:rPr>
        <w:t xml:space="preserve">ble vel også </w:t>
      </w:r>
      <w:r w:rsidR="0019312E">
        <w:rPr>
          <w:rFonts w:ascii="Constantia" w:hAnsi="Constantia"/>
          <w:sz w:val="28"/>
          <w:szCs w:val="28"/>
        </w:rPr>
        <w:t xml:space="preserve">et </w:t>
      </w:r>
      <w:r w:rsidR="00C919A3">
        <w:rPr>
          <w:rFonts w:ascii="Constantia" w:hAnsi="Constantia"/>
          <w:sz w:val="28"/>
          <w:szCs w:val="28"/>
        </w:rPr>
        <w:t>punkt i Soria Moria-erklæringen? Men</w:t>
      </w:r>
      <w:r w:rsidR="00CF0F0B">
        <w:rPr>
          <w:rFonts w:ascii="Constantia" w:hAnsi="Constantia"/>
          <w:sz w:val="28"/>
          <w:szCs w:val="28"/>
        </w:rPr>
        <w:t xml:space="preserve"> her</w:t>
      </w:r>
      <w:r w:rsidR="0019312E">
        <w:rPr>
          <w:rFonts w:ascii="Constantia" w:hAnsi="Constantia"/>
          <w:sz w:val="28"/>
          <w:szCs w:val="28"/>
        </w:rPr>
        <w:t xml:space="preserve"> er det interessant å lese </w:t>
      </w:r>
      <w:r w:rsidR="00C919A3">
        <w:rPr>
          <w:rFonts w:ascii="Constantia" w:hAnsi="Constantia"/>
          <w:sz w:val="28"/>
          <w:szCs w:val="28"/>
        </w:rPr>
        <w:t xml:space="preserve">den rød-grønne </w:t>
      </w:r>
      <w:r w:rsidR="0019312E">
        <w:rPr>
          <w:rFonts w:ascii="Constantia" w:hAnsi="Constantia"/>
          <w:sz w:val="28"/>
          <w:szCs w:val="28"/>
        </w:rPr>
        <w:t>Regjeringen</w:t>
      </w:r>
      <w:r w:rsidR="001B4B29">
        <w:rPr>
          <w:rFonts w:ascii="Constantia" w:hAnsi="Constantia"/>
          <w:sz w:val="28"/>
          <w:szCs w:val="28"/>
        </w:rPr>
        <w:t xml:space="preserve"> Stoltenberg II’s St.meld.nr.44, kalt Utdanningslinja </w:t>
      </w:r>
      <w:r w:rsidR="0019312E">
        <w:rPr>
          <w:rFonts w:ascii="Constantia" w:hAnsi="Constantia"/>
          <w:sz w:val="28"/>
          <w:szCs w:val="28"/>
        </w:rPr>
        <w:t>(2008-2009)</w:t>
      </w:r>
      <w:r w:rsidR="00C919A3">
        <w:rPr>
          <w:rFonts w:ascii="Constantia" w:hAnsi="Constantia"/>
          <w:sz w:val="28"/>
          <w:szCs w:val="28"/>
        </w:rPr>
        <w:t>. «</w:t>
      </w:r>
      <w:r w:rsidR="0019312E">
        <w:rPr>
          <w:rFonts w:ascii="Constantia" w:hAnsi="Constantia"/>
          <w:sz w:val="28"/>
          <w:szCs w:val="28"/>
        </w:rPr>
        <w:t xml:space="preserve">Det er viktig at kompetansen kandidatene fra fagskolene har blir anerkjent, samtidig </w:t>
      </w:r>
      <w:r w:rsidR="00C919A3">
        <w:rPr>
          <w:rFonts w:ascii="Constantia" w:hAnsi="Constantia"/>
          <w:sz w:val="28"/>
          <w:szCs w:val="28"/>
        </w:rPr>
        <w:t>s</w:t>
      </w:r>
      <w:r w:rsidR="0019312E">
        <w:rPr>
          <w:rFonts w:ascii="Constantia" w:hAnsi="Constantia"/>
          <w:sz w:val="28"/>
          <w:szCs w:val="28"/>
        </w:rPr>
        <w:t>om de faglige kravene for opptak til høyere utdanning ikke senkes</w:t>
      </w:r>
      <w:r w:rsidR="00C919A3">
        <w:rPr>
          <w:rFonts w:ascii="Constantia" w:hAnsi="Constantia"/>
          <w:sz w:val="28"/>
          <w:szCs w:val="28"/>
        </w:rPr>
        <w:t>»</w:t>
      </w:r>
      <w:r w:rsidR="001B4B29" w:rsidRPr="001B4B29">
        <w:rPr>
          <w:rFonts w:ascii="Constantia" w:hAnsi="Constantia"/>
          <w:sz w:val="28"/>
          <w:szCs w:val="28"/>
        </w:rPr>
        <w:t xml:space="preserve"> </w:t>
      </w:r>
      <w:r w:rsidR="001B4B29">
        <w:rPr>
          <w:rFonts w:ascii="Constantia" w:hAnsi="Constantia"/>
          <w:sz w:val="28"/>
          <w:szCs w:val="28"/>
        </w:rPr>
        <w:t>(s. 63)</w:t>
      </w:r>
      <w:r w:rsidR="0019312E">
        <w:rPr>
          <w:rFonts w:ascii="Constantia" w:hAnsi="Constantia"/>
          <w:sz w:val="28"/>
          <w:szCs w:val="28"/>
        </w:rPr>
        <w:t>.</w:t>
      </w:r>
      <w:r w:rsidR="001B4B29" w:rsidRPr="001B4B29">
        <w:rPr>
          <w:rFonts w:ascii="Constantia" w:hAnsi="Constantia"/>
          <w:sz w:val="28"/>
          <w:szCs w:val="28"/>
        </w:rPr>
        <w:t xml:space="preserve"> </w:t>
      </w:r>
      <w:r w:rsidR="001B4B29">
        <w:rPr>
          <w:rFonts w:ascii="Constantia" w:hAnsi="Constantia"/>
          <w:sz w:val="28"/>
          <w:szCs w:val="28"/>
        </w:rPr>
        <w:t xml:space="preserve">Dette vil </w:t>
      </w:r>
      <w:r w:rsidR="00CF0F0B">
        <w:rPr>
          <w:rFonts w:ascii="Constantia" w:hAnsi="Constantia"/>
          <w:sz w:val="28"/>
          <w:szCs w:val="28"/>
        </w:rPr>
        <w:t xml:space="preserve">også </w:t>
      </w:r>
      <w:r w:rsidR="001B4B29">
        <w:rPr>
          <w:rFonts w:ascii="Constantia" w:hAnsi="Constantia"/>
          <w:sz w:val="28"/>
          <w:szCs w:val="28"/>
        </w:rPr>
        <w:t>være mitt råd til Grund-</w:t>
      </w:r>
      <w:r w:rsidR="001B4B29">
        <w:rPr>
          <w:rFonts w:ascii="Constantia" w:hAnsi="Constantia"/>
          <w:sz w:val="28"/>
          <w:szCs w:val="28"/>
        </w:rPr>
        <w:lastRenderedPageBreak/>
        <w:t>utvalget.</w:t>
      </w:r>
      <w:r w:rsidR="00CF0F0B">
        <w:rPr>
          <w:rFonts w:ascii="Constantia" w:hAnsi="Constantia"/>
          <w:sz w:val="28"/>
          <w:szCs w:val="28"/>
        </w:rPr>
        <w:t xml:space="preserve"> For de faglige kravene for opptak til høyere utdanning må antakelig økes. Vi kan like gjerne gjøre det før OECDs PISAundersøkelser for høyere utdanning (AHELO) kommer og «pisker» det norske utdanningssystemet på bachelor og masternivå.</w:t>
      </w:r>
      <w:r w:rsidR="00CF0F0B" w:rsidRPr="00CF0F0B">
        <w:rPr>
          <w:rFonts w:ascii="Constantia" w:hAnsi="Constantia"/>
          <w:sz w:val="28"/>
          <w:szCs w:val="28"/>
        </w:rPr>
        <w:t xml:space="preserve"> </w:t>
      </w:r>
      <w:r w:rsidR="00CF0F0B">
        <w:rPr>
          <w:rFonts w:ascii="Constantia" w:hAnsi="Constantia"/>
          <w:sz w:val="28"/>
          <w:szCs w:val="28"/>
        </w:rPr>
        <w:t xml:space="preserve">Etter 70- og 80-årene med reduserte krav til den generelle studiekompetanse – noe som tidligere gjorde at norske artianere slapp det første året på amerikanske college – fikk vi Gudmund Hernes-reformer på 90-tallet med økte krav i yrkesfaglig videregående skole.  Nå er det kanskje behov for å revidere de sistnevnte kravene for å redusere frafall, men skal vi skape verdensledende universitetsmiljøer trenger vi norske studenter som har stadig mer med seg fra vgs. </w:t>
      </w:r>
    </w:p>
    <w:p w:rsidR="00DC20A7" w:rsidRDefault="00DC20A7" w:rsidP="009370F7">
      <w:pPr>
        <w:pStyle w:val="Ingenmellomrom"/>
        <w:rPr>
          <w:rFonts w:ascii="Constantia" w:hAnsi="Constantia"/>
          <w:sz w:val="28"/>
          <w:szCs w:val="28"/>
        </w:rPr>
      </w:pPr>
    </w:p>
    <w:p w:rsidR="007628B3" w:rsidRPr="007628B3" w:rsidRDefault="007628B3" w:rsidP="00A44D4B">
      <w:pPr>
        <w:pStyle w:val="Ingenmellomrom"/>
        <w:rPr>
          <w:rFonts w:ascii="Constantia" w:hAnsi="Constantia"/>
          <w:i/>
          <w:sz w:val="28"/>
          <w:szCs w:val="28"/>
        </w:rPr>
      </w:pPr>
      <w:r w:rsidRPr="007628B3">
        <w:rPr>
          <w:rFonts w:ascii="Constantia" w:hAnsi="Constantia"/>
          <w:i/>
          <w:sz w:val="28"/>
          <w:szCs w:val="28"/>
        </w:rPr>
        <w:t>Begrepet «Yrkesrettet utdanning»</w:t>
      </w:r>
    </w:p>
    <w:p w:rsidR="00E03BA1" w:rsidRPr="000B360C" w:rsidRDefault="00C919A3" w:rsidP="00E03BA1">
      <w:pPr>
        <w:pStyle w:val="Ingenmellomrom"/>
        <w:rPr>
          <w:rFonts w:ascii="Constantia" w:hAnsi="Constantia"/>
          <w:sz w:val="28"/>
          <w:szCs w:val="28"/>
        </w:rPr>
      </w:pPr>
      <w:r>
        <w:rPr>
          <w:rFonts w:ascii="Constantia" w:hAnsi="Constantia"/>
          <w:sz w:val="28"/>
          <w:szCs w:val="28"/>
        </w:rPr>
        <w:t xml:space="preserve">I utredningen til det såkalte «Hernesutvalget» sto det om </w:t>
      </w:r>
      <w:r w:rsidRPr="00D73F53">
        <w:rPr>
          <w:rFonts w:ascii="Constantia" w:hAnsi="Constantia"/>
          <w:sz w:val="28"/>
          <w:szCs w:val="28"/>
          <w:u w:val="single"/>
        </w:rPr>
        <w:t>de regionale høyskolene</w:t>
      </w:r>
      <w:r>
        <w:rPr>
          <w:rFonts w:ascii="Constantia" w:hAnsi="Constantia"/>
          <w:sz w:val="28"/>
          <w:szCs w:val="28"/>
        </w:rPr>
        <w:t xml:space="preserve"> at de skulle ha et hovedansvar for yrkesrettet utdanning og </w:t>
      </w:r>
      <w:r w:rsidR="00B125C3">
        <w:rPr>
          <w:rFonts w:ascii="Constantia" w:hAnsi="Constantia"/>
          <w:sz w:val="28"/>
          <w:szCs w:val="28"/>
        </w:rPr>
        <w:t xml:space="preserve">regionrettet anvendt forskning. Senest i Aftenposten i går sto det om hvordan UiOs rektor vil gjøre flere av de akademiske studieløpene ved UiO mer yrkesrettet. På konferanse etter konferanse har vi i mange år hørt at </w:t>
      </w:r>
      <w:r w:rsidR="00BE4336" w:rsidRPr="000B360C">
        <w:rPr>
          <w:rFonts w:ascii="Constantia" w:hAnsi="Constantia"/>
          <w:sz w:val="28"/>
          <w:szCs w:val="28"/>
        </w:rPr>
        <w:t xml:space="preserve">norsk utdanning </w:t>
      </w:r>
      <w:r w:rsidR="00FC6DAB">
        <w:rPr>
          <w:rFonts w:ascii="Constantia" w:hAnsi="Constantia"/>
          <w:sz w:val="28"/>
          <w:szCs w:val="28"/>
        </w:rPr>
        <w:t xml:space="preserve">etter videregående skole </w:t>
      </w:r>
      <w:r w:rsidR="00B125C3">
        <w:rPr>
          <w:rFonts w:ascii="Constantia" w:hAnsi="Constantia"/>
          <w:sz w:val="28"/>
          <w:szCs w:val="28"/>
        </w:rPr>
        <w:t>bør ha som</w:t>
      </w:r>
      <w:r w:rsidR="00FC6DAB">
        <w:rPr>
          <w:rFonts w:ascii="Constantia" w:hAnsi="Constantia"/>
          <w:sz w:val="28"/>
          <w:szCs w:val="28"/>
        </w:rPr>
        <w:t xml:space="preserve"> et mål om å </w:t>
      </w:r>
      <w:r w:rsidR="008968B9">
        <w:rPr>
          <w:rFonts w:ascii="Constantia" w:hAnsi="Constantia"/>
          <w:sz w:val="28"/>
          <w:szCs w:val="28"/>
        </w:rPr>
        <w:t xml:space="preserve">bli mer profesjons- og </w:t>
      </w:r>
      <w:r w:rsidR="00BE4336" w:rsidRPr="000B360C">
        <w:rPr>
          <w:rFonts w:ascii="Constantia" w:hAnsi="Constantia"/>
          <w:sz w:val="28"/>
          <w:szCs w:val="28"/>
        </w:rPr>
        <w:t xml:space="preserve">yrkesrettet. </w:t>
      </w:r>
      <w:r w:rsidR="00B125C3">
        <w:rPr>
          <w:rFonts w:ascii="Constantia" w:hAnsi="Constantia"/>
          <w:sz w:val="28"/>
          <w:szCs w:val="28"/>
        </w:rPr>
        <w:t>Har ikke da begrepet «yrkesrettet</w:t>
      </w:r>
      <w:r w:rsidR="008968B9">
        <w:rPr>
          <w:rFonts w:ascii="Constantia" w:hAnsi="Constantia"/>
          <w:sz w:val="28"/>
          <w:szCs w:val="28"/>
        </w:rPr>
        <w:t xml:space="preserve"> utdanning</w:t>
      </w:r>
      <w:r w:rsidR="00B125C3">
        <w:rPr>
          <w:rFonts w:ascii="Constantia" w:hAnsi="Constantia"/>
          <w:sz w:val="28"/>
          <w:szCs w:val="28"/>
        </w:rPr>
        <w:t xml:space="preserve">» blitt </w:t>
      </w:r>
      <w:r w:rsidR="008968B9">
        <w:rPr>
          <w:rFonts w:ascii="Constantia" w:hAnsi="Constantia"/>
          <w:sz w:val="28"/>
          <w:szCs w:val="28"/>
        </w:rPr>
        <w:t xml:space="preserve">for </w:t>
      </w:r>
      <w:r w:rsidR="00FC6DAB">
        <w:rPr>
          <w:rFonts w:ascii="Constantia" w:hAnsi="Constantia"/>
          <w:sz w:val="28"/>
          <w:szCs w:val="28"/>
        </w:rPr>
        <w:t xml:space="preserve">altomfattende og </w:t>
      </w:r>
      <w:r w:rsidR="00BE4336" w:rsidRPr="000B360C">
        <w:rPr>
          <w:rFonts w:ascii="Constantia" w:hAnsi="Constantia"/>
          <w:sz w:val="28"/>
          <w:szCs w:val="28"/>
        </w:rPr>
        <w:t>upresis</w:t>
      </w:r>
      <w:r w:rsidR="00B125C3">
        <w:rPr>
          <w:rFonts w:ascii="Constantia" w:hAnsi="Constantia"/>
          <w:sz w:val="28"/>
          <w:szCs w:val="28"/>
        </w:rPr>
        <w:t>t</w:t>
      </w:r>
      <w:r w:rsidR="00BE4336" w:rsidRPr="000B360C">
        <w:rPr>
          <w:rFonts w:ascii="Constantia" w:hAnsi="Constantia"/>
          <w:sz w:val="28"/>
          <w:szCs w:val="28"/>
        </w:rPr>
        <w:t xml:space="preserve"> begrep</w:t>
      </w:r>
      <w:r w:rsidR="00B125C3">
        <w:rPr>
          <w:rFonts w:ascii="Constantia" w:hAnsi="Constantia"/>
          <w:sz w:val="28"/>
          <w:szCs w:val="28"/>
        </w:rPr>
        <w:t xml:space="preserve"> </w:t>
      </w:r>
      <w:r w:rsidR="008968B9">
        <w:rPr>
          <w:rFonts w:ascii="Constantia" w:hAnsi="Constantia"/>
          <w:sz w:val="28"/>
          <w:szCs w:val="28"/>
        </w:rPr>
        <w:t xml:space="preserve">til </w:t>
      </w:r>
      <w:r w:rsidR="00B125C3">
        <w:rPr>
          <w:rFonts w:ascii="Constantia" w:hAnsi="Constantia"/>
          <w:sz w:val="28"/>
          <w:szCs w:val="28"/>
        </w:rPr>
        <w:t xml:space="preserve">at det egner seg som et eksklusivt begrep </w:t>
      </w:r>
      <w:r w:rsidR="008968B9">
        <w:rPr>
          <w:rFonts w:ascii="Constantia" w:hAnsi="Constantia"/>
          <w:sz w:val="28"/>
          <w:szCs w:val="28"/>
        </w:rPr>
        <w:t xml:space="preserve">i </w:t>
      </w:r>
      <w:r w:rsidR="00BE4336" w:rsidRPr="000B360C">
        <w:rPr>
          <w:rFonts w:ascii="Constantia" w:hAnsi="Constantia"/>
          <w:sz w:val="28"/>
          <w:szCs w:val="28"/>
        </w:rPr>
        <w:t>fagskolelovens</w:t>
      </w:r>
      <w:proofErr w:type="gramStart"/>
      <w:r w:rsidR="00BE4336" w:rsidRPr="000B360C">
        <w:rPr>
          <w:rFonts w:ascii="Constantia" w:hAnsi="Constantia"/>
          <w:sz w:val="28"/>
          <w:szCs w:val="28"/>
        </w:rPr>
        <w:t xml:space="preserve"> §1</w:t>
      </w:r>
      <w:proofErr w:type="gramEnd"/>
      <w:r w:rsidR="00BE4336" w:rsidRPr="000B360C">
        <w:rPr>
          <w:rFonts w:ascii="Constantia" w:hAnsi="Constantia"/>
          <w:sz w:val="28"/>
          <w:szCs w:val="28"/>
        </w:rPr>
        <w:t xml:space="preserve">. </w:t>
      </w:r>
      <w:r w:rsidR="00606AFA">
        <w:rPr>
          <w:rFonts w:ascii="Constantia" w:hAnsi="Constantia"/>
          <w:sz w:val="28"/>
          <w:szCs w:val="28"/>
        </w:rPr>
        <w:t>Å bygge en utdanningsnisje</w:t>
      </w:r>
      <w:r w:rsidR="008968B9">
        <w:rPr>
          <w:rFonts w:ascii="Constantia" w:hAnsi="Constantia"/>
          <w:sz w:val="28"/>
          <w:szCs w:val="28"/>
        </w:rPr>
        <w:t xml:space="preserve"> for et eget skoleslag</w:t>
      </w:r>
      <w:r w:rsidR="00606AFA">
        <w:rPr>
          <w:rFonts w:ascii="Constantia" w:hAnsi="Constantia"/>
          <w:sz w:val="28"/>
          <w:szCs w:val="28"/>
        </w:rPr>
        <w:t xml:space="preserve"> på at utdanningen skal være yrkesrettet er </w:t>
      </w:r>
      <w:r w:rsidR="00B125C3">
        <w:rPr>
          <w:rFonts w:ascii="Constantia" w:hAnsi="Constantia"/>
          <w:sz w:val="28"/>
          <w:szCs w:val="28"/>
        </w:rPr>
        <w:t xml:space="preserve">i hvert fall </w:t>
      </w:r>
      <w:r>
        <w:rPr>
          <w:rFonts w:ascii="Constantia" w:hAnsi="Constantia"/>
          <w:sz w:val="28"/>
          <w:szCs w:val="28"/>
        </w:rPr>
        <w:t>ikke enkelt</w:t>
      </w:r>
      <w:r w:rsidR="008968B9">
        <w:rPr>
          <w:rFonts w:ascii="Constantia" w:hAnsi="Constantia"/>
          <w:sz w:val="28"/>
          <w:szCs w:val="28"/>
        </w:rPr>
        <w:t xml:space="preserve"> i dag, selv om man tildeles et eget nivå i NKR</w:t>
      </w:r>
      <w:r w:rsidR="00B125C3">
        <w:rPr>
          <w:rFonts w:ascii="Constantia" w:hAnsi="Constantia"/>
          <w:sz w:val="28"/>
          <w:szCs w:val="28"/>
        </w:rPr>
        <w:t xml:space="preserve">. </w:t>
      </w:r>
      <w:r w:rsidR="008968B9">
        <w:rPr>
          <w:rFonts w:ascii="Constantia" w:hAnsi="Constantia"/>
          <w:sz w:val="28"/>
          <w:szCs w:val="28"/>
        </w:rPr>
        <w:t xml:space="preserve">Allerede innpasningen til EQF kan vise oss vanskeligheter med dette. </w:t>
      </w:r>
    </w:p>
    <w:p w:rsidR="00B125C3" w:rsidRDefault="00B125C3" w:rsidP="00B125C3">
      <w:pPr>
        <w:pStyle w:val="Ingenmellomrom"/>
        <w:rPr>
          <w:rFonts w:ascii="Constantia" w:hAnsi="Constantia"/>
          <w:i/>
          <w:sz w:val="28"/>
          <w:szCs w:val="28"/>
        </w:rPr>
      </w:pPr>
    </w:p>
    <w:p w:rsidR="00B125C3" w:rsidRDefault="00B125C3" w:rsidP="00B125C3">
      <w:pPr>
        <w:pStyle w:val="Ingenmellomrom"/>
        <w:rPr>
          <w:rFonts w:ascii="Constantia" w:hAnsi="Constantia"/>
          <w:i/>
          <w:sz w:val="28"/>
          <w:szCs w:val="28"/>
        </w:rPr>
      </w:pPr>
      <w:r w:rsidRPr="00412F2E">
        <w:rPr>
          <w:rFonts w:ascii="Constantia" w:hAnsi="Constantia"/>
          <w:i/>
          <w:sz w:val="28"/>
          <w:szCs w:val="28"/>
        </w:rPr>
        <w:t>Begrepene etter- og videreutdanning</w:t>
      </w:r>
    </w:p>
    <w:p w:rsidR="00B125C3" w:rsidRPr="00B125C3" w:rsidRDefault="00B125C3" w:rsidP="00B125C3">
      <w:pPr>
        <w:pStyle w:val="Ingenmellomrom"/>
        <w:rPr>
          <w:rFonts w:ascii="Constantia" w:hAnsi="Constantia"/>
          <w:sz w:val="28"/>
          <w:szCs w:val="28"/>
        </w:rPr>
      </w:pPr>
      <w:r>
        <w:rPr>
          <w:rFonts w:ascii="Constantia" w:hAnsi="Constantia"/>
          <w:sz w:val="28"/>
          <w:szCs w:val="28"/>
        </w:rPr>
        <w:t>Med det samme jeg er inne på</w:t>
      </w:r>
      <w:r w:rsidR="008968B9">
        <w:rPr>
          <w:rFonts w:ascii="Constantia" w:hAnsi="Constantia"/>
          <w:sz w:val="28"/>
          <w:szCs w:val="28"/>
        </w:rPr>
        <w:t xml:space="preserve"> begreper</w:t>
      </w:r>
      <w:r>
        <w:rPr>
          <w:rFonts w:ascii="Constantia" w:hAnsi="Constantia"/>
          <w:sz w:val="28"/>
          <w:szCs w:val="28"/>
        </w:rPr>
        <w:t>: Det livslange l</w:t>
      </w:r>
      <w:r w:rsidRPr="00B125C3">
        <w:rPr>
          <w:rFonts w:ascii="Constantia" w:hAnsi="Constantia"/>
          <w:sz w:val="28"/>
          <w:szCs w:val="28"/>
        </w:rPr>
        <w:t xml:space="preserve">æringslivets formelle og ikke-formelle </w:t>
      </w:r>
      <w:r>
        <w:rPr>
          <w:rFonts w:ascii="Constantia" w:hAnsi="Constantia"/>
          <w:sz w:val="28"/>
          <w:szCs w:val="28"/>
        </w:rPr>
        <w:t>læreprosesser</w:t>
      </w:r>
      <w:r w:rsidRPr="00B125C3">
        <w:rPr>
          <w:rFonts w:ascii="Constantia" w:hAnsi="Constantia"/>
          <w:sz w:val="28"/>
          <w:szCs w:val="28"/>
        </w:rPr>
        <w:t xml:space="preserve"> gjør </w:t>
      </w:r>
      <w:r>
        <w:rPr>
          <w:rFonts w:ascii="Constantia" w:hAnsi="Constantia"/>
          <w:sz w:val="28"/>
          <w:szCs w:val="28"/>
        </w:rPr>
        <w:t xml:space="preserve">det </w:t>
      </w:r>
      <w:r w:rsidRPr="00B125C3">
        <w:rPr>
          <w:rFonts w:ascii="Constantia" w:hAnsi="Constantia"/>
          <w:sz w:val="28"/>
          <w:szCs w:val="28"/>
        </w:rPr>
        <w:t>ikke dette enklere.</w:t>
      </w:r>
      <w:r>
        <w:rPr>
          <w:rFonts w:ascii="Constantia" w:hAnsi="Constantia"/>
          <w:sz w:val="28"/>
          <w:szCs w:val="28"/>
        </w:rPr>
        <w:t xml:space="preserve"> Jeg har i mange år – siden UNESCOs konferanse om livslang læring i Hamburg i 1997 –</w:t>
      </w:r>
      <w:r w:rsidR="008968B9">
        <w:rPr>
          <w:rFonts w:ascii="Constantia" w:hAnsi="Constantia"/>
          <w:sz w:val="28"/>
          <w:szCs w:val="28"/>
        </w:rPr>
        <w:t xml:space="preserve"> arbeidet for å skjelne klarere</w:t>
      </w:r>
      <w:r>
        <w:rPr>
          <w:rFonts w:ascii="Constantia" w:hAnsi="Constantia"/>
          <w:sz w:val="28"/>
          <w:szCs w:val="28"/>
        </w:rPr>
        <w:t xml:space="preserve"> mellom etterutdanning og videreutdanning. </w:t>
      </w:r>
    </w:p>
    <w:p w:rsidR="00B125C3" w:rsidRPr="00412F2E" w:rsidRDefault="00B125C3" w:rsidP="00B125C3">
      <w:pPr>
        <w:pStyle w:val="Ingenmellomrom"/>
        <w:numPr>
          <w:ilvl w:val="0"/>
          <w:numId w:val="6"/>
        </w:numPr>
        <w:rPr>
          <w:rFonts w:ascii="Constantia" w:hAnsi="Constantia"/>
          <w:sz w:val="28"/>
          <w:szCs w:val="28"/>
        </w:rPr>
      </w:pPr>
      <w:r w:rsidRPr="00412F2E">
        <w:rPr>
          <w:rFonts w:ascii="Constantia" w:hAnsi="Constantia"/>
          <w:sz w:val="28"/>
          <w:szCs w:val="28"/>
        </w:rPr>
        <w:t>Etterutdanning er ikke-formell læring (realkompetanse - uten eksamen og poeng)</w:t>
      </w:r>
    </w:p>
    <w:p w:rsidR="00B125C3" w:rsidRPr="00412F2E" w:rsidRDefault="00B125C3" w:rsidP="00B125C3">
      <w:pPr>
        <w:pStyle w:val="Ingenmellomrom"/>
        <w:numPr>
          <w:ilvl w:val="0"/>
          <w:numId w:val="6"/>
        </w:numPr>
        <w:rPr>
          <w:rFonts w:ascii="Constantia" w:hAnsi="Constantia"/>
          <w:sz w:val="28"/>
          <w:szCs w:val="28"/>
        </w:rPr>
      </w:pPr>
      <w:r w:rsidRPr="00412F2E">
        <w:rPr>
          <w:rFonts w:ascii="Constantia" w:hAnsi="Constantia"/>
          <w:sz w:val="28"/>
          <w:szCs w:val="28"/>
        </w:rPr>
        <w:t>Videreutdanning er formell læring (formell kompetanse - med eksamen og poeng)</w:t>
      </w:r>
    </w:p>
    <w:p w:rsidR="001B4B29" w:rsidRDefault="001B4B29" w:rsidP="00A44D4B">
      <w:pPr>
        <w:pStyle w:val="Ingenmellomrom"/>
        <w:rPr>
          <w:rFonts w:ascii="Constantia" w:hAnsi="Constantia"/>
          <w:sz w:val="20"/>
          <w:szCs w:val="20"/>
        </w:rPr>
      </w:pPr>
    </w:p>
    <w:p w:rsidR="001B4B29" w:rsidRDefault="005D21D9" w:rsidP="00A44D4B">
      <w:pPr>
        <w:pStyle w:val="Ingenmellomrom"/>
        <w:rPr>
          <w:rFonts w:ascii="Constantia" w:hAnsi="Constantia"/>
          <w:sz w:val="28"/>
          <w:szCs w:val="28"/>
        </w:rPr>
      </w:pPr>
      <w:r w:rsidRPr="001B4B29">
        <w:rPr>
          <w:rFonts w:ascii="Constantia" w:hAnsi="Constantia"/>
          <w:sz w:val="20"/>
          <w:szCs w:val="20"/>
        </w:rPr>
        <w:t xml:space="preserve">Norske lærere skal gjøres til gjenstand for </w:t>
      </w:r>
      <w:r w:rsidR="008968B9">
        <w:rPr>
          <w:rFonts w:ascii="Constantia" w:hAnsi="Constantia"/>
          <w:sz w:val="20"/>
          <w:szCs w:val="20"/>
        </w:rPr>
        <w:t xml:space="preserve">et gedigent etter- og videreutdanningsprosjekt. Her går begrepene om hverandre. Men </w:t>
      </w:r>
      <w:r w:rsidRPr="001B4B29">
        <w:rPr>
          <w:rFonts w:ascii="Constantia" w:hAnsi="Constantia"/>
          <w:sz w:val="20"/>
          <w:szCs w:val="20"/>
        </w:rPr>
        <w:t xml:space="preserve">det jeg kaller videreutdanning – </w:t>
      </w:r>
      <w:r w:rsidR="008968B9">
        <w:rPr>
          <w:rFonts w:ascii="Constantia" w:hAnsi="Constantia"/>
          <w:sz w:val="20"/>
          <w:szCs w:val="20"/>
        </w:rPr>
        <w:t xml:space="preserve">omfatter </w:t>
      </w:r>
      <w:r w:rsidRPr="001B4B29">
        <w:rPr>
          <w:rFonts w:ascii="Constantia" w:hAnsi="Constantia"/>
          <w:sz w:val="20"/>
          <w:szCs w:val="20"/>
        </w:rPr>
        <w:t>de</w:t>
      </w:r>
      <w:r w:rsidR="008968B9">
        <w:rPr>
          <w:rFonts w:ascii="Constantia" w:hAnsi="Constantia"/>
          <w:sz w:val="20"/>
          <w:szCs w:val="20"/>
        </w:rPr>
        <w:t xml:space="preserve"> læringsveiene som </w:t>
      </w:r>
      <w:r w:rsidRPr="001B4B29">
        <w:rPr>
          <w:rFonts w:ascii="Constantia" w:hAnsi="Constantia"/>
          <w:sz w:val="20"/>
          <w:szCs w:val="20"/>
        </w:rPr>
        <w:t>øke</w:t>
      </w:r>
      <w:r w:rsidR="008968B9">
        <w:rPr>
          <w:rFonts w:ascii="Constantia" w:hAnsi="Constantia"/>
          <w:sz w:val="20"/>
          <w:szCs w:val="20"/>
        </w:rPr>
        <w:t xml:space="preserve">r norske læreres </w:t>
      </w:r>
      <w:r w:rsidRPr="001B4B29">
        <w:rPr>
          <w:rFonts w:ascii="Constantia" w:hAnsi="Constantia"/>
          <w:sz w:val="20"/>
          <w:szCs w:val="20"/>
        </w:rPr>
        <w:t xml:space="preserve">formelle kompetanse. Det interessante er at de svært ofte ikke lærer noe videre ut over det dagens lærerstudenter lærer. Tar du videreutdanning </w:t>
      </w:r>
      <w:r w:rsidR="008968B9">
        <w:rPr>
          <w:rFonts w:ascii="Constantia" w:hAnsi="Constantia"/>
          <w:sz w:val="20"/>
          <w:szCs w:val="20"/>
        </w:rPr>
        <w:t xml:space="preserve">som lærer </w:t>
      </w:r>
      <w:r w:rsidRPr="001B4B29">
        <w:rPr>
          <w:rFonts w:ascii="Constantia" w:hAnsi="Constantia"/>
          <w:sz w:val="20"/>
          <w:szCs w:val="20"/>
        </w:rPr>
        <w:t xml:space="preserve">i engelsk lærer du først og fremst å </w:t>
      </w:r>
      <w:r w:rsidRPr="001B4B29">
        <w:rPr>
          <w:rFonts w:ascii="Constantia" w:hAnsi="Constantia"/>
          <w:sz w:val="20"/>
          <w:szCs w:val="20"/>
        </w:rPr>
        <w:lastRenderedPageBreak/>
        <w:t xml:space="preserve">bli en bedre </w:t>
      </w:r>
      <w:r w:rsidR="008968B9">
        <w:rPr>
          <w:rFonts w:ascii="Constantia" w:hAnsi="Constantia"/>
          <w:sz w:val="20"/>
          <w:szCs w:val="20"/>
        </w:rPr>
        <w:t xml:space="preserve">underviser </w:t>
      </w:r>
      <w:r w:rsidRPr="001B4B29">
        <w:rPr>
          <w:rFonts w:ascii="Constantia" w:hAnsi="Constantia"/>
          <w:sz w:val="20"/>
          <w:szCs w:val="20"/>
        </w:rPr>
        <w:t>i engelsk – uten nødvendigvis å gå dypere ned i engelsk språk og litteratur</w:t>
      </w:r>
      <w:r w:rsidR="008968B9">
        <w:rPr>
          <w:rFonts w:ascii="Constantia" w:hAnsi="Constantia"/>
          <w:sz w:val="20"/>
          <w:szCs w:val="20"/>
        </w:rPr>
        <w:t xml:space="preserve"> (background)</w:t>
      </w:r>
      <w:r w:rsidRPr="001B4B29">
        <w:rPr>
          <w:rFonts w:ascii="Constantia" w:hAnsi="Constantia"/>
          <w:sz w:val="20"/>
          <w:szCs w:val="20"/>
        </w:rPr>
        <w:t>. Nei, det satses mest på å ajourføre dagens lærere med nyeste pedagogiske og metodiske forskning – slik dagens lærerstudenter lærer i dagens lærerutdanning.</w:t>
      </w:r>
      <w:r>
        <w:rPr>
          <w:rFonts w:ascii="Constantia" w:hAnsi="Constantia"/>
          <w:sz w:val="28"/>
          <w:szCs w:val="28"/>
        </w:rPr>
        <w:t xml:space="preserve"> </w:t>
      </w:r>
    </w:p>
    <w:p w:rsidR="001B4B29" w:rsidRDefault="001B4B29" w:rsidP="00A44D4B">
      <w:pPr>
        <w:pStyle w:val="Ingenmellomrom"/>
        <w:rPr>
          <w:rFonts w:ascii="Constantia" w:hAnsi="Constantia"/>
          <w:sz w:val="28"/>
          <w:szCs w:val="28"/>
        </w:rPr>
      </w:pPr>
    </w:p>
    <w:p w:rsidR="005D21D9" w:rsidRDefault="005D21D9" w:rsidP="00A44D4B">
      <w:pPr>
        <w:pStyle w:val="Ingenmellomrom"/>
        <w:rPr>
          <w:rFonts w:ascii="Constantia" w:hAnsi="Constantia"/>
          <w:sz w:val="28"/>
          <w:szCs w:val="28"/>
        </w:rPr>
      </w:pPr>
      <w:r>
        <w:rPr>
          <w:rFonts w:ascii="Constantia" w:hAnsi="Constantia"/>
          <w:sz w:val="28"/>
          <w:szCs w:val="28"/>
        </w:rPr>
        <w:t xml:space="preserve">Men selv en ajourføring er for meg </w:t>
      </w:r>
      <w:r w:rsidRPr="001B4B29">
        <w:rPr>
          <w:rFonts w:ascii="Constantia" w:hAnsi="Constantia"/>
          <w:b/>
          <w:sz w:val="28"/>
          <w:szCs w:val="28"/>
        </w:rPr>
        <w:t>videreutdanning</w:t>
      </w:r>
      <w:r>
        <w:rPr>
          <w:rFonts w:ascii="Constantia" w:hAnsi="Constantia"/>
          <w:sz w:val="28"/>
          <w:szCs w:val="28"/>
        </w:rPr>
        <w:t xml:space="preserve"> så lenge </w:t>
      </w:r>
      <w:r w:rsidR="001B4B29">
        <w:rPr>
          <w:rFonts w:ascii="Constantia" w:hAnsi="Constantia"/>
          <w:sz w:val="28"/>
          <w:szCs w:val="28"/>
        </w:rPr>
        <w:t xml:space="preserve">det avholdes </w:t>
      </w:r>
      <w:r>
        <w:rPr>
          <w:rFonts w:ascii="Constantia" w:hAnsi="Constantia"/>
          <w:sz w:val="28"/>
          <w:szCs w:val="28"/>
        </w:rPr>
        <w:t xml:space="preserve">eksamen og </w:t>
      </w:r>
      <w:r w:rsidR="001B4B29">
        <w:rPr>
          <w:rFonts w:ascii="Constantia" w:hAnsi="Constantia"/>
          <w:sz w:val="28"/>
          <w:szCs w:val="28"/>
        </w:rPr>
        <w:t xml:space="preserve">utdeles </w:t>
      </w:r>
      <w:r>
        <w:rPr>
          <w:rFonts w:ascii="Constantia" w:hAnsi="Constantia"/>
          <w:sz w:val="28"/>
          <w:szCs w:val="28"/>
        </w:rPr>
        <w:t>et vitnemål</w:t>
      </w:r>
      <w:r w:rsidR="001B4B29">
        <w:rPr>
          <w:rFonts w:ascii="Constantia" w:hAnsi="Constantia"/>
          <w:sz w:val="28"/>
          <w:szCs w:val="28"/>
        </w:rPr>
        <w:t xml:space="preserve"> fra en nasjonalt akkreditert institusjon</w:t>
      </w:r>
      <w:r>
        <w:rPr>
          <w:rFonts w:ascii="Constantia" w:hAnsi="Constantia"/>
          <w:sz w:val="28"/>
          <w:szCs w:val="28"/>
        </w:rPr>
        <w:t>. Det kan godt la seg gjøre å videreutdanne seg horisontalt (Lippz</w:t>
      </w:r>
      <w:r w:rsidR="008968B9">
        <w:rPr>
          <w:rFonts w:ascii="Constantia" w:hAnsi="Constantia"/>
          <w:sz w:val="28"/>
          <w:szCs w:val="28"/>
        </w:rPr>
        <w:t xml:space="preserve">anerhestene til Gudmund Hernes). </w:t>
      </w:r>
      <w:r w:rsidR="00B125C3" w:rsidRPr="001B4B29">
        <w:rPr>
          <w:rFonts w:ascii="Constantia" w:hAnsi="Constantia"/>
          <w:b/>
          <w:sz w:val="28"/>
          <w:szCs w:val="28"/>
        </w:rPr>
        <w:t>Et</w:t>
      </w:r>
      <w:r w:rsidRPr="001B4B29">
        <w:rPr>
          <w:rFonts w:ascii="Constantia" w:hAnsi="Constantia"/>
          <w:b/>
          <w:sz w:val="28"/>
          <w:szCs w:val="28"/>
        </w:rPr>
        <w:t>terutdanning</w:t>
      </w:r>
      <w:r>
        <w:rPr>
          <w:rFonts w:ascii="Constantia" w:hAnsi="Constantia"/>
          <w:sz w:val="28"/>
          <w:szCs w:val="28"/>
        </w:rPr>
        <w:t xml:space="preserve"> er for meg ulike kurs og seminarer som gir impulser til å vedlikeholde og ajourføre kompetansen – uten at det arrangeres noen eksamen eller man får et vitnemål</w:t>
      </w:r>
      <w:proofErr w:type="gramStart"/>
      <w:r>
        <w:rPr>
          <w:rFonts w:ascii="Constantia" w:hAnsi="Constantia"/>
          <w:sz w:val="28"/>
          <w:szCs w:val="28"/>
        </w:rPr>
        <w:t>….</w:t>
      </w:r>
      <w:proofErr w:type="gramEnd"/>
      <w:r>
        <w:rPr>
          <w:rFonts w:ascii="Constantia" w:hAnsi="Constantia"/>
          <w:sz w:val="28"/>
          <w:szCs w:val="28"/>
        </w:rPr>
        <w:t xml:space="preserve"> Likevel kan du </w:t>
      </w:r>
      <w:r w:rsidR="001B4B29">
        <w:rPr>
          <w:rFonts w:ascii="Constantia" w:hAnsi="Constantia"/>
          <w:sz w:val="28"/>
          <w:szCs w:val="28"/>
        </w:rPr>
        <w:t>få med deg et kursbevis og slike kursbevis</w:t>
      </w:r>
      <w:r>
        <w:rPr>
          <w:rFonts w:ascii="Constantia" w:hAnsi="Constantia"/>
          <w:sz w:val="28"/>
          <w:szCs w:val="28"/>
        </w:rPr>
        <w:t xml:space="preserve"> </w:t>
      </w:r>
      <w:r w:rsidR="001B4B29">
        <w:rPr>
          <w:rFonts w:ascii="Constantia" w:hAnsi="Constantia"/>
          <w:sz w:val="28"/>
          <w:szCs w:val="28"/>
        </w:rPr>
        <w:t xml:space="preserve">letter arbeidet med </w:t>
      </w:r>
      <w:r>
        <w:rPr>
          <w:rFonts w:ascii="Constantia" w:hAnsi="Constantia"/>
          <w:sz w:val="28"/>
          <w:szCs w:val="28"/>
        </w:rPr>
        <w:t>å dokumentere realkompetanse.</w:t>
      </w:r>
    </w:p>
    <w:p w:rsidR="005D21D9" w:rsidRDefault="005D21D9" w:rsidP="00A44D4B">
      <w:pPr>
        <w:pStyle w:val="Ingenmellomrom"/>
        <w:rPr>
          <w:rFonts w:ascii="Constantia" w:hAnsi="Constantia"/>
          <w:sz w:val="28"/>
          <w:szCs w:val="28"/>
        </w:rPr>
      </w:pPr>
    </w:p>
    <w:p w:rsidR="005D21D9" w:rsidRDefault="005D21D9" w:rsidP="00A44D4B">
      <w:pPr>
        <w:pStyle w:val="Ingenmellomrom"/>
        <w:rPr>
          <w:rFonts w:ascii="Constantia" w:hAnsi="Constantia"/>
          <w:sz w:val="28"/>
          <w:szCs w:val="28"/>
        </w:rPr>
      </w:pPr>
      <w:r>
        <w:rPr>
          <w:rFonts w:ascii="Constantia" w:hAnsi="Constantia"/>
          <w:sz w:val="28"/>
          <w:szCs w:val="28"/>
        </w:rPr>
        <w:t xml:space="preserve">Vi bør </w:t>
      </w:r>
      <w:r w:rsidR="008968B9">
        <w:rPr>
          <w:rFonts w:ascii="Constantia" w:hAnsi="Constantia"/>
          <w:sz w:val="28"/>
          <w:szCs w:val="28"/>
        </w:rPr>
        <w:t xml:space="preserve">bli </w:t>
      </w:r>
      <w:r w:rsidR="001B4B29">
        <w:rPr>
          <w:rFonts w:ascii="Constantia" w:hAnsi="Constantia"/>
          <w:sz w:val="28"/>
          <w:szCs w:val="28"/>
        </w:rPr>
        <w:t>klare</w:t>
      </w:r>
      <w:r w:rsidR="008968B9">
        <w:rPr>
          <w:rFonts w:ascii="Constantia" w:hAnsi="Constantia"/>
          <w:sz w:val="28"/>
          <w:szCs w:val="28"/>
        </w:rPr>
        <w:t>re</w:t>
      </w:r>
      <w:r w:rsidR="001B4B29">
        <w:rPr>
          <w:rFonts w:ascii="Constantia" w:hAnsi="Constantia"/>
          <w:sz w:val="28"/>
          <w:szCs w:val="28"/>
        </w:rPr>
        <w:t xml:space="preserve"> </w:t>
      </w:r>
      <w:r w:rsidR="008968B9">
        <w:rPr>
          <w:rFonts w:ascii="Constantia" w:hAnsi="Constantia"/>
          <w:sz w:val="28"/>
          <w:szCs w:val="28"/>
        </w:rPr>
        <w:t xml:space="preserve">i vår bruk av </w:t>
      </w:r>
      <w:r>
        <w:rPr>
          <w:rFonts w:ascii="Constantia" w:hAnsi="Constantia"/>
          <w:sz w:val="28"/>
          <w:szCs w:val="28"/>
        </w:rPr>
        <w:t>begrepene etter- og videreutdanning dersom begrepet realkompetanse skal bli noe mer enn et honnørord. Videreutdanning gir formell kompetanse – etterutdanning gir realkompetanse.</w:t>
      </w:r>
    </w:p>
    <w:p w:rsidR="005D21D9" w:rsidRDefault="005D21D9" w:rsidP="00A44D4B">
      <w:pPr>
        <w:pStyle w:val="Ingenmellomrom"/>
        <w:rPr>
          <w:rFonts w:ascii="Constantia" w:hAnsi="Constantia"/>
          <w:sz w:val="28"/>
          <w:szCs w:val="28"/>
        </w:rPr>
      </w:pPr>
    </w:p>
    <w:p w:rsidR="005D21D9" w:rsidRPr="005D21D9" w:rsidRDefault="005D21D9" w:rsidP="00A44D4B">
      <w:pPr>
        <w:pStyle w:val="Ingenmellomrom"/>
        <w:rPr>
          <w:rFonts w:ascii="Constantia" w:hAnsi="Constantia"/>
          <w:i/>
          <w:sz w:val="28"/>
          <w:szCs w:val="28"/>
        </w:rPr>
      </w:pPr>
      <w:r w:rsidRPr="005D21D9">
        <w:rPr>
          <w:rFonts w:ascii="Constantia" w:hAnsi="Constantia"/>
          <w:i/>
          <w:sz w:val="28"/>
          <w:szCs w:val="28"/>
        </w:rPr>
        <w:t xml:space="preserve">Begrepet </w:t>
      </w:r>
      <w:r>
        <w:rPr>
          <w:rFonts w:ascii="Constantia" w:hAnsi="Constantia"/>
          <w:i/>
          <w:sz w:val="28"/>
          <w:szCs w:val="28"/>
        </w:rPr>
        <w:t>«</w:t>
      </w:r>
      <w:r w:rsidRPr="005D21D9">
        <w:rPr>
          <w:rFonts w:ascii="Constantia" w:hAnsi="Constantia"/>
          <w:i/>
          <w:sz w:val="28"/>
          <w:szCs w:val="28"/>
        </w:rPr>
        <w:t>yrkesfaglig</w:t>
      </w:r>
      <w:r>
        <w:rPr>
          <w:rFonts w:ascii="Constantia" w:hAnsi="Constantia"/>
          <w:i/>
          <w:sz w:val="28"/>
          <w:szCs w:val="28"/>
        </w:rPr>
        <w:t>»</w:t>
      </w:r>
    </w:p>
    <w:p w:rsidR="00B90A9F" w:rsidRDefault="005B58FD" w:rsidP="001B4B29">
      <w:pPr>
        <w:pStyle w:val="Ingenmellomrom"/>
        <w:rPr>
          <w:rFonts w:ascii="Constantia" w:hAnsi="Constantia"/>
          <w:sz w:val="28"/>
          <w:szCs w:val="28"/>
        </w:rPr>
      </w:pPr>
      <w:r w:rsidRPr="000B360C">
        <w:rPr>
          <w:rFonts w:ascii="Constantia" w:hAnsi="Constantia"/>
          <w:sz w:val="28"/>
          <w:szCs w:val="28"/>
        </w:rPr>
        <w:t xml:space="preserve">Men </w:t>
      </w:r>
      <w:r w:rsidR="001B4B29">
        <w:rPr>
          <w:rFonts w:ascii="Constantia" w:hAnsi="Constantia"/>
          <w:sz w:val="28"/>
          <w:szCs w:val="28"/>
        </w:rPr>
        <w:t>at all norsk, høyere utdanning i stigende grad bør være</w:t>
      </w:r>
      <w:r w:rsidR="00BE4336" w:rsidRPr="000B360C">
        <w:rPr>
          <w:rFonts w:ascii="Constantia" w:hAnsi="Constantia"/>
          <w:sz w:val="28"/>
          <w:szCs w:val="28"/>
        </w:rPr>
        <w:t xml:space="preserve"> </w:t>
      </w:r>
      <w:r w:rsidR="008968B9">
        <w:rPr>
          <w:rFonts w:ascii="Constantia" w:hAnsi="Constantia"/>
          <w:sz w:val="28"/>
          <w:szCs w:val="28"/>
        </w:rPr>
        <w:t xml:space="preserve">profesjons- og </w:t>
      </w:r>
      <w:r w:rsidRPr="000B360C">
        <w:rPr>
          <w:rFonts w:ascii="Constantia" w:hAnsi="Constantia"/>
          <w:sz w:val="28"/>
          <w:szCs w:val="28"/>
        </w:rPr>
        <w:t xml:space="preserve">yrkesrettet behøver </w:t>
      </w:r>
      <w:r w:rsidR="001B4B29">
        <w:rPr>
          <w:rFonts w:ascii="Constantia" w:hAnsi="Constantia"/>
          <w:sz w:val="28"/>
          <w:szCs w:val="28"/>
        </w:rPr>
        <w:t xml:space="preserve">ikke å bety at all utdanning skal </w:t>
      </w:r>
      <w:r w:rsidRPr="000B360C">
        <w:rPr>
          <w:rFonts w:ascii="Constantia" w:hAnsi="Constantia"/>
          <w:sz w:val="28"/>
          <w:szCs w:val="28"/>
        </w:rPr>
        <w:t>være yrkesfaglig.</w:t>
      </w:r>
      <w:r w:rsidR="001B4B29" w:rsidRPr="001B4B29">
        <w:rPr>
          <w:rFonts w:ascii="Constantia" w:hAnsi="Constantia"/>
          <w:sz w:val="28"/>
          <w:szCs w:val="28"/>
        </w:rPr>
        <w:t xml:space="preserve"> </w:t>
      </w:r>
      <w:r w:rsidR="001B4B29">
        <w:rPr>
          <w:rFonts w:ascii="Constantia" w:hAnsi="Constantia"/>
          <w:sz w:val="28"/>
          <w:szCs w:val="28"/>
        </w:rPr>
        <w:t xml:space="preserve">Etter mitt skjønn er det langt mer interessant å </w:t>
      </w:r>
      <w:r w:rsidR="008968B9">
        <w:rPr>
          <w:rFonts w:ascii="Constantia" w:hAnsi="Constantia"/>
          <w:sz w:val="28"/>
          <w:szCs w:val="28"/>
        </w:rPr>
        <w:t>snakke om</w:t>
      </w:r>
      <w:r w:rsidR="001B4B29">
        <w:rPr>
          <w:rFonts w:ascii="Constantia" w:hAnsi="Constantia"/>
          <w:sz w:val="28"/>
          <w:szCs w:val="28"/>
        </w:rPr>
        <w:t xml:space="preserve"> hva som er </w:t>
      </w:r>
      <w:r w:rsidR="00BF3EAC">
        <w:rPr>
          <w:rFonts w:ascii="Constantia" w:hAnsi="Constantia"/>
          <w:sz w:val="28"/>
          <w:szCs w:val="28"/>
        </w:rPr>
        <w:t>«</w:t>
      </w:r>
      <w:r w:rsidR="001B4B29">
        <w:rPr>
          <w:rFonts w:ascii="Constantia" w:hAnsi="Constantia"/>
          <w:sz w:val="28"/>
          <w:szCs w:val="28"/>
        </w:rPr>
        <w:t>yrkesfaglig</w:t>
      </w:r>
      <w:r w:rsidR="00BF3EAC">
        <w:rPr>
          <w:rFonts w:ascii="Constantia" w:hAnsi="Constantia"/>
          <w:sz w:val="28"/>
          <w:szCs w:val="28"/>
        </w:rPr>
        <w:t>»</w:t>
      </w:r>
      <w:r w:rsidR="001B4B29">
        <w:rPr>
          <w:rFonts w:ascii="Constantia" w:hAnsi="Constantia"/>
          <w:sz w:val="28"/>
          <w:szCs w:val="28"/>
        </w:rPr>
        <w:t xml:space="preserve"> i relasjon til hva som er </w:t>
      </w:r>
      <w:r w:rsidR="00BF3EAC">
        <w:rPr>
          <w:rFonts w:ascii="Constantia" w:hAnsi="Constantia"/>
          <w:sz w:val="28"/>
          <w:szCs w:val="28"/>
        </w:rPr>
        <w:t>«</w:t>
      </w:r>
      <w:r w:rsidR="001B4B29">
        <w:rPr>
          <w:rFonts w:ascii="Constantia" w:hAnsi="Constantia"/>
          <w:sz w:val="28"/>
          <w:szCs w:val="28"/>
        </w:rPr>
        <w:t>kunstfaglig</w:t>
      </w:r>
      <w:r w:rsidR="00BF3EAC">
        <w:rPr>
          <w:rFonts w:ascii="Constantia" w:hAnsi="Constantia"/>
          <w:sz w:val="28"/>
          <w:szCs w:val="28"/>
        </w:rPr>
        <w:t>»</w:t>
      </w:r>
      <w:r w:rsidR="001B4B29">
        <w:rPr>
          <w:rFonts w:ascii="Constantia" w:hAnsi="Constantia"/>
          <w:sz w:val="28"/>
          <w:szCs w:val="28"/>
        </w:rPr>
        <w:t xml:space="preserve"> og </w:t>
      </w:r>
      <w:r w:rsidR="00BF3EAC">
        <w:rPr>
          <w:rFonts w:ascii="Constantia" w:hAnsi="Constantia"/>
          <w:sz w:val="28"/>
          <w:szCs w:val="28"/>
        </w:rPr>
        <w:t>«</w:t>
      </w:r>
      <w:r w:rsidR="001B4B29">
        <w:rPr>
          <w:rFonts w:ascii="Constantia" w:hAnsi="Constantia"/>
          <w:sz w:val="28"/>
          <w:szCs w:val="28"/>
        </w:rPr>
        <w:t>allmennfaglig</w:t>
      </w:r>
      <w:r w:rsidR="00BF3EAC">
        <w:rPr>
          <w:rFonts w:ascii="Constantia" w:hAnsi="Constantia"/>
          <w:sz w:val="28"/>
          <w:szCs w:val="28"/>
        </w:rPr>
        <w:t>». For s</w:t>
      </w:r>
      <w:r w:rsidR="001B4B29">
        <w:rPr>
          <w:rFonts w:ascii="Constantia" w:hAnsi="Constantia"/>
          <w:sz w:val="28"/>
          <w:szCs w:val="28"/>
        </w:rPr>
        <w:t xml:space="preserve">elv de kunstfaglige studieløpene blir stadig mer yrkesrettet – eurytmister </w:t>
      </w:r>
      <w:r w:rsidR="00B90A9F">
        <w:rPr>
          <w:rFonts w:ascii="Constantia" w:hAnsi="Constantia"/>
          <w:sz w:val="28"/>
          <w:szCs w:val="28"/>
        </w:rPr>
        <w:t xml:space="preserve">og musikkstudenter </w:t>
      </w:r>
      <w:r w:rsidR="001B4B29">
        <w:rPr>
          <w:rFonts w:ascii="Constantia" w:hAnsi="Constantia"/>
          <w:sz w:val="28"/>
          <w:szCs w:val="28"/>
        </w:rPr>
        <w:t>utdanner seg til terapeuter</w:t>
      </w:r>
      <w:r w:rsidR="00B90A9F">
        <w:rPr>
          <w:rFonts w:ascii="Constantia" w:hAnsi="Constantia"/>
          <w:sz w:val="28"/>
          <w:szCs w:val="28"/>
        </w:rPr>
        <w:t xml:space="preserve">. </w:t>
      </w:r>
    </w:p>
    <w:p w:rsidR="00BF3EAC" w:rsidRDefault="00BF3EAC" w:rsidP="001B4B29">
      <w:pPr>
        <w:pStyle w:val="Ingenmellomrom"/>
        <w:rPr>
          <w:rFonts w:ascii="Constantia" w:hAnsi="Constantia"/>
          <w:sz w:val="28"/>
          <w:szCs w:val="28"/>
        </w:rPr>
      </w:pPr>
    </w:p>
    <w:p w:rsidR="00B90A9F" w:rsidRPr="000B360C" w:rsidRDefault="00BF3EAC" w:rsidP="001B4B29">
      <w:pPr>
        <w:pStyle w:val="Ingenmellomrom"/>
        <w:rPr>
          <w:rFonts w:ascii="Constantia" w:hAnsi="Constantia"/>
          <w:sz w:val="28"/>
          <w:szCs w:val="28"/>
        </w:rPr>
      </w:pPr>
      <w:r>
        <w:rPr>
          <w:rFonts w:ascii="Constantia" w:hAnsi="Constantia"/>
          <w:sz w:val="28"/>
          <w:szCs w:val="28"/>
        </w:rPr>
        <w:t>Og den yrkesfaglige «</w:t>
      </w:r>
      <w:r w:rsidR="00B90A9F">
        <w:rPr>
          <w:rFonts w:ascii="Constantia" w:hAnsi="Constantia"/>
          <w:sz w:val="28"/>
          <w:szCs w:val="28"/>
        </w:rPr>
        <w:t>Mester-lærling-metodikken</w:t>
      </w:r>
      <w:r>
        <w:rPr>
          <w:rFonts w:ascii="Constantia" w:hAnsi="Constantia"/>
          <w:sz w:val="28"/>
          <w:szCs w:val="28"/>
        </w:rPr>
        <w:t>»</w:t>
      </w:r>
      <w:r w:rsidR="00B90A9F">
        <w:rPr>
          <w:rFonts w:ascii="Constantia" w:hAnsi="Constantia"/>
          <w:sz w:val="28"/>
          <w:szCs w:val="28"/>
        </w:rPr>
        <w:t xml:space="preserve"> synes å ha en faglig drift på linje med den akademiske drift som råder i d</w:t>
      </w:r>
      <w:r>
        <w:rPr>
          <w:rFonts w:ascii="Constantia" w:hAnsi="Constantia"/>
          <w:sz w:val="28"/>
          <w:szCs w:val="28"/>
        </w:rPr>
        <w:t>agens norske høyskolemiljøer. Fagskolene er uensartet allerede i dag og vil få pustebesvær</w:t>
      </w:r>
      <w:r w:rsidR="00B90A9F">
        <w:rPr>
          <w:rFonts w:ascii="Constantia" w:hAnsi="Constantia"/>
          <w:sz w:val="28"/>
          <w:szCs w:val="28"/>
        </w:rPr>
        <w:t xml:space="preserve"> på nivå 5 i NKR. </w:t>
      </w:r>
      <w:r>
        <w:rPr>
          <w:rFonts w:ascii="Constantia" w:hAnsi="Constantia"/>
          <w:sz w:val="28"/>
          <w:szCs w:val="28"/>
        </w:rPr>
        <w:t xml:space="preserve">Flere institusjoner som i dag er private høyskoler var tidligere fagskoler. </w:t>
      </w:r>
      <w:r w:rsidR="00B90A9F">
        <w:rPr>
          <w:rFonts w:ascii="Constantia" w:hAnsi="Constantia"/>
          <w:sz w:val="28"/>
          <w:szCs w:val="28"/>
        </w:rPr>
        <w:t xml:space="preserve">Noen private fagskoler gir allerede i dag bachelorutdanninger, enten alene eller sammen med utenlandske universiteter. </w:t>
      </w:r>
    </w:p>
    <w:p w:rsidR="00BE4336" w:rsidRPr="00FC6DAB" w:rsidRDefault="00BE4336" w:rsidP="00A44D4B">
      <w:pPr>
        <w:pStyle w:val="Ingenmellomrom"/>
        <w:rPr>
          <w:rFonts w:ascii="Constantia" w:hAnsi="Constantia"/>
          <w:sz w:val="20"/>
          <w:szCs w:val="20"/>
        </w:rPr>
      </w:pPr>
    </w:p>
    <w:p w:rsidR="004D2DBA" w:rsidRPr="000B360C" w:rsidRDefault="00CF0F0B" w:rsidP="001B4372">
      <w:pPr>
        <w:pStyle w:val="Ingenmellomrom"/>
        <w:rPr>
          <w:rFonts w:ascii="Constantia" w:hAnsi="Constantia"/>
          <w:i/>
          <w:sz w:val="28"/>
          <w:szCs w:val="28"/>
        </w:rPr>
      </w:pPr>
      <w:r>
        <w:rPr>
          <w:rFonts w:ascii="Constantia" w:hAnsi="Constantia"/>
          <w:i/>
          <w:sz w:val="28"/>
          <w:szCs w:val="28"/>
        </w:rPr>
        <w:br w:type="page"/>
      </w:r>
      <w:r w:rsidR="004D2DBA" w:rsidRPr="000B360C">
        <w:rPr>
          <w:rFonts w:ascii="Constantia" w:hAnsi="Constantia"/>
          <w:i/>
          <w:sz w:val="28"/>
          <w:szCs w:val="28"/>
        </w:rPr>
        <w:lastRenderedPageBreak/>
        <w:t>Institusjonaliseringen av livslang læring</w:t>
      </w:r>
    </w:p>
    <w:p w:rsidR="00BF3EAC" w:rsidRDefault="00B912AD" w:rsidP="001B4372">
      <w:pPr>
        <w:pStyle w:val="Ingenmellomrom"/>
        <w:rPr>
          <w:rFonts w:ascii="Constantia" w:hAnsi="Constantia"/>
          <w:sz w:val="28"/>
          <w:szCs w:val="28"/>
        </w:rPr>
      </w:pPr>
      <w:r w:rsidRPr="000B360C">
        <w:rPr>
          <w:rFonts w:ascii="Constantia" w:hAnsi="Constantia"/>
          <w:sz w:val="28"/>
          <w:szCs w:val="28"/>
        </w:rPr>
        <w:t>Det skjer for tiden en institusjonalisering av</w:t>
      </w:r>
      <w:r w:rsidR="008D0D20" w:rsidRPr="000B360C">
        <w:rPr>
          <w:rFonts w:ascii="Constantia" w:hAnsi="Constantia"/>
          <w:sz w:val="28"/>
          <w:szCs w:val="28"/>
        </w:rPr>
        <w:t xml:space="preserve"> all læring fra barnehage til grav</w:t>
      </w:r>
      <w:r w:rsidRPr="000B360C">
        <w:rPr>
          <w:rFonts w:ascii="Constantia" w:hAnsi="Constantia"/>
          <w:sz w:val="28"/>
          <w:szCs w:val="28"/>
        </w:rPr>
        <w:t xml:space="preserve">. </w:t>
      </w:r>
      <w:r w:rsidR="009B165B" w:rsidRPr="000B360C">
        <w:rPr>
          <w:rFonts w:ascii="Constantia" w:hAnsi="Constantia"/>
          <w:sz w:val="28"/>
          <w:szCs w:val="28"/>
        </w:rPr>
        <w:t xml:space="preserve"> D</w:t>
      </w:r>
      <w:r w:rsidR="00A44D4B" w:rsidRPr="000B360C">
        <w:rPr>
          <w:rFonts w:ascii="Constantia" w:hAnsi="Constantia"/>
          <w:sz w:val="28"/>
          <w:szCs w:val="28"/>
        </w:rPr>
        <w:t xml:space="preserve">et såkalte tertiære nivået omfatter </w:t>
      </w:r>
      <w:r w:rsidR="009B165B" w:rsidRPr="000B360C">
        <w:rPr>
          <w:rFonts w:ascii="Constantia" w:hAnsi="Constantia"/>
          <w:sz w:val="28"/>
          <w:szCs w:val="28"/>
        </w:rPr>
        <w:t>i dag</w:t>
      </w:r>
      <w:r w:rsidR="00C3057F" w:rsidRPr="000B360C">
        <w:rPr>
          <w:rFonts w:ascii="Constantia" w:hAnsi="Constantia"/>
          <w:sz w:val="28"/>
          <w:szCs w:val="28"/>
        </w:rPr>
        <w:t xml:space="preserve"> </w:t>
      </w:r>
      <w:r w:rsidR="006E0AFC" w:rsidRPr="000B360C">
        <w:rPr>
          <w:rFonts w:ascii="Constantia" w:hAnsi="Constantia"/>
          <w:sz w:val="28"/>
          <w:szCs w:val="28"/>
        </w:rPr>
        <w:t xml:space="preserve">stadig større og betydelige </w:t>
      </w:r>
      <w:r w:rsidR="00A44D4B" w:rsidRPr="000B360C">
        <w:rPr>
          <w:rFonts w:ascii="Constantia" w:hAnsi="Constantia"/>
          <w:sz w:val="28"/>
          <w:szCs w:val="28"/>
        </w:rPr>
        <w:t>institusjone</w:t>
      </w:r>
      <w:r w:rsidR="00C3057F" w:rsidRPr="000B360C">
        <w:rPr>
          <w:rFonts w:ascii="Constantia" w:hAnsi="Constantia"/>
          <w:sz w:val="28"/>
          <w:szCs w:val="28"/>
        </w:rPr>
        <w:t>r</w:t>
      </w:r>
      <w:r w:rsidR="00A44D4B" w:rsidRPr="000B360C">
        <w:rPr>
          <w:rFonts w:ascii="Constantia" w:hAnsi="Constantia"/>
          <w:sz w:val="28"/>
          <w:szCs w:val="28"/>
        </w:rPr>
        <w:t xml:space="preserve"> som </w:t>
      </w:r>
      <w:r w:rsidR="006E0AFC" w:rsidRPr="000B360C">
        <w:rPr>
          <w:rFonts w:ascii="Constantia" w:hAnsi="Constantia"/>
          <w:sz w:val="28"/>
          <w:szCs w:val="28"/>
        </w:rPr>
        <w:t>via statlige akkrediteringsordninger kalles</w:t>
      </w:r>
      <w:r w:rsidR="00A44D4B" w:rsidRPr="000B360C">
        <w:rPr>
          <w:rFonts w:ascii="Constantia" w:hAnsi="Constantia"/>
          <w:sz w:val="28"/>
          <w:szCs w:val="28"/>
        </w:rPr>
        <w:t xml:space="preserve"> statlige </w:t>
      </w:r>
      <w:r w:rsidR="006E0AFC" w:rsidRPr="000B360C">
        <w:rPr>
          <w:rFonts w:ascii="Constantia" w:hAnsi="Constantia"/>
          <w:sz w:val="28"/>
          <w:szCs w:val="28"/>
        </w:rPr>
        <w:t xml:space="preserve">eller </w:t>
      </w:r>
      <w:r w:rsidR="00A44D4B" w:rsidRPr="000B360C">
        <w:rPr>
          <w:rFonts w:ascii="Constantia" w:hAnsi="Constantia"/>
          <w:sz w:val="28"/>
          <w:szCs w:val="28"/>
        </w:rPr>
        <w:t xml:space="preserve">private universiteter, vitenskapelige høyskoler, høyskoler </w:t>
      </w:r>
      <w:r w:rsidR="00A44D4B" w:rsidRPr="000B360C">
        <w:rPr>
          <w:rFonts w:ascii="Constantia" w:hAnsi="Constantia"/>
          <w:sz w:val="28"/>
          <w:szCs w:val="28"/>
          <w:u w:val="single"/>
        </w:rPr>
        <w:t>og fagskoler</w:t>
      </w:r>
      <w:r w:rsidR="00A44D4B" w:rsidRPr="000B360C">
        <w:rPr>
          <w:rFonts w:ascii="Constantia" w:hAnsi="Constantia"/>
          <w:sz w:val="28"/>
          <w:szCs w:val="28"/>
        </w:rPr>
        <w:t xml:space="preserve">. </w:t>
      </w:r>
      <w:r w:rsidR="00C3057F" w:rsidRPr="000B360C">
        <w:rPr>
          <w:rFonts w:ascii="Constantia" w:hAnsi="Constantia"/>
          <w:sz w:val="28"/>
          <w:szCs w:val="28"/>
        </w:rPr>
        <w:t xml:space="preserve"> </w:t>
      </w:r>
    </w:p>
    <w:p w:rsidR="00BF3EAC" w:rsidRDefault="00BF3EAC" w:rsidP="001B4372">
      <w:pPr>
        <w:pStyle w:val="Ingenmellomrom"/>
        <w:rPr>
          <w:rFonts w:ascii="Constantia" w:hAnsi="Constantia"/>
          <w:sz w:val="28"/>
          <w:szCs w:val="28"/>
        </w:rPr>
      </w:pPr>
    </w:p>
    <w:p w:rsidR="001B4372" w:rsidRPr="000B360C" w:rsidRDefault="001B4372" w:rsidP="001B4372">
      <w:pPr>
        <w:pStyle w:val="Ingenmellomrom"/>
        <w:rPr>
          <w:rFonts w:ascii="Constantia" w:hAnsi="Constantia"/>
          <w:sz w:val="28"/>
          <w:szCs w:val="28"/>
        </w:rPr>
      </w:pPr>
      <w:r w:rsidRPr="000B360C">
        <w:rPr>
          <w:rFonts w:ascii="Constantia" w:hAnsi="Constantia"/>
          <w:sz w:val="28"/>
          <w:szCs w:val="28"/>
        </w:rPr>
        <w:t xml:space="preserve">Historisk </w:t>
      </w:r>
      <w:r w:rsidR="008D0D20" w:rsidRPr="000B360C">
        <w:rPr>
          <w:rFonts w:ascii="Constantia" w:hAnsi="Constantia"/>
          <w:sz w:val="28"/>
          <w:szCs w:val="28"/>
        </w:rPr>
        <w:t xml:space="preserve">sett </w:t>
      </w:r>
      <w:r w:rsidRPr="000B360C">
        <w:rPr>
          <w:rFonts w:ascii="Constantia" w:hAnsi="Constantia"/>
          <w:sz w:val="28"/>
          <w:szCs w:val="28"/>
        </w:rPr>
        <w:t xml:space="preserve">har </w:t>
      </w:r>
      <w:r w:rsidR="0077386C" w:rsidRPr="000B360C">
        <w:rPr>
          <w:rFonts w:ascii="Constantia" w:hAnsi="Constantia"/>
          <w:sz w:val="28"/>
          <w:szCs w:val="28"/>
        </w:rPr>
        <w:t xml:space="preserve">store deler </w:t>
      </w:r>
      <w:r w:rsidRPr="000B360C">
        <w:rPr>
          <w:rFonts w:ascii="Constantia" w:hAnsi="Constantia"/>
          <w:sz w:val="28"/>
          <w:szCs w:val="28"/>
        </w:rPr>
        <w:t>av</w:t>
      </w:r>
      <w:r w:rsidR="008D0D20" w:rsidRPr="000B360C">
        <w:rPr>
          <w:rFonts w:ascii="Constantia" w:hAnsi="Constantia"/>
          <w:sz w:val="28"/>
          <w:szCs w:val="28"/>
        </w:rPr>
        <w:t xml:space="preserve"> den livslange </w:t>
      </w:r>
      <w:r w:rsidRPr="000B360C">
        <w:rPr>
          <w:rFonts w:ascii="Constantia" w:hAnsi="Constantia"/>
          <w:sz w:val="28"/>
          <w:szCs w:val="28"/>
        </w:rPr>
        <w:t>læring</w:t>
      </w:r>
      <w:r w:rsidR="008D0D20" w:rsidRPr="000B360C">
        <w:rPr>
          <w:rFonts w:ascii="Constantia" w:hAnsi="Constantia"/>
          <w:sz w:val="28"/>
          <w:szCs w:val="28"/>
        </w:rPr>
        <w:t xml:space="preserve"> </w:t>
      </w:r>
      <w:r w:rsidRPr="000B360C">
        <w:rPr>
          <w:rFonts w:ascii="Constantia" w:hAnsi="Constantia"/>
          <w:sz w:val="28"/>
          <w:szCs w:val="28"/>
        </w:rPr>
        <w:t xml:space="preserve">vært </w:t>
      </w:r>
      <w:r w:rsidR="006B280B">
        <w:rPr>
          <w:rFonts w:ascii="Constantia" w:hAnsi="Constantia"/>
          <w:sz w:val="28"/>
          <w:szCs w:val="28"/>
        </w:rPr>
        <w:t>ikke-</w:t>
      </w:r>
      <w:r w:rsidRPr="000B360C">
        <w:rPr>
          <w:rFonts w:ascii="Constantia" w:hAnsi="Constantia"/>
          <w:sz w:val="28"/>
          <w:szCs w:val="28"/>
        </w:rPr>
        <w:t>institusjon</w:t>
      </w:r>
      <w:r w:rsidR="0077386C" w:rsidRPr="000B360C">
        <w:rPr>
          <w:rFonts w:ascii="Constantia" w:hAnsi="Constantia"/>
          <w:sz w:val="28"/>
          <w:szCs w:val="28"/>
        </w:rPr>
        <w:t>e</w:t>
      </w:r>
      <w:r w:rsidR="006B280B">
        <w:rPr>
          <w:rFonts w:ascii="Constantia" w:hAnsi="Constantia"/>
          <w:sz w:val="28"/>
          <w:szCs w:val="28"/>
        </w:rPr>
        <w:t>ll, ja til tider anti-institusjonalisert</w:t>
      </w:r>
      <w:r w:rsidR="0077386C" w:rsidRPr="000B360C">
        <w:rPr>
          <w:rFonts w:ascii="Constantia" w:hAnsi="Constantia"/>
          <w:sz w:val="28"/>
          <w:szCs w:val="28"/>
        </w:rPr>
        <w:t>.</w:t>
      </w:r>
      <w:r w:rsidRPr="000B360C">
        <w:rPr>
          <w:rFonts w:ascii="Constantia" w:hAnsi="Constantia"/>
          <w:sz w:val="28"/>
          <w:szCs w:val="28"/>
        </w:rPr>
        <w:t xml:space="preserve"> </w:t>
      </w:r>
      <w:r w:rsidR="006B280B">
        <w:rPr>
          <w:rFonts w:ascii="Constantia" w:hAnsi="Constantia"/>
          <w:sz w:val="28"/>
          <w:szCs w:val="28"/>
        </w:rPr>
        <w:t>Mye av v</w:t>
      </w:r>
      <w:r w:rsidRPr="000B360C">
        <w:rPr>
          <w:rFonts w:ascii="Constantia" w:hAnsi="Constantia"/>
          <w:sz w:val="28"/>
          <w:szCs w:val="28"/>
        </w:rPr>
        <w:t xml:space="preserve">irksomheten har blitt </w:t>
      </w:r>
      <w:r w:rsidR="0077386C" w:rsidRPr="000B360C">
        <w:rPr>
          <w:rFonts w:ascii="Constantia" w:hAnsi="Constantia"/>
          <w:sz w:val="28"/>
          <w:szCs w:val="28"/>
        </w:rPr>
        <w:t xml:space="preserve">organisert og administrert </w:t>
      </w:r>
      <w:r w:rsidRPr="000B360C">
        <w:rPr>
          <w:rFonts w:ascii="Constantia" w:hAnsi="Constantia"/>
          <w:sz w:val="28"/>
          <w:szCs w:val="28"/>
        </w:rPr>
        <w:t>av ulike interessenter – o</w:t>
      </w:r>
      <w:r w:rsidR="00FB4E5B" w:rsidRPr="000B360C">
        <w:rPr>
          <w:rFonts w:ascii="Constantia" w:hAnsi="Constantia"/>
          <w:sz w:val="28"/>
          <w:szCs w:val="28"/>
        </w:rPr>
        <w:t>gså</w:t>
      </w:r>
      <w:r w:rsidRPr="000B360C">
        <w:rPr>
          <w:rFonts w:ascii="Constantia" w:hAnsi="Constantia"/>
          <w:sz w:val="28"/>
          <w:szCs w:val="28"/>
        </w:rPr>
        <w:t xml:space="preserve"> kalt «opplærings</w:t>
      </w:r>
      <w:r w:rsidR="006B280B">
        <w:rPr>
          <w:rFonts w:ascii="Constantia" w:hAnsi="Constantia"/>
          <w:sz w:val="28"/>
          <w:szCs w:val="28"/>
        </w:rPr>
        <w:t>arrangører»</w:t>
      </w:r>
      <w:r w:rsidRPr="000B360C">
        <w:rPr>
          <w:rFonts w:ascii="Constantia" w:hAnsi="Constantia"/>
          <w:sz w:val="28"/>
          <w:szCs w:val="28"/>
        </w:rPr>
        <w:t xml:space="preserve"> </w:t>
      </w:r>
      <w:r w:rsidR="006B280B">
        <w:rPr>
          <w:rFonts w:ascii="Constantia" w:hAnsi="Constantia"/>
          <w:sz w:val="28"/>
          <w:szCs w:val="28"/>
        </w:rPr>
        <w:t>(</w:t>
      </w:r>
      <w:r w:rsidRPr="000B360C">
        <w:rPr>
          <w:rFonts w:ascii="Constantia" w:hAnsi="Constantia"/>
          <w:sz w:val="28"/>
          <w:szCs w:val="28"/>
        </w:rPr>
        <w:t>arbeidsgiverforeninger,</w:t>
      </w:r>
      <w:r w:rsidR="00FB4E5B" w:rsidRPr="000B360C">
        <w:rPr>
          <w:rFonts w:ascii="Constantia" w:hAnsi="Constantia"/>
          <w:sz w:val="28"/>
          <w:szCs w:val="28"/>
        </w:rPr>
        <w:t xml:space="preserve"> håndverkslaug,</w:t>
      </w:r>
      <w:r w:rsidRPr="000B360C">
        <w:rPr>
          <w:rFonts w:ascii="Constantia" w:hAnsi="Constantia"/>
          <w:sz w:val="28"/>
          <w:szCs w:val="28"/>
        </w:rPr>
        <w:t xml:space="preserve"> yrkesorganisasjoner, studieforbund, fjernundervisningsinstitusjoner osv.</w:t>
      </w:r>
      <w:r w:rsidR="006B280B">
        <w:rPr>
          <w:rFonts w:ascii="Constantia" w:hAnsi="Constantia"/>
          <w:sz w:val="28"/>
          <w:szCs w:val="28"/>
        </w:rPr>
        <w:t>)</w:t>
      </w:r>
      <w:r w:rsidRPr="000B360C">
        <w:rPr>
          <w:rFonts w:ascii="Constantia" w:hAnsi="Constantia"/>
          <w:sz w:val="28"/>
          <w:szCs w:val="28"/>
        </w:rPr>
        <w:t xml:space="preserve">  </w:t>
      </w:r>
      <w:r w:rsidR="0077386C" w:rsidRPr="000B360C">
        <w:rPr>
          <w:rFonts w:ascii="Constantia" w:hAnsi="Constantia"/>
          <w:sz w:val="28"/>
          <w:szCs w:val="28"/>
        </w:rPr>
        <w:t>Det er interessant for meg, som tidligere leder av Voksenopplærings</w:t>
      </w:r>
      <w:r w:rsidR="006B280B">
        <w:rPr>
          <w:rFonts w:ascii="Constantia" w:hAnsi="Constantia"/>
          <w:sz w:val="28"/>
          <w:szCs w:val="28"/>
        </w:rPr>
        <w:t>-</w:t>
      </w:r>
      <w:r w:rsidR="0077386C" w:rsidRPr="000B360C">
        <w:rPr>
          <w:rFonts w:ascii="Constantia" w:hAnsi="Constantia"/>
          <w:sz w:val="28"/>
          <w:szCs w:val="28"/>
        </w:rPr>
        <w:t>forbundet</w:t>
      </w:r>
      <w:r w:rsidR="006B280B">
        <w:rPr>
          <w:rFonts w:ascii="Constantia" w:hAnsi="Constantia"/>
          <w:sz w:val="28"/>
          <w:szCs w:val="28"/>
        </w:rPr>
        <w:t xml:space="preserve"> (Vofo)</w:t>
      </w:r>
      <w:r w:rsidR="0077386C" w:rsidRPr="000B360C">
        <w:rPr>
          <w:rFonts w:ascii="Constantia" w:hAnsi="Constantia"/>
          <w:sz w:val="28"/>
          <w:szCs w:val="28"/>
        </w:rPr>
        <w:t xml:space="preserve">, å registrere at mange avdelinger innen AOF og Folkeuniversitetet fremstår </w:t>
      </w:r>
      <w:r w:rsidR="006B280B">
        <w:rPr>
          <w:rFonts w:ascii="Constantia" w:hAnsi="Constantia"/>
          <w:sz w:val="28"/>
          <w:szCs w:val="28"/>
        </w:rPr>
        <w:t xml:space="preserve">i oversiktene </w:t>
      </w:r>
      <w:r w:rsidR="0077386C" w:rsidRPr="000B360C">
        <w:rPr>
          <w:rFonts w:ascii="Constantia" w:hAnsi="Constantia"/>
          <w:sz w:val="28"/>
          <w:szCs w:val="28"/>
        </w:rPr>
        <w:t xml:space="preserve">som </w:t>
      </w:r>
      <w:r w:rsidR="00FB4E5B" w:rsidRPr="000B360C">
        <w:rPr>
          <w:rFonts w:ascii="Constantia" w:hAnsi="Constantia"/>
          <w:sz w:val="28"/>
          <w:szCs w:val="28"/>
        </w:rPr>
        <w:t xml:space="preserve">institusjonaliserte </w:t>
      </w:r>
      <w:r w:rsidR="0077386C" w:rsidRPr="000B360C">
        <w:rPr>
          <w:rFonts w:ascii="Constantia" w:hAnsi="Constantia"/>
          <w:sz w:val="28"/>
          <w:szCs w:val="28"/>
        </w:rPr>
        <w:t>fagskoler. De gamle arrangørene av Studieringer på høyere nivå har tydeligvis</w:t>
      </w:r>
      <w:r w:rsidR="00AA56D7">
        <w:rPr>
          <w:rFonts w:ascii="Constantia" w:hAnsi="Constantia"/>
          <w:sz w:val="28"/>
          <w:szCs w:val="28"/>
        </w:rPr>
        <w:t xml:space="preserve"> visst </w:t>
      </w:r>
      <w:proofErr w:type="gramStart"/>
      <w:r w:rsidR="00AA56D7">
        <w:rPr>
          <w:rFonts w:ascii="Constantia" w:hAnsi="Constantia"/>
          <w:sz w:val="28"/>
          <w:szCs w:val="28"/>
        </w:rPr>
        <w:t xml:space="preserve">å </w:t>
      </w:r>
      <w:r w:rsidR="0077386C" w:rsidRPr="000B360C">
        <w:rPr>
          <w:rFonts w:ascii="Constantia" w:hAnsi="Constantia"/>
          <w:sz w:val="28"/>
          <w:szCs w:val="28"/>
        </w:rPr>
        <w:t xml:space="preserve"> tilpasse</w:t>
      </w:r>
      <w:proofErr w:type="gramEnd"/>
      <w:r w:rsidR="0077386C" w:rsidRPr="000B360C">
        <w:rPr>
          <w:rFonts w:ascii="Constantia" w:hAnsi="Constantia"/>
          <w:sz w:val="28"/>
          <w:szCs w:val="28"/>
        </w:rPr>
        <w:t xml:space="preserve"> seg –</w:t>
      </w:r>
      <w:r w:rsidR="00AA56D7">
        <w:rPr>
          <w:rFonts w:ascii="Constantia" w:hAnsi="Constantia"/>
          <w:sz w:val="28"/>
          <w:szCs w:val="28"/>
        </w:rPr>
        <w:t xml:space="preserve"> og har </w:t>
      </w:r>
      <w:r w:rsidR="0077386C" w:rsidRPr="000B360C">
        <w:rPr>
          <w:rFonts w:ascii="Constantia" w:hAnsi="Constantia"/>
          <w:sz w:val="28"/>
          <w:szCs w:val="28"/>
        </w:rPr>
        <w:t>institusjonaliser</w:t>
      </w:r>
      <w:r w:rsidR="00AA56D7">
        <w:rPr>
          <w:rFonts w:ascii="Constantia" w:hAnsi="Constantia"/>
          <w:sz w:val="28"/>
          <w:szCs w:val="28"/>
        </w:rPr>
        <w:t>t sin</w:t>
      </w:r>
      <w:r w:rsidR="0077386C" w:rsidRPr="000B360C">
        <w:rPr>
          <w:rFonts w:ascii="Constantia" w:hAnsi="Constantia"/>
          <w:sz w:val="28"/>
          <w:szCs w:val="28"/>
        </w:rPr>
        <w:t xml:space="preserve"> virksomhet.</w:t>
      </w:r>
    </w:p>
    <w:p w:rsidR="001B4372" w:rsidRPr="000B360C" w:rsidRDefault="001B4372" w:rsidP="001B4372">
      <w:pPr>
        <w:pStyle w:val="Ingenmellomrom"/>
        <w:rPr>
          <w:rFonts w:ascii="Constantia" w:hAnsi="Constantia"/>
          <w:sz w:val="28"/>
          <w:szCs w:val="28"/>
        </w:rPr>
      </w:pPr>
    </w:p>
    <w:p w:rsidR="00B912AD" w:rsidRPr="000B360C" w:rsidRDefault="00AA56D7" w:rsidP="00A44D4B">
      <w:pPr>
        <w:pStyle w:val="Ingenmellomrom"/>
        <w:rPr>
          <w:rFonts w:ascii="Constantia" w:hAnsi="Constantia"/>
          <w:sz w:val="28"/>
          <w:szCs w:val="28"/>
        </w:rPr>
      </w:pPr>
      <w:r>
        <w:rPr>
          <w:rFonts w:ascii="Constantia" w:hAnsi="Constantia"/>
          <w:sz w:val="28"/>
          <w:szCs w:val="28"/>
        </w:rPr>
        <w:t xml:space="preserve">Antakelig er det kvalitetskrav som driver verket. </w:t>
      </w:r>
      <w:r w:rsidR="006E0AFC" w:rsidRPr="000B360C">
        <w:rPr>
          <w:rFonts w:ascii="Constantia" w:hAnsi="Constantia"/>
          <w:sz w:val="28"/>
          <w:szCs w:val="28"/>
        </w:rPr>
        <w:t>Men</w:t>
      </w:r>
      <w:r>
        <w:rPr>
          <w:rFonts w:ascii="Constantia" w:hAnsi="Constantia"/>
          <w:sz w:val="28"/>
          <w:szCs w:val="28"/>
        </w:rPr>
        <w:t xml:space="preserve"> jeg registrerer at mens</w:t>
      </w:r>
      <w:r w:rsidR="001B4372" w:rsidRPr="000B360C">
        <w:rPr>
          <w:rFonts w:ascii="Constantia" w:hAnsi="Constantia"/>
          <w:sz w:val="28"/>
          <w:szCs w:val="28"/>
        </w:rPr>
        <w:t xml:space="preserve"> mange </w:t>
      </w:r>
      <w:r w:rsidR="009A2DE8" w:rsidRPr="000B360C">
        <w:rPr>
          <w:rFonts w:ascii="Constantia" w:hAnsi="Constantia"/>
          <w:sz w:val="28"/>
          <w:szCs w:val="28"/>
        </w:rPr>
        <w:t>yrkes</w:t>
      </w:r>
      <w:r w:rsidR="006E0AFC" w:rsidRPr="000B360C">
        <w:rPr>
          <w:rFonts w:ascii="Constantia" w:hAnsi="Constantia"/>
          <w:sz w:val="28"/>
          <w:szCs w:val="28"/>
        </w:rPr>
        <w:t>organisasjoner tidligere var engasjert i å organisere og arrangere kompetanseutvikling</w:t>
      </w:r>
      <w:r w:rsidR="009A2DE8" w:rsidRPr="000B360C">
        <w:rPr>
          <w:rFonts w:ascii="Constantia" w:hAnsi="Constantia"/>
          <w:sz w:val="28"/>
          <w:szCs w:val="28"/>
        </w:rPr>
        <w:t xml:space="preserve"> – ofte i samarbeid med ulike utdanningsinstitusjoner, </w:t>
      </w:r>
      <w:r>
        <w:rPr>
          <w:rFonts w:ascii="Constantia" w:hAnsi="Constantia"/>
          <w:sz w:val="28"/>
          <w:szCs w:val="28"/>
        </w:rPr>
        <w:t xml:space="preserve">har deres </w:t>
      </w:r>
      <w:r w:rsidR="001B4372" w:rsidRPr="000B360C">
        <w:rPr>
          <w:rFonts w:ascii="Constantia" w:hAnsi="Constantia"/>
          <w:sz w:val="28"/>
          <w:szCs w:val="28"/>
        </w:rPr>
        <w:t xml:space="preserve">arbeidsgivere </w:t>
      </w:r>
      <w:r w:rsidR="0039337B" w:rsidRPr="000B360C">
        <w:rPr>
          <w:rFonts w:ascii="Constantia" w:hAnsi="Constantia"/>
          <w:sz w:val="28"/>
          <w:szCs w:val="28"/>
        </w:rPr>
        <w:t xml:space="preserve">i dag </w:t>
      </w:r>
      <w:r>
        <w:rPr>
          <w:rFonts w:ascii="Constantia" w:hAnsi="Constantia"/>
          <w:sz w:val="28"/>
          <w:szCs w:val="28"/>
        </w:rPr>
        <w:t xml:space="preserve">ønsket sterkere kontroll med innhold og kvalitet. Mens kompetanseutvikling tidligere ble organisert av ulike aktører har arbeidsgiverne institusjonalisert virksomheten. I dag legges den </w:t>
      </w:r>
      <w:r w:rsidR="009A2DE8" w:rsidRPr="000B360C">
        <w:rPr>
          <w:rFonts w:ascii="Constantia" w:hAnsi="Constantia"/>
          <w:sz w:val="28"/>
          <w:szCs w:val="28"/>
        </w:rPr>
        <w:t xml:space="preserve">ut </w:t>
      </w:r>
      <w:r w:rsidR="0039337B" w:rsidRPr="000B360C">
        <w:rPr>
          <w:rFonts w:ascii="Constantia" w:hAnsi="Constantia"/>
          <w:sz w:val="28"/>
          <w:szCs w:val="28"/>
        </w:rPr>
        <w:t xml:space="preserve">som anbud </w:t>
      </w:r>
      <w:r w:rsidR="009A2DE8" w:rsidRPr="000B360C">
        <w:rPr>
          <w:rFonts w:ascii="Constantia" w:hAnsi="Constantia"/>
          <w:sz w:val="28"/>
          <w:szCs w:val="28"/>
        </w:rPr>
        <w:t xml:space="preserve">på et etter- og videreutdanningsmarked </w:t>
      </w:r>
      <w:r w:rsidR="0039337B" w:rsidRPr="000B360C">
        <w:rPr>
          <w:rFonts w:ascii="Constantia" w:hAnsi="Constantia"/>
          <w:sz w:val="28"/>
          <w:szCs w:val="28"/>
        </w:rPr>
        <w:t xml:space="preserve">der aktuelle </w:t>
      </w:r>
      <w:r w:rsidR="009A2DE8" w:rsidRPr="000B360C">
        <w:rPr>
          <w:rFonts w:ascii="Constantia" w:hAnsi="Constantia"/>
          <w:sz w:val="28"/>
          <w:szCs w:val="28"/>
        </w:rPr>
        <w:t>utdanningsinstitusjone</w:t>
      </w:r>
      <w:r w:rsidR="00A61E0F" w:rsidRPr="000B360C">
        <w:rPr>
          <w:rFonts w:ascii="Constantia" w:hAnsi="Constantia"/>
          <w:sz w:val="28"/>
          <w:szCs w:val="28"/>
        </w:rPr>
        <w:t>r</w:t>
      </w:r>
      <w:r w:rsidR="009A2DE8" w:rsidRPr="000B360C">
        <w:rPr>
          <w:rFonts w:ascii="Constantia" w:hAnsi="Constantia"/>
          <w:sz w:val="28"/>
          <w:szCs w:val="28"/>
        </w:rPr>
        <w:t xml:space="preserve"> </w:t>
      </w:r>
      <w:r w:rsidR="00B912AD" w:rsidRPr="000B360C">
        <w:rPr>
          <w:rFonts w:ascii="Constantia" w:hAnsi="Constantia"/>
          <w:sz w:val="28"/>
          <w:szCs w:val="28"/>
        </w:rPr>
        <w:t xml:space="preserve">kan </w:t>
      </w:r>
      <w:r w:rsidR="009A2DE8" w:rsidRPr="000B360C">
        <w:rPr>
          <w:rFonts w:ascii="Constantia" w:hAnsi="Constantia"/>
          <w:sz w:val="28"/>
          <w:szCs w:val="28"/>
        </w:rPr>
        <w:t xml:space="preserve">konkurrere, </w:t>
      </w:r>
    </w:p>
    <w:p w:rsidR="0077386C" w:rsidRPr="000B360C" w:rsidRDefault="009A2DE8" w:rsidP="00B912AD">
      <w:pPr>
        <w:pStyle w:val="Ingenmellomrom"/>
        <w:numPr>
          <w:ilvl w:val="0"/>
          <w:numId w:val="2"/>
        </w:numPr>
        <w:rPr>
          <w:rFonts w:ascii="Constantia" w:hAnsi="Constantia"/>
          <w:sz w:val="28"/>
          <w:szCs w:val="28"/>
        </w:rPr>
      </w:pPr>
      <w:r w:rsidRPr="000B360C">
        <w:rPr>
          <w:rFonts w:ascii="Constantia" w:hAnsi="Constantia"/>
          <w:sz w:val="28"/>
          <w:szCs w:val="28"/>
        </w:rPr>
        <w:t>jfr. den storstilte satsningen på lærernes etter- og videreutdanning</w:t>
      </w:r>
      <w:r w:rsidR="001B4372" w:rsidRPr="000B360C">
        <w:rPr>
          <w:rFonts w:ascii="Constantia" w:hAnsi="Constantia"/>
          <w:sz w:val="28"/>
          <w:szCs w:val="28"/>
        </w:rPr>
        <w:t xml:space="preserve"> der </w:t>
      </w:r>
      <w:r w:rsidR="00AA56D7">
        <w:rPr>
          <w:rFonts w:ascii="Constantia" w:hAnsi="Constantia"/>
          <w:sz w:val="28"/>
          <w:szCs w:val="28"/>
        </w:rPr>
        <w:t xml:space="preserve">det til og med er utdanningsministeren (og ikke </w:t>
      </w:r>
      <w:r w:rsidR="001B4372" w:rsidRPr="000B360C">
        <w:rPr>
          <w:rFonts w:ascii="Constantia" w:hAnsi="Constantia"/>
          <w:sz w:val="28"/>
          <w:szCs w:val="28"/>
        </w:rPr>
        <w:t>arbeidsgiverne</w:t>
      </w:r>
      <w:r w:rsidR="00AA56D7">
        <w:rPr>
          <w:rFonts w:ascii="Constantia" w:hAnsi="Constantia"/>
          <w:sz w:val="28"/>
          <w:szCs w:val="28"/>
        </w:rPr>
        <w:t xml:space="preserve">) som vedtar alle </w:t>
      </w:r>
      <w:r w:rsidR="001B4372" w:rsidRPr="000B360C">
        <w:rPr>
          <w:rFonts w:ascii="Constantia" w:hAnsi="Constantia"/>
          <w:sz w:val="28"/>
          <w:szCs w:val="28"/>
        </w:rPr>
        <w:t>premisse</w:t>
      </w:r>
      <w:r w:rsidR="00AA56D7">
        <w:rPr>
          <w:rFonts w:ascii="Constantia" w:hAnsi="Constantia"/>
          <w:sz w:val="28"/>
          <w:szCs w:val="28"/>
        </w:rPr>
        <w:t>ne</w:t>
      </w:r>
      <w:r w:rsidR="001B4372" w:rsidRPr="000B360C">
        <w:rPr>
          <w:rFonts w:ascii="Constantia" w:hAnsi="Constantia"/>
          <w:sz w:val="28"/>
          <w:szCs w:val="28"/>
        </w:rPr>
        <w:t xml:space="preserve"> og betaler </w:t>
      </w:r>
      <w:r w:rsidR="00AA56D7">
        <w:rPr>
          <w:rFonts w:ascii="Constantia" w:hAnsi="Constantia"/>
          <w:sz w:val="28"/>
          <w:szCs w:val="28"/>
        </w:rPr>
        <w:t xml:space="preserve">gildet </w:t>
      </w:r>
      <w:r w:rsidRPr="000B360C">
        <w:rPr>
          <w:rFonts w:ascii="Constantia" w:hAnsi="Constantia"/>
          <w:sz w:val="28"/>
          <w:szCs w:val="28"/>
        </w:rPr>
        <w:t xml:space="preserve">eller </w:t>
      </w:r>
    </w:p>
    <w:p w:rsidR="00B912AD" w:rsidRPr="000B360C" w:rsidRDefault="001B4372" w:rsidP="00B912AD">
      <w:pPr>
        <w:pStyle w:val="Ingenmellomrom"/>
        <w:numPr>
          <w:ilvl w:val="0"/>
          <w:numId w:val="2"/>
        </w:numPr>
        <w:rPr>
          <w:rFonts w:ascii="Constantia" w:hAnsi="Constantia"/>
          <w:sz w:val="28"/>
          <w:szCs w:val="28"/>
        </w:rPr>
      </w:pPr>
      <w:r w:rsidRPr="000B360C">
        <w:rPr>
          <w:rFonts w:ascii="Constantia" w:hAnsi="Constantia"/>
          <w:sz w:val="28"/>
          <w:szCs w:val="28"/>
        </w:rPr>
        <w:t xml:space="preserve">jfr. </w:t>
      </w:r>
      <w:r w:rsidR="009A2DE8" w:rsidRPr="000B360C">
        <w:rPr>
          <w:rFonts w:ascii="Constantia" w:hAnsi="Constantia"/>
          <w:sz w:val="28"/>
          <w:szCs w:val="28"/>
        </w:rPr>
        <w:t>lege</w:t>
      </w:r>
      <w:r w:rsidR="0077386C" w:rsidRPr="000B360C">
        <w:rPr>
          <w:rFonts w:ascii="Constantia" w:hAnsi="Constantia"/>
          <w:sz w:val="28"/>
          <w:szCs w:val="28"/>
        </w:rPr>
        <w:t xml:space="preserve">foreningens </w:t>
      </w:r>
      <w:r w:rsidR="009A2DE8" w:rsidRPr="000B360C">
        <w:rPr>
          <w:rFonts w:ascii="Constantia" w:hAnsi="Constantia"/>
          <w:sz w:val="28"/>
          <w:szCs w:val="28"/>
        </w:rPr>
        <w:t>omfattende EVU-virksomhet</w:t>
      </w:r>
      <w:r w:rsidR="0077386C" w:rsidRPr="000B360C">
        <w:rPr>
          <w:rFonts w:ascii="Constantia" w:hAnsi="Constantia"/>
          <w:sz w:val="28"/>
          <w:szCs w:val="28"/>
        </w:rPr>
        <w:t xml:space="preserve"> som nå er overtatt av Helsedirektoratet</w:t>
      </w:r>
      <w:r w:rsidR="00AA56D7">
        <w:rPr>
          <w:rFonts w:ascii="Constantia" w:hAnsi="Constantia"/>
          <w:sz w:val="28"/>
          <w:szCs w:val="28"/>
        </w:rPr>
        <w:t xml:space="preserve"> i samarbeid med de medisinske fakultetene</w:t>
      </w:r>
      <w:r w:rsidR="009A2DE8" w:rsidRPr="000B360C">
        <w:rPr>
          <w:rFonts w:ascii="Constantia" w:hAnsi="Constantia"/>
          <w:sz w:val="28"/>
          <w:szCs w:val="28"/>
        </w:rPr>
        <w:t>.</w:t>
      </w:r>
      <w:r w:rsidR="00A61E0F" w:rsidRPr="000B360C">
        <w:rPr>
          <w:rFonts w:ascii="Constantia" w:hAnsi="Constantia"/>
          <w:sz w:val="28"/>
          <w:szCs w:val="28"/>
        </w:rPr>
        <w:t xml:space="preserve"> </w:t>
      </w:r>
    </w:p>
    <w:p w:rsidR="000D1B3A" w:rsidRPr="000B360C" w:rsidRDefault="000D1B3A" w:rsidP="000D1B3A">
      <w:pPr>
        <w:pStyle w:val="Ingenmellomrom"/>
        <w:rPr>
          <w:rFonts w:ascii="Constantia" w:hAnsi="Constantia"/>
          <w:sz w:val="28"/>
          <w:szCs w:val="28"/>
        </w:rPr>
      </w:pPr>
    </w:p>
    <w:p w:rsidR="00AA56D7" w:rsidRDefault="00035F22" w:rsidP="000D1B3A">
      <w:pPr>
        <w:pStyle w:val="Ingenmellomrom"/>
        <w:rPr>
          <w:rFonts w:ascii="Constantia" w:hAnsi="Constantia"/>
          <w:sz w:val="28"/>
          <w:szCs w:val="28"/>
        </w:rPr>
      </w:pPr>
      <w:r w:rsidRPr="000B360C">
        <w:rPr>
          <w:rFonts w:ascii="Constantia" w:hAnsi="Constantia"/>
          <w:sz w:val="28"/>
          <w:szCs w:val="28"/>
        </w:rPr>
        <w:t xml:space="preserve">Det er betydelige </w:t>
      </w:r>
      <w:r w:rsidR="00AA56D7">
        <w:rPr>
          <w:rFonts w:ascii="Constantia" w:hAnsi="Constantia"/>
          <w:sz w:val="28"/>
          <w:szCs w:val="28"/>
        </w:rPr>
        <w:t xml:space="preserve">historiske </w:t>
      </w:r>
      <w:r w:rsidRPr="000B360C">
        <w:rPr>
          <w:rFonts w:ascii="Constantia" w:hAnsi="Constantia"/>
          <w:sz w:val="28"/>
          <w:szCs w:val="28"/>
        </w:rPr>
        <w:t xml:space="preserve">tradisjoner fra håndverksforeninger, laug og profesjonsorganisasjoner som </w:t>
      </w:r>
      <w:r w:rsidR="00FB4E5B" w:rsidRPr="000B360C">
        <w:rPr>
          <w:rFonts w:ascii="Constantia" w:hAnsi="Constantia"/>
          <w:sz w:val="28"/>
          <w:szCs w:val="28"/>
        </w:rPr>
        <w:t>går</w:t>
      </w:r>
      <w:r w:rsidRPr="000B360C">
        <w:rPr>
          <w:rFonts w:ascii="Constantia" w:hAnsi="Constantia"/>
          <w:sz w:val="28"/>
          <w:szCs w:val="28"/>
        </w:rPr>
        <w:t xml:space="preserve"> tapt med de</w:t>
      </w:r>
      <w:r w:rsidR="00AA56D7">
        <w:rPr>
          <w:rFonts w:ascii="Constantia" w:hAnsi="Constantia"/>
          <w:sz w:val="28"/>
          <w:szCs w:val="28"/>
        </w:rPr>
        <w:t>tte</w:t>
      </w:r>
      <w:r w:rsidRPr="000B360C">
        <w:rPr>
          <w:rFonts w:ascii="Constantia" w:hAnsi="Constantia"/>
          <w:sz w:val="28"/>
          <w:szCs w:val="28"/>
        </w:rPr>
        <w:t xml:space="preserve">. Vi står tilbake med </w:t>
      </w:r>
      <w:r w:rsidR="004D2DBA" w:rsidRPr="000B360C">
        <w:rPr>
          <w:rFonts w:ascii="Constantia" w:hAnsi="Constantia"/>
          <w:sz w:val="28"/>
          <w:szCs w:val="28"/>
        </w:rPr>
        <w:t xml:space="preserve">rene </w:t>
      </w:r>
      <w:r w:rsidRPr="000B360C">
        <w:rPr>
          <w:rFonts w:ascii="Constantia" w:hAnsi="Constantia"/>
          <w:sz w:val="28"/>
          <w:szCs w:val="28"/>
        </w:rPr>
        <w:t>fagforeninger i det norske samfunn</w:t>
      </w:r>
      <w:r w:rsidR="004D2DBA" w:rsidRPr="000B360C">
        <w:rPr>
          <w:rFonts w:ascii="Constantia" w:hAnsi="Constantia"/>
          <w:sz w:val="28"/>
          <w:szCs w:val="28"/>
        </w:rPr>
        <w:t xml:space="preserve"> som forhandler lønn og arbeidsvilkår</w:t>
      </w:r>
      <w:r w:rsidRPr="000B360C">
        <w:rPr>
          <w:rFonts w:ascii="Constantia" w:hAnsi="Constantia"/>
          <w:sz w:val="28"/>
          <w:szCs w:val="28"/>
        </w:rPr>
        <w:t xml:space="preserve"> og et Storting </w:t>
      </w:r>
      <w:r w:rsidR="004D2DBA" w:rsidRPr="000B360C">
        <w:rPr>
          <w:rFonts w:ascii="Constantia" w:hAnsi="Constantia"/>
          <w:sz w:val="28"/>
          <w:szCs w:val="28"/>
        </w:rPr>
        <w:t xml:space="preserve">og regjeringsapparat </w:t>
      </w:r>
      <w:r w:rsidRPr="000B360C">
        <w:rPr>
          <w:rFonts w:ascii="Constantia" w:hAnsi="Constantia"/>
          <w:sz w:val="28"/>
          <w:szCs w:val="28"/>
        </w:rPr>
        <w:t>med ansvaret for all læring</w:t>
      </w:r>
      <w:r w:rsidR="004D2DBA" w:rsidRPr="000B360C">
        <w:rPr>
          <w:rFonts w:ascii="Constantia" w:hAnsi="Constantia"/>
          <w:sz w:val="28"/>
          <w:szCs w:val="28"/>
        </w:rPr>
        <w:t xml:space="preserve"> – det være seg formell, ikke-formell og uformell læring fra barnehage</w:t>
      </w:r>
      <w:r w:rsidR="00C2103E" w:rsidRPr="000B360C">
        <w:rPr>
          <w:rFonts w:ascii="Constantia" w:hAnsi="Constantia"/>
          <w:sz w:val="28"/>
          <w:szCs w:val="28"/>
        </w:rPr>
        <w:t>n</w:t>
      </w:r>
      <w:r w:rsidR="004D2DBA" w:rsidRPr="000B360C">
        <w:rPr>
          <w:rFonts w:ascii="Constantia" w:hAnsi="Constantia"/>
          <w:sz w:val="28"/>
          <w:szCs w:val="28"/>
        </w:rPr>
        <w:t xml:space="preserve"> til graven</w:t>
      </w:r>
      <w:r w:rsidRPr="000B360C">
        <w:rPr>
          <w:rFonts w:ascii="Constantia" w:hAnsi="Constantia"/>
          <w:sz w:val="28"/>
          <w:szCs w:val="28"/>
        </w:rPr>
        <w:t>.</w:t>
      </w:r>
      <w:r w:rsidR="00C2103E" w:rsidRPr="000B360C">
        <w:rPr>
          <w:rFonts w:ascii="Constantia" w:hAnsi="Constantia"/>
          <w:sz w:val="28"/>
          <w:szCs w:val="28"/>
        </w:rPr>
        <w:t xml:space="preserve"> </w:t>
      </w:r>
    </w:p>
    <w:p w:rsidR="00AA56D7" w:rsidRDefault="00AA56D7" w:rsidP="000D1B3A">
      <w:pPr>
        <w:pStyle w:val="Ingenmellomrom"/>
        <w:rPr>
          <w:rFonts w:ascii="Constantia" w:hAnsi="Constantia"/>
          <w:sz w:val="28"/>
          <w:szCs w:val="28"/>
        </w:rPr>
      </w:pPr>
    </w:p>
    <w:p w:rsidR="00047169" w:rsidRPr="00047169" w:rsidRDefault="00CF0F0B" w:rsidP="000D1B3A">
      <w:pPr>
        <w:pStyle w:val="Ingenmellomrom"/>
        <w:rPr>
          <w:rFonts w:ascii="Constantia" w:hAnsi="Constantia"/>
          <w:i/>
          <w:sz w:val="28"/>
          <w:szCs w:val="28"/>
        </w:rPr>
      </w:pPr>
      <w:r>
        <w:rPr>
          <w:rFonts w:ascii="Constantia" w:hAnsi="Constantia"/>
          <w:i/>
          <w:sz w:val="28"/>
          <w:szCs w:val="28"/>
        </w:rPr>
        <w:br w:type="page"/>
      </w:r>
      <w:r w:rsidR="00047169" w:rsidRPr="00047169">
        <w:rPr>
          <w:rFonts w:ascii="Constantia" w:hAnsi="Constantia"/>
          <w:i/>
          <w:sz w:val="28"/>
          <w:szCs w:val="28"/>
        </w:rPr>
        <w:lastRenderedPageBreak/>
        <w:t>Finansieringssystem</w:t>
      </w:r>
    </w:p>
    <w:p w:rsidR="000D5A47" w:rsidRDefault="00035F22" w:rsidP="000D5A47">
      <w:pPr>
        <w:pStyle w:val="Ingenmellomrom"/>
        <w:rPr>
          <w:rFonts w:ascii="Constantia" w:hAnsi="Constantia"/>
          <w:sz w:val="28"/>
          <w:szCs w:val="28"/>
        </w:rPr>
      </w:pPr>
      <w:r w:rsidRPr="000B360C">
        <w:rPr>
          <w:rFonts w:ascii="Constantia" w:hAnsi="Constantia"/>
          <w:sz w:val="28"/>
          <w:szCs w:val="28"/>
        </w:rPr>
        <w:t xml:space="preserve">Fra en annen side sett gjør </w:t>
      </w:r>
      <w:r w:rsidR="000D1B3A" w:rsidRPr="000B360C">
        <w:rPr>
          <w:rFonts w:ascii="Constantia" w:hAnsi="Constantia"/>
          <w:sz w:val="28"/>
          <w:szCs w:val="28"/>
        </w:rPr>
        <w:t>institusjonalisering</w:t>
      </w:r>
      <w:r w:rsidR="008D0D20" w:rsidRPr="000B360C">
        <w:rPr>
          <w:rFonts w:ascii="Constantia" w:hAnsi="Constantia"/>
          <w:sz w:val="28"/>
          <w:szCs w:val="28"/>
        </w:rPr>
        <w:t>en</w:t>
      </w:r>
      <w:r w:rsidR="000D1B3A" w:rsidRPr="000B360C">
        <w:rPr>
          <w:rFonts w:ascii="Constantia" w:hAnsi="Constantia"/>
          <w:sz w:val="28"/>
          <w:szCs w:val="28"/>
        </w:rPr>
        <w:t xml:space="preserve"> det </w:t>
      </w:r>
      <w:r w:rsidRPr="000B360C">
        <w:rPr>
          <w:rFonts w:ascii="Constantia" w:hAnsi="Constantia"/>
          <w:sz w:val="28"/>
          <w:szCs w:val="28"/>
        </w:rPr>
        <w:t xml:space="preserve">langt </w:t>
      </w:r>
      <w:r w:rsidR="000D1B3A" w:rsidRPr="000B360C">
        <w:rPr>
          <w:rFonts w:ascii="Constantia" w:hAnsi="Constantia"/>
          <w:sz w:val="28"/>
          <w:szCs w:val="28"/>
        </w:rPr>
        <w:t xml:space="preserve">lettere å etablere et finansieringssystem bl.a. </w:t>
      </w:r>
      <w:r w:rsidR="00047169">
        <w:rPr>
          <w:rFonts w:ascii="Constantia" w:hAnsi="Constantia"/>
          <w:sz w:val="28"/>
          <w:szCs w:val="28"/>
        </w:rPr>
        <w:t xml:space="preserve">fordi virksomheten er mer profesjonalisert og dermed blir </w:t>
      </w:r>
      <w:r w:rsidR="000D1B3A" w:rsidRPr="000B360C">
        <w:rPr>
          <w:rFonts w:ascii="Constantia" w:hAnsi="Constantia"/>
          <w:sz w:val="28"/>
          <w:szCs w:val="28"/>
        </w:rPr>
        <w:t>rapporteringskravene og tilsynsvirksomheten enklere</w:t>
      </w:r>
      <w:r w:rsidRPr="000B360C">
        <w:rPr>
          <w:rFonts w:ascii="Constantia" w:hAnsi="Constantia"/>
          <w:sz w:val="28"/>
          <w:szCs w:val="28"/>
        </w:rPr>
        <w:t xml:space="preserve"> å innfri</w:t>
      </w:r>
      <w:r w:rsidR="000D1B3A" w:rsidRPr="000B360C">
        <w:rPr>
          <w:rFonts w:ascii="Constantia" w:hAnsi="Constantia"/>
          <w:sz w:val="28"/>
          <w:szCs w:val="28"/>
        </w:rPr>
        <w:t xml:space="preserve">. </w:t>
      </w:r>
    </w:p>
    <w:p w:rsidR="000D5A47" w:rsidRPr="000D5A47" w:rsidRDefault="000D5A47" w:rsidP="000D5A47">
      <w:pPr>
        <w:pStyle w:val="Ingenmellomrom"/>
        <w:rPr>
          <w:rFonts w:ascii="Constantia" w:hAnsi="Constantia"/>
          <w:sz w:val="20"/>
          <w:szCs w:val="20"/>
        </w:rPr>
      </w:pPr>
      <w:r w:rsidRPr="000D5A47">
        <w:rPr>
          <w:rFonts w:ascii="Constantia" w:hAnsi="Constantia"/>
          <w:sz w:val="20"/>
          <w:szCs w:val="20"/>
        </w:rPr>
        <w:t>«Myndighetenes utfordring er å avklare hvilke konsekvenser det bør få når likeverdigheten skal finne sin form i de utdanningspolitiske spillereglene» (Jan Grund)</w:t>
      </w:r>
    </w:p>
    <w:p w:rsidR="00047169" w:rsidRDefault="00047169" w:rsidP="00B912AD">
      <w:pPr>
        <w:pStyle w:val="Ingenmellomrom"/>
        <w:rPr>
          <w:rFonts w:ascii="Constantia" w:hAnsi="Constantia"/>
          <w:sz w:val="28"/>
          <w:szCs w:val="28"/>
        </w:rPr>
      </w:pPr>
    </w:p>
    <w:p w:rsidR="00B90A9F" w:rsidRDefault="00B90A9F" w:rsidP="00B912AD">
      <w:pPr>
        <w:pStyle w:val="Ingenmellomrom"/>
        <w:rPr>
          <w:rFonts w:ascii="Constantia" w:hAnsi="Constantia"/>
          <w:i/>
          <w:sz w:val="28"/>
          <w:szCs w:val="28"/>
        </w:rPr>
      </w:pPr>
    </w:p>
    <w:p w:rsidR="00047169" w:rsidRPr="00047169" w:rsidRDefault="00CF0F0B" w:rsidP="00B912AD">
      <w:pPr>
        <w:pStyle w:val="Ingenmellomrom"/>
        <w:rPr>
          <w:rFonts w:ascii="Constantia" w:hAnsi="Constantia"/>
          <w:i/>
          <w:sz w:val="28"/>
          <w:szCs w:val="28"/>
        </w:rPr>
      </w:pPr>
      <w:r>
        <w:rPr>
          <w:rFonts w:ascii="Constantia" w:hAnsi="Constantia"/>
          <w:i/>
          <w:sz w:val="28"/>
          <w:szCs w:val="28"/>
        </w:rPr>
        <w:br w:type="page"/>
      </w:r>
      <w:r w:rsidR="00047169" w:rsidRPr="00047169">
        <w:rPr>
          <w:rFonts w:ascii="Constantia" w:hAnsi="Constantia"/>
          <w:i/>
          <w:sz w:val="28"/>
          <w:szCs w:val="28"/>
        </w:rPr>
        <w:lastRenderedPageBreak/>
        <w:t>Den private delen av sektoren</w:t>
      </w:r>
    </w:p>
    <w:p w:rsidR="00FB4E5B" w:rsidRPr="000B360C" w:rsidRDefault="008D0D20" w:rsidP="00B912AD">
      <w:pPr>
        <w:pStyle w:val="Ingenmellomrom"/>
        <w:rPr>
          <w:rFonts w:ascii="Constantia" w:hAnsi="Constantia"/>
          <w:sz w:val="28"/>
          <w:szCs w:val="28"/>
        </w:rPr>
      </w:pPr>
      <w:r w:rsidRPr="000B360C">
        <w:rPr>
          <w:rFonts w:ascii="Constantia" w:hAnsi="Constantia"/>
          <w:sz w:val="28"/>
          <w:szCs w:val="28"/>
        </w:rPr>
        <w:t>D</w:t>
      </w:r>
      <w:r w:rsidR="000D1B3A" w:rsidRPr="000B360C">
        <w:rPr>
          <w:rFonts w:ascii="Constantia" w:hAnsi="Constantia"/>
          <w:sz w:val="28"/>
          <w:szCs w:val="28"/>
        </w:rPr>
        <w:t xml:space="preserve">et kompliserer </w:t>
      </w:r>
      <w:r w:rsidRPr="000B360C">
        <w:rPr>
          <w:rFonts w:ascii="Constantia" w:hAnsi="Constantia"/>
          <w:sz w:val="28"/>
          <w:szCs w:val="28"/>
        </w:rPr>
        <w:t xml:space="preserve">likevel </w:t>
      </w:r>
      <w:r w:rsidR="000D1B3A" w:rsidRPr="000B360C">
        <w:rPr>
          <w:rFonts w:ascii="Constantia" w:hAnsi="Constantia"/>
          <w:sz w:val="28"/>
          <w:szCs w:val="28"/>
        </w:rPr>
        <w:t xml:space="preserve">bildet </w:t>
      </w:r>
      <w:r w:rsidR="00FB4E5B" w:rsidRPr="000B360C">
        <w:rPr>
          <w:rFonts w:ascii="Constantia" w:hAnsi="Constantia"/>
          <w:sz w:val="28"/>
          <w:szCs w:val="28"/>
        </w:rPr>
        <w:t xml:space="preserve">for meg </w:t>
      </w:r>
      <w:r w:rsidR="000D1B3A" w:rsidRPr="000B360C">
        <w:rPr>
          <w:rFonts w:ascii="Constantia" w:hAnsi="Constantia"/>
          <w:sz w:val="28"/>
          <w:szCs w:val="28"/>
        </w:rPr>
        <w:t xml:space="preserve">at det innenfor den private delen av sektoren ikke lenger </w:t>
      </w:r>
      <w:r w:rsidR="00035F22" w:rsidRPr="000B360C">
        <w:rPr>
          <w:rFonts w:ascii="Constantia" w:hAnsi="Constantia"/>
          <w:sz w:val="28"/>
          <w:szCs w:val="28"/>
        </w:rPr>
        <w:t xml:space="preserve">bare </w:t>
      </w:r>
      <w:r w:rsidR="000D1B3A" w:rsidRPr="000B360C">
        <w:rPr>
          <w:rFonts w:ascii="Constantia" w:hAnsi="Constantia"/>
          <w:sz w:val="28"/>
          <w:szCs w:val="28"/>
        </w:rPr>
        <w:t xml:space="preserve">er sivilsamfunnets aktører som </w:t>
      </w:r>
      <w:r w:rsidR="0039337B" w:rsidRPr="000B360C">
        <w:rPr>
          <w:rFonts w:ascii="Constantia" w:hAnsi="Constantia"/>
          <w:sz w:val="28"/>
          <w:szCs w:val="28"/>
        </w:rPr>
        <w:t xml:space="preserve">preger utviklingen, men </w:t>
      </w:r>
      <w:r w:rsidR="00FB4E5B" w:rsidRPr="000B360C">
        <w:rPr>
          <w:rFonts w:ascii="Constantia" w:hAnsi="Constantia"/>
          <w:sz w:val="28"/>
          <w:szCs w:val="28"/>
        </w:rPr>
        <w:t xml:space="preserve">også </w:t>
      </w:r>
      <w:r w:rsidR="00035F22" w:rsidRPr="000B360C">
        <w:rPr>
          <w:rFonts w:ascii="Constantia" w:hAnsi="Constantia"/>
          <w:sz w:val="28"/>
          <w:szCs w:val="28"/>
        </w:rPr>
        <w:t xml:space="preserve">noen få tunge </w:t>
      </w:r>
      <w:r w:rsidR="0039337B" w:rsidRPr="000B360C">
        <w:rPr>
          <w:rFonts w:ascii="Constantia" w:hAnsi="Constantia"/>
          <w:sz w:val="28"/>
          <w:szCs w:val="28"/>
        </w:rPr>
        <w:t xml:space="preserve">private utdanningsentrepenører som </w:t>
      </w:r>
      <w:r w:rsidRPr="000B360C">
        <w:rPr>
          <w:rFonts w:ascii="Constantia" w:hAnsi="Constantia"/>
          <w:sz w:val="28"/>
          <w:szCs w:val="28"/>
        </w:rPr>
        <w:t xml:space="preserve">har sett muligheter på </w:t>
      </w:r>
      <w:r w:rsidR="0039337B" w:rsidRPr="000B360C">
        <w:rPr>
          <w:rFonts w:ascii="Constantia" w:hAnsi="Constantia"/>
          <w:sz w:val="28"/>
          <w:szCs w:val="28"/>
        </w:rPr>
        <w:t>et blomstrende utdanningsmarked</w:t>
      </w:r>
      <w:r w:rsidR="00035F22" w:rsidRPr="000B360C">
        <w:rPr>
          <w:rFonts w:ascii="Constantia" w:hAnsi="Constantia"/>
          <w:sz w:val="28"/>
          <w:szCs w:val="28"/>
        </w:rPr>
        <w:t xml:space="preserve"> der det handles med institusjoner som enhver annen handelsvare</w:t>
      </w:r>
      <w:r w:rsidR="0039337B" w:rsidRPr="000B360C">
        <w:rPr>
          <w:rFonts w:ascii="Constantia" w:hAnsi="Constantia"/>
          <w:sz w:val="28"/>
          <w:szCs w:val="28"/>
        </w:rPr>
        <w:t xml:space="preserve">. </w:t>
      </w:r>
      <w:r w:rsidR="00FB4E5B" w:rsidRPr="000B360C">
        <w:rPr>
          <w:rFonts w:ascii="Constantia" w:hAnsi="Constantia"/>
          <w:sz w:val="28"/>
          <w:szCs w:val="28"/>
        </w:rPr>
        <w:t>(</w:t>
      </w:r>
      <w:r w:rsidRPr="000B360C">
        <w:rPr>
          <w:rFonts w:ascii="Constantia" w:hAnsi="Constantia"/>
          <w:sz w:val="28"/>
          <w:szCs w:val="28"/>
        </w:rPr>
        <w:t xml:space="preserve">SAK-prosesser i NPH skjer gjerne </w:t>
      </w:r>
      <w:r w:rsidR="00035F22" w:rsidRPr="000B360C">
        <w:rPr>
          <w:rFonts w:ascii="Constantia" w:hAnsi="Constantia"/>
          <w:sz w:val="28"/>
          <w:szCs w:val="28"/>
        </w:rPr>
        <w:t xml:space="preserve">i form av oppkjøp </w:t>
      </w:r>
      <w:r w:rsidRPr="000B360C">
        <w:rPr>
          <w:rFonts w:ascii="Constantia" w:hAnsi="Constantia"/>
          <w:sz w:val="28"/>
          <w:szCs w:val="28"/>
        </w:rPr>
        <w:t>og fusjoner</w:t>
      </w:r>
      <w:r w:rsidR="00FB4E5B" w:rsidRPr="000B360C">
        <w:rPr>
          <w:rFonts w:ascii="Constantia" w:hAnsi="Constantia"/>
          <w:sz w:val="28"/>
          <w:szCs w:val="28"/>
        </w:rPr>
        <w:t>)</w:t>
      </w:r>
      <w:r w:rsidR="0039337B" w:rsidRPr="000B360C">
        <w:rPr>
          <w:rFonts w:ascii="Constantia" w:hAnsi="Constantia"/>
          <w:sz w:val="28"/>
          <w:szCs w:val="28"/>
        </w:rPr>
        <w:t xml:space="preserve">. </w:t>
      </w:r>
    </w:p>
    <w:p w:rsidR="00FB4E5B" w:rsidRPr="000B360C" w:rsidRDefault="00FB4E5B" w:rsidP="00B912AD">
      <w:pPr>
        <w:pStyle w:val="Ingenmellomrom"/>
        <w:rPr>
          <w:rFonts w:ascii="Constantia" w:hAnsi="Constantia"/>
          <w:sz w:val="28"/>
          <w:szCs w:val="28"/>
        </w:rPr>
      </w:pPr>
    </w:p>
    <w:p w:rsidR="00035F22" w:rsidRPr="000B360C" w:rsidRDefault="00FB4E5B" w:rsidP="00B912AD">
      <w:pPr>
        <w:pStyle w:val="Ingenmellomrom"/>
        <w:rPr>
          <w:rFonts w:ascii="Constantia" w:hAnsi="Constantia"/>
          <w:sz w:val="28"/>
          <w:szCs w:val="28"/>
        </w:rPr>
      </w:pPr>
      <w:r w:rsidRPr="000B360C">
        <w:rPr>
          <w:rFonts w:ascii="Constantia" w:hAnsi="Constantia"/>
          <w:sz w:val="28"/>
          <w:szCs w:val="28"/>
        </w:rPr>
        <w:t xml:space="preserve">De </w:t>
      </w:r>
      <w:r w:rsidR="0039337B" w:rsidRPr="000B360C">
        <w:rPr>
          <w:rFonts w:ascii="Constantia" w:hAnsi="Constantia"/>
          <w:sz w:val="28"/>
          <w:szCs w:val="28"/>
        </w:rPr>
        <w:t>«gaml</w:t>
      </w:r>
      <w:r w:rsidRPr="000B360C">
        <w:rPr>
          <w:rFonts w:ascii="Constantia" w:hAnsi="Constantia"/>
          <w:sz w:val="28"/>
          <w:szCs w:val="28"/>
        </w:rPr>
        <w:t>e</w:t>
      </w:r>
      <w:r w:rsidR="0039337B" w:rsidRPr="000B360C">
        <w:rPr>
          <w:rFonts w:ascii="Constantia" w:hAnsi="Constantia"/>
          <w:sz w:val="28"/>
          <w:szCs w:val="28"/>
        </w:rPr>
        <w:t xml:space="preserve">» </w:t>
      </w:r>
      <w:r w:rsidRPr="000B360C">
        <w:rPr>
          <w:rFonts w:ascii="Constantia" w:hAnsi="Constantia"/>
          <w:sz w:val="28"/>
          <w:szCs w:val="28"/>
        </w:rPr>
        <w:t xml:space="preserve">private aktørene </w:t>
      </w:r>
      <w:r w:rsidR="0039337B" w:rsidRPr="000B360C">
        <w:rPr>
          <w:rFonts w:ascii="Constantia" w:hAnsi="Constantia"/>
          <w:sz w:val="28"/>
          <w:szCs w:val="28"/>
        </w:rPr>
        <w:t xml:space="preserve">skapte </w:t>
      </w:r>
      <w:r w:rsidR="00035F22" w:rsidRPr="000B360C">
        <w:rPr>
          <w:rFonts w:ascii="Constantia" w:hAnsi="Constantia"/>
          <w:sz w:val="28"/>
          <w:szCs w:val="28"/>
        </w:rPr>
        <w:t xml:space="preserve">nye og </w:t>
      </w:r>
      <w:r w:rsidR="0039337B" w:rsidRPr="000B360C">
        <w:rPr>
          <w:rFonts w:ascii="Constantia" w:hAnsi="Constantia"/>
          <w:sz w:val="28"/>
          <w:szCs w:val="28"/>
        </w:rPr>
        <w:t xml:space="preserve">alternative studieløp for </w:t>
      </w:r>
      <w:r w:rsidR="00035F22" w:rsidRPr="000B360C">
        <w:rPr>
          <w:rFonts w:ascii="Constantia" w:hAnsi="Constantia"/>
          <w:sz w:val="28"/>
          <w:szCs w:val="28"/>
        </w:rPr>
        <w:t xml:space="preserve">å tilfredsstille </w:t>
      </w:r>
      <w:r w:rsidR="0039337B" w:rsidRPr="000B360C">
        <w:rPr>
          <w:rFonts w:ascii="Constantia" w:hAnsi="Constantia"/>
          <w:sz w:val="28"/>
          <w:szCs w:val="28"/>
        </w:rPr>
        <w:t xml:space="preserve">egne behov. </w:t>
      </w:r>
      <w:r w:rsidR="00035F22" w:rsidRPr="000B360C">
        <w:rPr>
          <w:rFonts w:ascii="Constantia" w:hAnsi="Constantia"/>
          <w:sz w:val="28"/>
          <w:szCs w:val="28"/>
        </w:rPr>
        <w:t xml:space="preserve">Og de betalte </w:t>
      </w:r>
      <w:r w:rsidR="008D0D20" w:rsidRPr="000B360C">
        <w:rPr>
          <w:rFonts w:ascii="Constantia" w:hAnsi="Constantia"/>
          <w:sz w:val="28"/>
          <w:szCs w:val="28"/>
        </w:rPr>
        <w:t xml:space="preserve">alt </w:t>
      </w:r>
      <w:r w:rsidR="00035F22" w:rsidRPr="000B360C">
        <w:rPr>
          <w:rFonts w:ascii="Constantia" w:hAnsi="Constantia"/>
          <w:sz w:val="28"/>
          <w:szCs w:val="28"/>
        </w:rPr>
        <w:t xml:space="preserve">selv. Jeg er selv ansatt ved MF som ble etablert i 1908 – har utdannet omtrent 80 prosent av alle norske prester (og alle dagens biskoper) – uten </w:t>
      </w:r>
      <w:r w:rsidR="008D0D20" w:rsidRPr="000B360C">
        <w:rPr>
          <w:rFonts w:ascii="Constantia" w:hAnsi="Constantia"/>
          <w:sz w:val="28"/>
          <w:szCs w:val="28"/>
        </w:rPr>
        <w:t xml:space="preserve">studentbetaling og uten </w:t>
      </w:r>
      <w:r w:rsidR="00035F22" w:rsidRPr="000B360C">
        <w:rPr>
          <w:rFonts w:ascii="Constantia" w:hAnsi="Constantia"/>
          <w:sz w:val="28"/>
          <w:szCs w:val="28"/>
        </w:rPr>
        <w:t xml:space="preserve">statlige tilskudd inntil midten på 70-tallet da kirkefolket i Norge hadde reist et bygg </w:t>
      </w:r>
      <w:r w:rsidR="008D0D20" w:rsidRPr="000B360C">
        <w:rPr>
          <w:rFonts w:ascii="Constantia" w:hAnsi="Constantia"/>
          <w:sz w:val="28"/>
          <w:szCs w:val="28"/>
        </w:rPr>
        <w:t xml:space="preserve">for 1000 studenter </w:t>
      </w:r>
      <w:r w:rsidR="00035F22" w:rsidRPr="000B360C">
        <w:rPr>
          <w:rFonts w:ascii="Constantia" w:hAnsi="Constantia"/>
          <w:sz w:val="28"/>
          <w:szCs w:val="28"/>
        </w:rPr>
        <w:t xml:space="preserve">på Majorstua </w:t>
      </w:r>
      <w:r w:rsidR="008D0D20" w:rsidRPr="000B360C">
        <w:rPr>
          <w:rFonts w:ascii="Constantia" w:hAnsi="Constantia"/>
          <w:sz w:val="28"/>
          <w:szCs w:val="28"/>
        </w:rPr>
        <w:t xml:space="preserve">i Oslo </w:t>
      </w:r>
      <w:r w:rsidR="00035F22" w:rsidRPr="000B360C">
        <w:rPr>
          <w:rFonts w:ascii="Constantia" w:hAnsi="Constantia"/>
          <w:sz w:val="28"/>
          <w:szCs w:val="28"/>
        </w:rPr>
        <w:t>som den gang kostet 20 mill</w:t>
      </w:r>
      <w:r w:rsidR="004D2DBA" w:rsidRPr="000B360C">
        <w:rPr>
          <w:rFonts w:ascii="Constantia" w:hAnsi="Constantia"/>
          <w:sz w:val="28"/>
          <w:szCs w:val="28"/>
        </w:rPr>
        <w:t>.</w:t>
      </w:r>
      <w:r w:rsidR="00035F22" w:rsidRPr="000B360C">
        <w:rPr>
          <w:rFonts w:ascii="Constantia" w:hAnsi="Constantia"/>
          <w:sz w:val="28"/>
          <w:szCs w:val="28"/>
        </w:rPr>
        <w:t xml:space="preserve"> NOK.</w:t>
      </w:r>
    </w:p>
    <w:p w:rsidR="00035F22" w:rsidRPr="000B360C" w:rsidRDefault="00035F22" w:rsidP="00B912AD">
      <w:pPr>
        <w:pStyle w:val="Ingenmellomrom"/>
        <w:rPr>
          <w:rFonts w:ascii="Constantia" w:hAnsi="Constantia"/>
          <w:sz w:val="28"/>
          <w:szCs w:val="28"/>
        </w:rPr>
      </w:pPr>
    </w:p>
    <w:p w:rsidR="0039337B" w:rsidRPr="000B360C" w:rsidRDefault="0039337B" w:rsidP="00B912AD">
      <w:pPr>
        <w:pStyle w:val="Ingenmellomrom"/>
        <w:rPr>
          <w:rFonts w:ascii="Constantia" w:hAnsi="Constantia"/>
          <w:sz w:val="28"/>
          <w:szCs w:val="28"/>
        </w:rPr>
      </w:pPr>
      <w:r w:rsidRPr="000B360C">
        <w:rPr>
          <w:rFonts w:ascii="Constantia" w:hAnsi="Constantia"/>
          <w:sz w:val="28"/>
          <w:szCs w:val="28"/>
        </w:rPr>
        <w:t xml:space="preserve">Men det finnes </w:t>
      </w:r>
      <w:r w:rsidR="008D0D20" w:rsidRPr="000B360C">
        <w:rPr>
          <w:rFonts w:ascii="Constantia" w:hAnsi="Constantia"/>
          <w:sz w:val="28"/>
          <w:szCs w:val="28"/>
        </w:rPr>
        <w:t xml:space="preserve">nå </w:t>
      </w:r>
      <w:r w:rsidR="00FB4E5B" w:rsidRPr="000B360C">
        <w:rPr>
          <w:rFonts w:ascii="Constantia" w:hAnsi="Constantia"/>
          <w:sz w:val="28"/>
          <w:szCs w:val="28"/>
        </w:rPr>
        <w:t>nye private aktører</w:t>
      </w:r>
      <w:r w:rsidR="008D0D20" w:rsidRPr="000B360C">
        <w:rPr>
          <w:rFonts w:ascii="Constantia" w:hAnsi="Constantia"/>
          <w:sz w:val="28"/>
          <w:szCs w:val="28"/>
        </w:rPr>
        <w:t xml:space="preserve"> </w:t>
      </w:r>
      <w:r w:rsidRPr="000B360C">
        <w:rPr>
          <w:rFonts w:ascii="Constantia" w:hAnsi="Constantia"/>
          <w:sz w:val="28"/>
          <w:szCs w:val="28"/>
        </w:rPr>
        <w:t xml:space="preserve">som tar utgangspunkt i søkertallene til Samordna opptak og tilrettelegger private tilbud i inn- og utland på studieløp som det er </w:t>
      </w:r>
      <w:r w:rsidR="00FB4E5B" w:rsidRPr="000B360C">
        <w:rPr>
          <w:rFonts w:ascii="Constantia" w:hAnsi="Constantia"/>
          <w:sz w:val="28"/>
          <w:szCs w:val="28"/>
        </w:rPr>
        <w:t xml:space="preserve">ellers vil være </w:t>
      </w:r>
      <w:r w:rsidRPr="000B360C">
        <w:rPr>
          <w:rFonts w:ascii="Constantia" w:hAnsi="Constantia"/>
          <w:sz w:val="28"/>
          <w:szCs w:val="28"/>
        </w:rPr>
        <w:t xml:space="preserve">vanskelig å komme inn på. Disse aktørene er gryende utdanningskonsortier, skapt av markedsorienterte investorer </w:t>
      </w:r>
      <w:r w:rsidR="00FB4E5B" w:rsidRPr="000B360C">
        <w:rPr>
          <w:rFonts w:ascii="Constantia" w:hAnsi="Constantia"/>
          <w:sz w:val="28"/>
          <w:szCs w:val="28"/>
        </w:rPr>
        <w:t xml:space="preserve">som vil operere på </w:t>
      </w:r>
      <w:r w:rsidRPr="000B360C">
        <w:rPr>
          <w:rFonts w:ascii="Constantia" w:hAnsi="Constantia"/>
          <w:sz w:val="28"/>
          <w:szCs w:val="28"/>
        </w:rPr>
        <w:t xml:space="preserve">et utdanningsmarked – og jeg vil tro den samme utviklingen </w:t>
      </w:r>
      <w:r w:rsidR="008D0D20" w:rsidRPr="000B360C">
        <w:rPr>
          <w:rFonts w:ascii="Constantia" w:hAnsi="Constantia"/>
          <w:sz w:val="28"/>
          <w:szCs w:val="28"/>
        </w:rPr>
        <w:t xml:space="preserve">omfatter </w:t>
      </w:r>
      <w:r w:rsidRPr="000B360C">
        <w:rPr>
          <w:rFonts w:ascii="Constantia" w:hAnsi="Constantia"/>
          <w:sz w:val="28"/>
          <w:szCs w:val="28"/>
        </w:rPr>
        <w:t>fagskolene.</w:t>
      </w:r>
    </w:p>
    <w:p w:rsidR="00F67CF9" w:rsidRPr="000B360C" w:rsidRDefault="00F67CF9" w:rsidP="008968B9">
      <w:pPr>
        <w:pStyle w:val="Ingenmellomrom"/>
        <w:rPr>
          <w:rFonts w:ascii="Constantia" w:hAnsi="Constantia"/>
          <w:sz w:val="28"/>
          <w:szCs w:val="28"/>
        </w:rPr>
      </w:pPr>
    </w:p>
    <w:p w:rsidR="004D2DBA" w:rsidRPr="000B360C" w:rsidRDefault="00F67CF9" w:rsidP="00A44D4B">
      <w:pPr>
        <w:pStyle w:val="Ingenmellomrom"/>
        <w:rPr>
          <w:rFonts w:ascii="Constantia" w:hAnsi="Constantia"/>
          <w:sz w:val="28"/>
          <w:szCs w:val="28"/>
        </w:rPr>
      </w:pPr>
      <w:r w:rsidRPr="000B360C">
        <w:rPr>
          <w:rFonts w:ascii="Constantia" w:hAnsi="Constantia"/>
          <w:sz w:val="28"/>
          <w:szCs w:val="28"/>
        </w:rPr>
        <w:t xml:space="preserve"> </w:t>
      </w:r>
    </w:p>
    <w:p w:rsidR="004D2DBA" w:rsidRPr="000B360C" w:rsidRDefault="004D2DBA" w:rsidP="00B46298">
      <w:pPr>
        <w:pStyle w:val="Ingenmellomrom"/>
        <w:rPr>
          <w:rFonts w:ascii="Constantia" w:hAnsi="Constantia"/>
          <w:sz w:val="28"/>
          <w:szCs w:val="28"/>
        </w:rPr>
      </w:pPr>
    </w:p>
    <w:p w:rsidR="004D2DBA" w:rsidRPr="000B360C" w:rsidRDefault="004D2DBA" w:rsidP="00B46298">
      <w:pPr>
        <w:pStyle w:val="Ingenmellomrom"/>
        <w:rPr>
          <w:rFonts w:ascii="Constantia" w:hAnsi="Constantia"/>
          <w:sz w:val="28"/>
          <w:szCs w:val="28"/>
        </w:rPr>
      </w:pPr>
    </w:p>
    <w:p w:rsidR="00702823" w:rsidRPr="000B360C" w:rsidRDefault="00702823" w:rsidP="00A44D4B">
      <w:pPr>
        <w:pStyle w:val="Ingenmellomrom"/>
        <w:rPr>
          <w:rFonts w:ascii="Constantia" w:hAnsi="Constantia"/>
          <w:sz w:val="28"/>
          <w:szCs w:val="28"/>
        </w:rPr>
      </w:pPr>
    </w:p>
    <w:sectPr w:rsidR="00702823" w:rsidRPr="000B360C">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3A0" w:rsidRDefault="005F23A0" w:rsidP="000D1B3A">
      <w:pPr>
        <w:spacing w:after="0" w:line="240" w:lineRule="auto"/>
      </w:pPr>
      <w:r>
        <w:separator/>
      </w:r>
    </w:p>
  </w:endnote>
  <w:endnote w:type="continuationSeparator" w:id="0">
    <w:p w:rsidR="005F23A0" w:rsidRDefault="005F23A0" w:rsidP="000D1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EAC" w:rsidRDefault="00BF3EAC">
    <w:pPr>
      <w:pStyle w:val="Bunntekst"/>
      <w:jc w:val="right"/>
    </w:pPr>
    <w:fldSimple w:instr="PAGE   \* MERGEFORMAT">
      <w:r w:rsidR="00FB28D9">
        <w:rPr>
          <w:noProof/>
        </w:rPr>
        <w:t>7</w:t>
      </w:r>
    </w:fldSimple>
  </w:p>
  <w:p w:rsidR="00BF3EAC" w:rsidRDefault="00BF3EAC">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3A0" w:rsidRDefault="005F23A0" w:rsidP="000D1B3A">
      <w:pPr>
        <w:spacing w:after="0" w:line="240" w:lineRule="auto"/>
      </w:pPr>
      <w:r>
        <w:separator/>
      </w:r>
    </w:p>
  </w:footnote>
  <w:footnote w:type="continuationSeparator" w:id="0">
    <w:p w:rsidR="005F23A0" w:rsidRDefault="005F23A0" w:rsidP="000D1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1090E"/>
    <w:multiLevelType w:val="hybridMultilevel"/>
    <w:tmpl w:val="40A42822"/>
    <w:lvl w:ilvl="0" w:tplc="B8E847AE">
      <w:numFmt w:val="bullet"/>
      <w:lvlText w:val="-"/>
      <w:lvlJc w:val="left"/>
      <w:pPr>
        <w:ind w:left="720" w:hanging="360"/>
      </w:pPr>
      <w:rPr>
        <w:rFonts w:ascii="Constantia" w:eastAsia="Calibri" w:hAnsi="Constant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1FC576B"/>
    <w:multiLevelType w:val="hybridMultilevel"/>
    <w:tmpl w:val="FECEAC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1CF706D"/>
    <w:multiLevelType w:val="hybridMultilevel"/>
    <w:tmpl w:val="25569800"/>
    <w:lvl w:ilvl="0" w:tplc="D9D43148">
      <w:numFmt w:val="bullet"/>
      <w:lvlText w:val="-"/>
      <w:lvlJc w:val="left"/>
      <w:pPr>
        <w:ind w:left="720" w:hanging="360"/>
      </w:pPr>
      <w:rPr>
        <w:rFonts w:ascii="Constantia" w:eastAsia="Calibri" w:hAnsi="Constant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73542A53"/>
    <w:multiLevelType w:val="hybridMultilevel"/>
    <w:tmpl w:val="63144B5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770F3B87"/>
    <w:multiLevelType w:val="hybridMultilevel"/>
    <w:tmpl w:val="C6485736"/>
    <w:lvl w:ilvl="0" w:tplc="76424498">
      <w:numFmt w:val="bullet"/>
      <w:lvlText w:val="-"/>
      <w:lvlJc w:val="left"/>
      <w:pPr>
        <w:ind w:left="720" w:hanging="360"/>
      </w:pPr>
      <w:rPr>
        <w:rFonts w:ascii="Constantia" w:eastAsia="Calibri" w:hAnsi="Constant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7AD471B6"/>
    <w:multiLevelType w:val="hybridMultilevel"/>
    <w:tmpl w:val="6C3CD83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A44D4B"/>
    <w:rsid w:val="00035F22"/>
    <w:rsid w:val="00047169"/>
    <w:rsid w:val="00095EEE"/>
    <w:rsid w:val="000B360C"/>
    <w:rsid w:val="000D1B3A"/>
    <w:rsid w:val="000D5A47"/>
    <w:rsid w:val="0019312E"/>
    <w:rsid w:val="001B4372"/>
    <w:rsid w:val="001B4B29"/>
    <w:rsid w:val="001B6C30"/>
    <w:rsid w:val="00235187"/>
    <w:rsid w:val="002C04E5"/>
    <w:rsid w:val="0039337B"/>
    <w:rsid w:val="00412F2E"/>
    <w:rsid w:val="00421B3D"/>
    <w:rsid w:val="004D2DBA"/>
    <w:rsid w:val="00505974"/>
    <w:rsid w:val="00517BAF"/>
    <w:rsid w:val="005B58FD"/>
    <w:rsid w:val="005D21D9"/>
    <w:rsid w:val="005F23A0"/>
    <w:rsid w:val="00600042"/>
    <w:rsid w:val="00606AFA"/>
    <w:rsid w:val="00612A62"/>
    <w:rsid w:val="006518A1"/>
    <w:rsid w:val="006569EF"/>
    <w:rsid w:val="006B280B"/>
    <w:rsid w:val="006E0AFC"/>
    <w:rsid w:val="00702823"/>
    <w:rsid w:val="00730913"/>
    <w:rsid w:val="007628B3"/>
    <w:rsid w:val="0077386C"/>
    <w:rsid w:val="008968B9"/>
    <w:rsid w:val="008C0588"/>
    <w:rsid w:val="008D0D20"/>
    <w:rsid w:val="009370F7"/>
    <w:rsid w:val="00994D84"/>
    <w:rsid w:val="009A2DE8"/>
    <w:rsid w:val="009B165B"/>
    <w:rsid w:val="009C5F85"/>
    <w:rsid w:val="00A239A2"/>
    <w:rsid w:val="00A44D4B"/>
    <w:rsid w:val="00A61E0F"/>
    <w:rsid w:val="00AA56D7"/>
    <w:rsid w:val="00B125C3"/>
    <w:rsid w:val="00B46298"/>
    <w:rsid w:val="00B90A9F"/>
    <w:rsid w:val="00B912AD"/>
    <w:rsid w:val="00B92355"/>
    <w:rsid w:val="00BE4336"/>
    <w:rsid w:val="00BF3EAC"/>
    <w:rsid w:val="00C2103E"/>
    <w:rsid w:val="00C3057F"/>
    <w:rsid w:val="00C919A3"/>
    <w:rsid w:val="00CA5569"/>
    <w:rsid w:val="00CB51F2"/>
    <w:rsid w:val="00CD24EC"/>
    <w:rsid w:val="00CF0F0B"/>
    <w:rsid w:val="00D73F53"/>
    <w:rsid w:val="00DC20A7"/>
    <w:rsid w:val="00E03BA1"/>
    <w:rsid w:val="00ED0DBD"/>
    <w:rsid w:val="00F67CF9"/>
    <w:rsid w:val="00F769AB"/>
    <w:rsid w:val="00FB28D9"/>
    <w:rsid w:val="00FB4E5B"/>
    <w:rsid w:val="00FC6DAB"/>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974"/>
    <w:pPr>
      <w:spacing w:after="200" w:line="276" w:lineRule="auto"/>
    </w:pPr>
    <w:rPr>
      <w:sz w:val="22"/>
      <w:szCs w:val="22"/>
      <w:lang w:eastAsia="en-US"/>
    </w:rPr>
  </w:style>
  <w:style w:type="paragraph" w:styleId="Overskrift1">
    <w:name w:val="heading 1"/>
    <w:aliases w:val="Overskrift 1 Tegn1,Overskrift 1 Tegn Tegn,Overskrift 1 Tegn1 Tegn,Overskrift 1 Tegn Tegn Tegn,Overskrift 1 Tegn Tegn1"/>
    <w:basedOn w:val="Normal"/>
    <w:next w:val="Normal"/>
    <w:link w:val="Overskrift1Tegn2"/>
    <w:uiPriority w:val="9"/>
    <w:qFormat/>
    <w:rsid w:val="00CD24EC"/>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semiHidden/>
    <w:unhideWhenUsed/>
    <w:qFormat/>
    <w:rsid w:val="00CD24EC"/>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semiHidden/>
    <w:unhideWhenUsed/>
    <w:qFormat/>
    <w:rsid w:val="00CD24EC"/>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semiHidden/>
    <w:unhideWhenUsed/>
    <w:qFormat/>
    <w:rsid w:val="00CD24EC"/>
    <w:pPr>
      <w:keepNext/>
      <w:spacing w:before="240" w:after="60"/>
      <w:outlineLvl w:val="3"/>
    </w:pPr>
    <w:rPr>
      <w:rFonts w:eastAsia="Times New Roman"/>
      <w:b/>
      <w:bCs/>
      <w:sz w:val="28"/>
      <w:szCs w:val="28"/>
    </w:rPr>
  </w:style>
  <w:style w:type="paragraph" w:styleId="Overskrift5">
    <w:name w:val="heading 5"/>
    <w:basedOn w:val="Normal"/>
    <w:next w:val="Normal"/>
    <w:link w:val="Overskrift5Tegn"/>
    <w:uiPriority w:val="9"/>
    <w:semiHidden/>
    <w:unhideWhenUsed/>
    <w:qFormat/>
    <w:rsid w:val="00CD24EC"/>
    <w:pPr>
      <w:spacing w:before="240" w:after="60"/>
      <w:outlineLvl w:val="4"/>
    </w:pPr>
    <w:rPr>
      <w:rFonts w:eastAsia="Times New Roman"/>
      <w:b/>
      <w:bCs/>
      <w:i/>
      <w:iCs/>
      <w:sz w:val="26"/>
      <w:szCs w:val="26"/>
    </w:rPr>
  </w:style>
  <w:style w:type="paragraph" w:styleId="Overskrift6">
    <w:name w:val="heading 6"/>
    <w:basedOn w:val="Normal"/>
    <w:next w:val="Normal"/>
    <w:link w:val="Overskrift6Tegn"/>
    <w:uiPriority w:val="9"/>
    <w:semiHidden/>
    <w:unhideWhenUsed/>
    <w:qFormat/>
    <w:rsid w:val="00CD24EC"/>
    <w:pPr>
      <w:spacing w:before="240" w:after="60"/>
      <w:outlineLvl w:val="5"/>
    </w:pPr>
    <w:rPr>
      <w:rFonts w:eastAsia="Times New Roman"/>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uiPriority w:val="9"/>
    <w:rsid w:val="006518A1"/>
    <w:rPr>
      <w:rFonts w:ascii="Cambria" w:eastAsia="Times New Roman" w:hAnsi="Cambria"/>
      <w:b/>
      <w:bCs/>
      <w:kern w:val="32"/>
      <w:sz w:val="32"/>
      <w:szCs w:val="32"/>
    </w:rPr>
  </w:style>
  <w:style w:type="character" w:customStyle="1" w:styleId="Overskrift2Tegn">
    <w:name w:val="Overskrift 2 Tegn"/>
    <w:link w:val="Overskrift2"/>
    <w:uiPriority w:val="9"/>
    <w:semiHidden/>
    <w:rsid w:val="00CD24EC"/>
    <w:rPr>
      <w:rFonts w:ascii="Cambria" w:eastAsia="Times New Roman" w:hAnsi="Cambria" w:cs="Times New Roman"/>
      <w:b/>
      <w:bCs/>
      <w:i/>
      <w:iCs/>
      <w:sz w:val="28"/>
      <w:szCs w:val="28"/>
      <w:lang w:eastAsia="en-US"/>
    </w:rPr>
  </w:style>
  <w:style w:type="character" w:customStyle="1" w:styleId="Overskrift3Tegn">
    <w:name w:val="Overskrift 3 Tegn"/>
    <w:link w:val="Overskrift3"/>
    <w:uiPriority w:val="9"/>
    <w:semiHidden/>
    <w:rsid w:val="00CD24EC"/>
    <w:rPr>
      <w:rFonts w:ascii="Cambria" w:eastAsia="Times New Roman" w:hAnsi="Cambria" w:cs="Times New Roman"/>
      <w:b/>
      <w:bCs/>
      <w:sz w:val="26"/>
      <w:szCs w:val="26"/>
      <w:lang w:eastAsia="en-US"/>
    </w:rPr>
  </w:style>
  <w:style w:type="character" w:customStyle="1" w:styleId="Overskrift4Tegn">
    <w:name w:val="Overskrift 4 Tegn"/>
    <w:link w:val="Overskrift4"/>
    <w:uiPriority w:val="9"/>
    <w:semiHidden/>
    <w:rsid w:val="00CD24EC"/>
    <w:rPr>
      <w:rFonts w:ascii="Calibri" w:eastAsia="Times New Roman" w:hAnsi="Calibri" w:cs="Times New Roman"/>
      <w:b/>
      <w:bCs/>
      <w:sz w:val="28"/>
      <w:szCs w:val="28"/>
      <w:lang w:eastAsia="en-US"/>
    </w:rPr>
  </w:style>
  <w:style w:type="character" w:customStyle="1" w:styleId="Overskrift5Tegn">
    <w:name w:val="Overskrift 5 Tegn"/>
    <w:link w:val="Overskrift5"/>
    <w:uiPriority w:val="9"/>
    <w:semiHidden/>
    <w:rsid w:val="00CD24EC"/>
    <w:rPr>
      <w:rFonts w:ascii="Calibri" w:eastAsia="Times New Roman" w:hAnsi="Calibri" w:cs="Times New Roman"/>
      <w:b/>
      <w:bCs/>
      <w:i/>
      <w:iCs/>
      <w:sz w:val="26"/>
      <w:szCs w:val="26"/>
      <w:lang w:eastAsia="en-US"/>
    </w:rPr>
  </w:style>
  <w:style w:type="character" w:customStyle="1" w:styleId="Overskrift1Tegn2">
    <w:name w:val="Overskrift 1 Tegn2"/>
    <w:aliases w:val="Overskrift 1 Tegn1 Tegn1,Overskrift 1 Tegn Tegn Tegn1,Overskrift 1 Tegn1 Tegn Tegn,Overskrift 1 Tegn Tegn Tegn Tegn,Overskrift 1 Tegn Tegn1 Tegn"/>
    <w:link w:val="Overskrift1"/>
    <w:uiPriority w:val="9"/>
    <w:rsid w:val="00CD24EC"/>
    <w:rPr>
      <w:rFonts w:ascii="Cambria" w:eastAsia="Times New Roman" w:hAnsi="Cambria" w:cs="Times New Roman"/>
      <w:b/>
      <w:bCs/>
      <w:kern w:val="32"/>
      <w:sz w:val="32"/>
      <w:szCs w:val="32"/>
      <w:lang w:eastAsia="en-US"/>
    </w:rPr>
  </w:style>
  <w:style w:type="character" w:customStyle="1" w:styleId="Overskrift6Tegn">
    <w:name w:val="Overskrift 6 Tegn"/>
    <w:link w:val="Overskrift6"/>
    <w:uiPriority w:val="9"/>
    <w:semiHidden/>
    <w:rsid w:val="00CD24EC"/>
    <w:rPr>
      <w:rFonts w:ascii="Calibri" w:eastAsia="Times New Roman" w:hAnsi="Calibri" w:cs="Times New Roman"/>
      <w:b/>
      <w:bCs/>
      <w:sz w:val="22"/>
      <w:szCs w:val="22"/>
      <w:lang w:eastAsia="en-US"/>
    </w:rPr>
  </w:style>
  <w:style w:type="paragraph" w:styleId="Bildetekst">
    <w:name w:val="caption"/>
    <w:basedOn w:val="Normal"/>
    <w:next w:val="Normal"/>
    <w:uiPriority w:val="35"/>
    <w:semiHidden/>
    <w:unhideWhenUsed/>
    <w:qFormat/>
    <w:rsid w:val="00CD24EC"/>
    <w:rPr>
      <w:b/>
      <w:bCs/>
      <w:sz w:val="20"/>
      <w:szCs w:val="20"/>
    </w:rPr>
  </w:style>
  <w:style w:type="character" w:styleId="Sterk">
    <w:name w:val="Strong"/>
    <w:uiPriority w:val="22"/>
    <w:qFormat/>
    <w:rsid w:val="00CD24EC"/>
    <w:rPr>
      <w:b/>
      <w:bCs/>
    </w:rPr>
  </w:style>
  <w:style w:type="character" w:styleId="Utheving">
    <w:name w:val="Emphasis"/>
    <w:uiPriority w:val="20"/>
    <w:qFormat/>
    <w:rsid w:val="00CD24EC"/>
    <w:rPr>
      <w:i/>
      <w:iCs/>
    </w:rPr>
  </w:style>
  <w:style w:type="paragraph" w:styleId="Ingenmellomrom">
    <w:name w:val="No Spacing"/>
    <w:uiPriority w:val="1"/>
    <w:qFormat/>
    <w:rsid w:val="00505974"/>
    <w:rPr>
      <w:rFonts w:ascii="Times New Roman" w:hAnsi="Times New Roman"/>
      <w:sz w:val="24"/>
      <w:szCs w:val="24"/>
    </w:rPr>
  </w:style>
  <w:style w:type="paragraph" w:styleId="Topptekst">
    <w:name w:val="header"/>
    <w:basedOn w:val="Normal"/>
    <w:link w:val="TopptekstTegn"/>
    <w:uiPriority w:val="99"/>
    <w:unhideWhenUsed/>
    <w:rsid w:val="000D1B3A"/>
    <w:pPr>
      <w:tabs>
        <w:tab w:val="center" w:pos="4536"/>
        <w:tab w:val="right" w:pos="9072"/>
      </w:tabs>
    </w:pPr>
  </w:style>
  <w:style w:type="character" w:customStyle="1" w:styleId="TopptekstTegn">
    <w:name w:val="Topptekst Tegn"/>
    <w:link w:val="Topptekst"/>
    <w:uiPriority w:val="99"/>
    <w:rsid w:val="000D1B3A"/>
    <w:rPr>
      <w:sz w:val="22"/>
      <w:szCs w:val="22"/>
      <w:lang w:eastAsia="en-US"/>
    </w:rPr>
  </w:style>
  <w:style w:type="paragraph" w:styleId="Bunntekst">
    <w:name w:val="footer"/>
    <w:basedOn w:val="Normal"/>
    <w:link w:val="BunntekstTegn"/>
    <w:uiPriority w:val="99"/>
    <w:unhideWhenUsed/>
    <w:rsid w:val="000D1B3A"/>
    <w:pPr>
      <w:tabs>
        <w:tab w:val="center" w:pos="4536"/>
        <w:tab w:val="right" w:pos="9072"/>
      </w:tabs>
    </w:pPr>
  </w:style>
  <w:style w:type="character" w:customStyle="1" w:styleId="BunntekstTegn">
    <w:name w:val="Bunntekst Tegn"/>
    <w:link w:val="Bunntekst"/>
    <w:uiPriority w:val="99"/>
    <w:rsid w:val="000D1B3A"/>
    <w:rPr>
      <w:sz w:val="22"/>
      <w:szCs w:val="22"/>
      <w:lang w:eastAsia="en-US"/>
    </w:rPr>
  </w:style>
  <w:style w:type="paragraph" w:styleId="Bobletekst">
    <w:name w:val="Balloon Text"/>
    <w:basedOn w:val="Normal"/>
    <w:link w:val="BobletekstTegn"/>
    <w:uiPriority w:val="99"/>
    <w:semiHidden/>
    <w:unhideWhenUsed/>
    <w:rsid w:val="00035F2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35F2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2057</Words>
  <Characters>10903</Characters>
  <Application>Microsoft Office Word</Application>
  <DocSecurity>4</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Det teologiske Menighetsfakultet</Company>
  <LinksUpToDate>false</LinksUpToDate>
  <CharactersWithSpaces>12935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 Johannes Eriksen</dc:creator>
  <cp:lastModifiedBy>Øystein Holmedal-Hagen</cp:lastModifiedBy>
  <cp:revision>2</cp:revision>
  <cp:lastPrinted>2013-12-16T10:11:00Z</cp:lastPrinted>
  <dcterms:created xsi:type="dcterms:W3CDTF">2014-03-06T12:24:00Z</dcterms:created>
  <dcterms:modified xsi:type="dcterms:W3CDTF">2014-03-06T12:24:00Z</dcterms:modified>
</cp:coreProperties>
</file>