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5E25" w:rsidP="001225CB">
      <w:pPr>
        <w:pStyle w:val="i-dep"/>
        <w:rPr>
          <w:lang w:val="nn-NO"/>
        </w:rPr>
      </w:pPr>
      <w:r>
        <w:rPr>
          <w:lang w:val="nn-NO"/>
        </w:rPr>
        <w:t>Det kongelege Arbeids- og sosialdepartement</w:t>
      </w:r>
    </w:p>
    <w:p w:rsidR="00000000" w:rsidRDefault="001225CB" w:rsidP="001225CB">
      <w:pPr>
        <w:pStyle w:val="i-hode"/>
        <w:rPr>
          <w:lang w:val="nn-NO"/>
        </w:rPr>
      </w:pPr>
      <w:r>
        <w:rPr>
          <w:lang w:val="nn-NO"/>
        </w:rPr>
        <w:t>Meld. St. 16</w:t>
      </w:r>
    </w:p>
    <w:p w:rsidR="00000000" w:rsidRDefault="001225CB" w:rsidP="001225CB">
      <w:pPr>
        <w:pStyle w:val="i-sesjon"/>
        <w:rPr>
          <w:lang w:val="nn-NO"/>
        </w:rPr>
      </w:pPr>
      <w:r>
        <w:rPr>
          <w:lang w:val="nn-NO"/>
        </w:rPr>
        <w:t>(2018–2019)</w:t>
      </w:r>
    </w:p>
    <w:p w:rsidR="00000000" w:rsidRDefault="001225CB" w:rsidP="001225CB">
      <w:pPr>
        <w:pStyle w:val="i-hode-tit"/>
        <w:rPr>
          <w:lang w:val="nn-NO"/>
        </w:rPr>
      </w:pPr>
      <w:r>
        <w:rPr>
          <w:lang w:val="nn-NO"/>
        </w:rPr>
        <w:t>Melding til Stortinget</w:t>
      </w:r>
    </w:p>
    <w:p w:rsidR="00000000" w:rsidRDefault="001225CB" w:rsidP="001225CB">
      <w:pPr>
        <w:pStyle w:val="i-tit"/>
        <w:rPr>
          <w:lang w:val="nn-NO"/>
        </w:rPr>
      </w:pPr>
      <w:r>
        <w:rPr>
          <w:lang w:val="nn-NO"/>
        </w:rPr>
        <w:t>Årsmelding 2018 for pensjonsordninga for stortingsrepresentantar og regjeringsmedlemer</w:t>
      </w:r>
    </w:p>
    <w:p w:rsidR="00000000" w:rsidRDefault="001225CB" w:rsidP="001225CB">
      <w:pPr>
        <w:pStyle w:val="i-statsrdato"/>
        <w:rPr>
          <w:lang w:val="nn-NO"/>
        </w:rPr>
      </w:pPr>
      <w:r>
        <w:rPr>
          <w:lang w:val="nn-NO"/>
        </w:rPr>
        <w:t>Tilråding frå</w:t>
      </w:r>
      <w:r>
        <w:rPr>
          <w:lang w:val="nn-NO"/>
        </w:rPr>
        <w:t xml:space="preserve"> Arbeids- og sosialdepartementet 29. mars 2019, </w:t>
      </w:r>
      <w:r>
        <w:rPr>
          <w:lang w:val="nn-NO"/>
        </w:rPr>
        <w:br/>
        <w:t xml:space="preserve">godkjend i statsråd same dagen. </w:t>
      </w:r>
      <w:r>
        <w:rPr>
          <w:lang w:val="nn-NO"/>
        </w:rPr>
        <w:br/>
        <w:t>(Regjeringa Solberg)</w:t>
      </w:r>
    </w:p>
    <w:p w:rsidR="00000000" w:rsidRDefault="001225CB" w:rsidP="001225CB">
      <w:pPr>
        <w:pStyle w:val="Overskrift1"/>
      </w:pPr>
      <w:r>
        <w:t>Innleiing</w:t>
      </w:r>
    </w:p>
    <w:p w:rsidR="00000000" w:rsidRDefault="001225CB" w:rsidP="001225CB">
      <w:r>
        <w:t>Lov 16. desember 2011 nr. 60 om pensjonsordning for stortingsrepresentanter og regjeringsme</w:t>
      </w:r>
      <w:r>
        <w:t>d</w:t>
      </w:r>
      <w:r>
        <w:t xml:space="preserve">lemmer (stortings- og regjeringspensjonsloven) </w:t>
      </w:r>
      <w:r>
        <w:t xml:space="preserve">blei sett i kraft 1. januar 2012. </w:t>
      </w:r>
      <w:proofErr w:type="spellStart"/>
      <w:r>
        <w:t>Frå</w:t>
      </w:r>
      <w:proofErr w:type="spellEnd"/>
      <w:r>
        <w:t xml:space="preserve"> same tidspunkt blei </w:t>
      </w:r>
      <w:proofErr w:type="spellStart"/>
      <w:r>
        <w:t>desse</w:t>
      </w:r>
      <w:proofErr w:type="spellEnd"/>
      <w:r>
        <w:t xml:space="preserve"> l</w:t>
      </w:r>
      <w:r>
        <w:t>o</w:t>
      </w:r>
      <w:r>
        <w:t>vene oppheva: lov 14. desember 1951 nr. 11 om pensjonsordning for statsråder og lov 12. juni 1981 nr. 61 om pensjonsordning for stortingsrepresentanter.</w:t>
      </w:r>
    </w:p>
    <w:p w:rsidR="00000000" w:rsidRDefault="001225CB" w:rsidP="001225CB">
      <w:r>
        <w:t>Stortings- og regjeringspensjonsloven</w:t>
      </w:r>
      <w:r>
        <w:t xml:space="preserve"> § 8-1 lyder slik:</w:t>
      </w:r>
    </w:p>
    <w:p w:rsidR="00000000" w:rsidRDefault="001225CB" w:rsidP="001225CB">
      <w:pPr>
        <w:pStyle w:val="blokksit"/>
      </w:pPr>
      <w:r>
        <w:t>«Pensjonsordningen administreres av Statens pensjonskasse. Pensjonskassen skal senest seks mån</w:t>
      </w:r>
      <w:r>
        <w:t>e</w:t>
      </w:r>
      <w:r>
        <w:t>der etter at regnskapsåret er avsluttet, utarbeide en beretning om virksomheten i siste reg</w:t>
      </w:r>
      <w:r>
        <w:t>n</w:t>
      </w:r>
      <w:r>
        <w:t xml:space="preserve">skapsår. Beretningen utarbeides for departementet </w:t>
      </w:r>
      <w:r>
        <w:t>og</w:t>
      </w:r>
      <w:bookmarkStart w:id="0" w:name="_GoBack"/>
      <w:bookmarkEnd w:id="0"/>
      <w:r>
        <w:t xml:space="preserve"> forelegges Stortinget.»</w:t>
      </w:r>
    </w:p>
    <w:p w:rsidR="00000000" w:rsidRDefault="001225CB" w:rsidP="001225CB">
      <w:r>
        <w:t xml:space="preserve">I samsvar med denne føresegna legg Arbeids- og sosialdepartementet fram ei melding om utviklinga i pensjonsordninga for </w:t>
      </w:r>
      <w:proofErr w:type="spellStart"/>
      <w:r>
        <w:t>stortingsrepresentantar</w:t>
      </w:r>
      <w:proofErr w:type="spellEnd"/>
      <w:r>
        <w:t xml:space="preserve"> og </w:t>
      </w:r>
      <w:proofErr w:type="spellStart"/>
      <w:r>
        <w:t>regjeringsmedlemer</w:t>
      </w:r>
      <w:proofErr w:type="spellEnd"/>
      <w:r>
        <w:t xml:space="preserve"> i 2018. Meldinga </w:t>
      </w:r>
      <w:proofErr w:type="spellStart"/>
      <w:r>
        <w:t>inneheld</w:t>
      </w:r>
      <w:proofErr w:type="spellEnd"/>
      <w:r>
        <w:t xml:space="preserve"> </w:t>
      </w:r>
      <w:proofErr w:type="gramStart"/>
      <w:r>
        <w:t>ei</w:t>
      </w:r>
      <w:proofErr w:type="gramEnd"/>
      <w:r>
        <w:t xml:space="preserve"> ove</w:t>
      </w:r>
      <w:r>
        <w:t>r</w:t>
      </w:r>
      <w:r>
        <w:t xml:space="preserve">sikt over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viktigaste</w:t>
      </w:r>
      <w:proofErr w:type="spellEnd"/>
      <w:r>
        <w:t xml:space="preserve"> </w:t>
      </w:r>
      <w:proofErr w:type="spellStart"/>
      <w:r>
        <w:t>yting</w:t>
      </w:r>
      <w:r>
        <w:t>ane</w:t>
      </w:r>
      <w:proofErr w:type="spellEnd"/>
      <w:r>
        <w:t xml:space="preserve"> i pensjonsordninga etter nye og gamle </w:t>
      </w:r>
      <w:proofErr w:type="spellStart"/>
      <w:r>
        <w:t>oppteningsreglar</w:t>
      </w:r>
      <w:proofErr w:type="spellEnd"/>
      <w:r>
        <w:t xml:space="preserve"> og ei oversikt over utviklinga i ordninga i 2018.</w:t>
      </w:r>
    </w:p>
    <w:p w:rsidR="00000000" w:rsidRDefault="001225CB" w:rsidP="001225CB">
      <w:pPr>
        <w:pStyle w:val="Overskrift1"/>
      </w:pPr>
      <w:r>
        <w:t xml:space="preserve">Om pensjonsordninga for </w:t>
      </w:r>
      <w:proofErr w:type="spellStart"/>
      <w:r>
        <w:t>stortingsrepresentantar</w:t>
      </w:r>
      <w:proofErr w:type="spellEnd"/>
      <w:r>
        <w:t xml:space="preserve"> og </w:t>
      </w:r>
      <w:proofErr w:type="spellStart"/>
      <w:r>
        <w:t>regj</w:t>
      </w:r>
      <w:r>
        <w:t>e</w:t>
      </w:r>
      <w:r>
        <w:t>ringsmedlemer</w:t>
      </w:r>
      <w:proofErr w:type="spellEnd"/>
    </w:p>
    <w:p w:rsidR="00000000" w:rsidRDefault="001225CB" w:rsidP="001225CB">
      <w:r>
        <w:t xml:space="preserve">Dei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pensjonsordningane</w:t>
      </w:r>
      <w:proofErr w:type="spellEnd"/>
      <w:r>
        <w:t xml:space="preserve"> for </w:t>
      </w:r>
      <w:proofErr w:type="spellStart"/>
      <w:r>
        <w:t>stortingsrepresentantar</w:t>
      </w:r>
      <w:proofErr w:type="spellEnd"/>
      <w:r>
        <w:t xml:space="preserve"> og </w:t>
      </w:r>
      <w:proofErr w:type="spellStart"/>
      <w:r>
        <w:t>statsråd</w:t>
      </w:r>
      <w:r>
        <w:t>ar</w:t>
      </w:r>
      <w:proofErr w:type="spellEnd"/>
      <w:r>
        <w:t xml:space="preserve"> blei 1. januar 2012 erstatta </w:t>
      </w:r>
      <w:proofErr w:type="gramStart"/>
      <w:r>
        <w:t xml:space="preserve">av </w:t>
      </w:r>
      <w:proofErr w:type="spellStart"/>
      <w:r>
        <w:t>éi</w:t>
      </w:r>
      <w:proofErr w:type="spellEnd"/>
      <w:r>
        <w:t xml:space="preserve"> pensjonsordning.</w:t>
      </w:r>
      <w:proofErr w:type="gramEnd"/>
      <w:r>
        <w:t xml:space="preserve"> Alderspensjonen i den </w:t>
      </w:r>
      <w:proofErr w:type="spellStart"/>
      <w:r>
        <w:t>noverande</w:t>
      </w:r>
      <w:proofErr w:type="spellEnd"/>
      <w:r>
        <w:t xml:space="preserve"> pensjonsordninga er basert på </w:t>
      </w:r>
      <w:proofErr w:type="spellStart"/>
      <w:r>
        <w:t>dei</w:t>
      </w:r>
      <w:proofErr w:type="spellEnd"/>
      <w:r>
        <w:t xml:space="preserve"> same prinsippa som ny alderspensjon i folketrygda, og pensjonen blir gitt som </w:t>
      </w:r>
      <w:proofErr w:type="spellStart"/>
      <w:r>
        <w:t>eit</w:t>
      </w:r>
      <w:proofErr w:type="spellEnd"/>
      <w:r>
        <w:t xml:space="preserve"> direkte tillegg til a</w:t>
      </w:r>
      <w:r>
        <w:t>l</w:t>
      </w:r>
      <w:r>
        <w:t xml:space="preserve">derspensjonen </w:t>
      </w:r>
      <w:proofErr w:type="spellStart"/>
      <w:r>
        <w:t>frå</w:t>
      </w:r>
      <w:proofErr w:type="spellEnd"/>
      <w:r>
        <w:t xml:space="preserve"> folk</w:t>
      </w:r>
      <w:r>
        <w:t>e</w:t>
      </w:r>
      <w:r>
        <w:t>trygda.</w:t>
      </w:r>
    </w:p>
    <w:p w:rsidR="00000000" w:rsidRDefault="001225CB" w:rsidP="001225CB">
      <w:r>
        <w:t xml:space="preserve">Dette </w:t>
      </w:r>
      <w:proofErr w:type="spellStart"/>
      <w:r>
        <w:t>inneber</w:t>
      </w:r>
      <w:proofErr w:type="spellEnd"/>
      <w:r>
        <w:t xml:space="preserve"> mellom anna at alderspensjonen er endra </w:t>
      </w:r>
      <w:proofErr w:type="spellStart"/>
      <w:r>
        <w:t>frå</w:t>
      </w:r>
      <w:proofErr w:type="spellEnd"/>
      <w:r>
        <w:t xml:space="preserve"> ei bruttoordning basert på sluttlønn til ei nettoordning basert på </w:t>
      </w:r>
      <w:proofErr w:type="spellStart"/>
      <w:r>
        <w:t>opptening</w:t>
      </w:r>
      <w:proofErr w:type="spellEnd"/>
      <w:r>
        <w:t xml:space="preserve"> i alle år som stortingsrepresentant og regjeringsmedlem. </w:t>
      </w:r>
      <w:proofErr w:type="spellStart"/>
      <w:r>
        <w:t>Hovu</w:t>
      </w:r>
      <w:r>
        <w:t>d</w:t>
      </w:r>
      <w:r>
        <w:t>trekka</w:t>
      </w:r>
      <w:proofErr w:type="spellEnd"/>
      <w:r>
        <w:t xml:space="preserve"> i den </w:t>
      </w:r>
      <w:proofErr w:type="spellStart"/>
      <w:r>
        <w:t>noverande</w:t>
      </w:r>
      <w:proofErr w:type="spellEnd"/>
      <w:r>
        <w:t xml:space="preserve"> pe</w:t>
      </w:r>
      <w:r>
        <w:t>n</w:t>
      </w:r>
      <w:r>
        <w:t>sjonsordninga er forklart i punkt</w:t>
      </w:r>
      <w:r>
        <w:t xml:space="preserve"> 2.1. Rett som er tent opp i </w:t>
      </w:r>
      <w:proofErr w:type="spellStart"/>
      <w:r>
        <w:t>dei</w:t>
      </w:r>
      <w:proofErr w:type="spellEnd"/>
      <w:r>
        <w:t xml:space="preserve"> to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lastRenderedPageBreak/>
        <w:t>pensjon</w:t>
      </w:r>
      <w:r>
        <w:t>s</w:t>
      </w:r>
      <w:r>
        <w:t>ordningane</w:t>
      </w:r>
      <w:proofErr w:type="spellEnd"/>
      <w:r>
        <w:t xml:space="preserve">, er </w:t>
      </w:r>
      <w:proofErr w:type="spellStart"/>
      <w:r>
        <w:t>vidareført</w:t>
      </w:r>
      <w:proofErr w:type="spellEnd"/>
      <w:r>
        <w:t xml:space="preserve"> i den nye ordninga. </w:t>
      </w:r>
      <w:proofErr w:type="spellStart"/>
      <w:r>
        <w:t>Hovudtrekka</w:t>
      </w:r>
      <w:proofErr w:type="spellEnd"/>
      <w:r>
        <w:t xml:space="preserve"> i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ordningane</w:t>
      </w:r>
      <w:proofErr w:type="spellEnd"/>
      <w:r>
        <w:t xml:space="preserve"> er forklart i punkt 2.2 og punkt 2.3. </w:t>
      </w:r>
    </w:p>
    <w:p w:rsidR="00000000" w:rsidRDefault="001225CB" w:rsidP="001225CB">
      <w:pPr>
        <w:pStyle w:val="Overskrift2"/>
      </w:pPr>
      <w:proofErr w:type="spellStart"/>
      <w:r>
        <w:t>Hovudtrekk</w:t>
      </w:r>
      <w:proofErr w:type="spellEnd"/>
      <w:r>
        <w:t xml:space="preserve"> i pensjonsordninga for </w:t>
      </w:r>
      <w:proofErr w:type="spellStart"/>
      <w:r>
        <w:t>stortingsrepresentantar</w:t>
      </w:r>
      <w:proofErr w:type="spellEnd"/>
      <w:r>
        <w:t xml:space="preserve"> og </w:t>
      </w:r>
      <w:proofErr w:type="spellStart"/>
      <w:r>
        <w:t>regjeringsmedleme</w:t>
      </w:r>
      <w:r>
        <w:t>r</w:t>
      </w:r>
      <w:proofErr w:type="spellEnd"/>
    </w:p>
    <w:p w:rsidR="00000000" w:rsidRDefault="001225CB" w:rsidP="001225CB">
      <w:pPr>
        <w:pStyle w:val="Liste"/>
      </w:pPr>
      <w:r>
        <w:t xml:space="preserve">Alderspensjonen blir opptent ved at </w:t>
      </w:r>
      <w:proofErr w:type="spellStart"/>
      <w:r>
        <w:t>medlemene</w:t>
      </w:r>
      <w:proofErr w:type="spellEnd"/>
      <w:r>
        <w:t xml:space="preserve"> kvart år</w:t>
      </w:r>
      <w:r>
        <w:t xml:space="preserve"> </w:t>
      </w:r>
      <w:proofErr w:type="spellStart"/>
      <w:r>
        <w:t>byggjer</w:t>
      </w:r>
      <w:proofErr w:type="spellEnd"/>
      <w:r>
        <w:t xml:space="preserve"> seg opp pensjonsrett i form av ei </w:t>
      </w:r>
      <w:proofErr w:type="spellStart"/>
      <w:r>
        <w:t>pe</w:t>
      </w:r>
      <w:r>
        <w:t>n</w:t>
      </w:r>
      <w:r>
        <w:t>sjonsb</w:t>
      </w:r>
      <w:r>
        <w:t>e</w:t>
      </w:r>
      <w:r>
        <w:t>haldning</w:t>
      </w:r>
      <w:proofErr w:type="spellEnd"/>
      <w:r>
        <w:t xml:space="preserve">. </w:t>
      </w:r>
      <w:proofErr w:type="spellStart"/>
      <w:r>
        <w:t>Oppteninga</w:t>
      </w:r>
      <w:proofErr w:type="spellEnd"/>
      <w:r>
        <w:t xml:space="preserve"> </w:t>
      </w:r>
      <w:proofErr w:type="spellStart"/>
      <w:r>
        <w:t>utgjer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fastsett prosentdel av vederlaget til sto</w:t>
      </w:r>
      <w:r>
        <w:t>r</w:t>
      </w:r>
      <w:r>
        <w:t xml:space="preserve">tingsrepresentanten eller </w:t>
      </w:r>
      <w:proofErr w:type="spellStart"/>
      <w:r>
        <w:t>regjeringsme</w:t>
      </w:r>
      <w:r>
        <w:t>d</w:t>
      </w:r>
      <w:r>
        <w:t>lemen</w:t>
      </w:r>
      <w:proofErr w:type="spellEnd"/>
      <w:r>
        <w:t xml:space="preserve">. </w:t>
      </w:r>
      <w:proofErr w:type="spellStart"/>
      <w:r>
        <w:t>Oppteninga</w:t>
      </w:r>
      <w:proofErr w:type="spellEnd"/>
      <w:r>
        <w:t xml:space="preserve"> </w:t>
      </w:r>
      <w:proofErr w:type="spellStart"/>
      <w:r>
        <w:t>utgjer</w:t>
      </w:r>
      <w:proofErr w:type="spellEnd"/>
      <w:r>
        <w:t xml:space="preserve"> 6,03 prosent av vederlaget opp til 7,1 gonger grunnbeløpet i folk</w:t>
      </w:r>
      <w:r>
        <w:t>etrygda (G) og 24,13 prosent av vederlaget mellom 7,1 G og 12 G (G per 1. mai 2018 = 96 883 kr</w:t>
      </w:r>
      <w:r>
        <w:t>o</w:t>
      </w:r>
      <w:r>
        <w:t xml:space="preserve">ner). </w:t>
      </w:r>
      <w:proofErr w:type="spellStart"/>
      <w:r>
        <w:t>Pensjonsbehaldninga</w:t>
      </w:r>
      <w:proofErr w:type="spellEnd"/>
      <w:r>
        <w:t xml:space="preserve"> blir r</w:t>
      </w:r>
      <w:r>
        <w:t>e</w:t>
      </w:r>
      <w:r>
        <w:t xml:space="preserve">gulert med lønnsvekst fram til alderspensjonen blir teken ut. </w:t>
      </w:r>
    </w:p>
    <w:p w:rsidR="00000000" w:rsidRDefault="001225CB" w:rsidP="001225CB">
      <w:pPr>
        <w:pStyle w:val="Liste"/>
      </w:pPr>
      <w:r>
        <w:t xml:space="preserve">Den </w:t>
      </w:r>
      <w:proofErr w:type="spellStart"/>
      <w:r>
        <w:t>årlege</w:t>
      </w:r>
      <w:proofErr w:type="spellEnd"/>
      <w:r>
        <w:t xml:space="preserve"> alderspensjonen blir </w:t>
      </w:r>
      <w:proofErr w:type="spellStart"/>
      <w:r>
        <w:t>rekna</w:t>
      </w:r>
      <w:proofErr w:type="spellEnd"/>
      <w:r>
        <w:t xml:space="preserve"> ut ved å dele den oppar</w:t>
      </w:r>
      <w:r>
        <w:t xml:space="preserve">beidde </w:t>
      </w:r>
      <w:proofErr w:type="spellStart"/>
      <w:r>
        <w:t>pensjonsbehaldninga</w:t>
      </w:r>
      <w:proofErr w:type="spellEnd"/>
      <w:r>
        <w:t xml:space="preserve"> på </w:t>
      </w:r>
      <w:proofErr w:type="spellStart"/>
      <w:r>
        <w:t>eit</w:t>
      </w:r>
      <w:proofErr w:type="spellEnd"/>
      <w:r>
        <w:t xml:space="preserve"> </w:t>
      </w:r>
      <w:proofErr w:type="spellStart"/>
      <w:r>
        <w:t>d</w:t>
      </w:r>
      <w:r>
        <w:t>e</w:t>
      </w:r>
      <w:r>
        <w:t>lingstal</w:t>
      </w:r>
      <w:proofErr w:type="spellEnd"/>
      <w:r>
        <w:t xml:space="preserve">. </w:t>
      </w:r>
      <w:proofErr w:type="spellStart"/>
      <w:r>
        <w:t>Delingstalet</w:t>
      </w:r>
      <w:proofErr w:type="spellEnd"/>
      <w:r>
        <w:t xml:space="preserve"> </w:t>
      </w:r>
      <w:proofErr w:type="gramStart"/>
      <w:r>
        <w:t>reflekterer</w:t>
      </w:r>
      <w:proofErr w:type="gramEnd"/>
      <w:r>
        <w:t xml:space="preserve"> </w:t>
      </w:r>
      <w:proofErr w:type="gramStart"/>
      <w:r>
        <w:t>forventa</w:t>
      </w:r>
      <w:proofErr w:type="gramEnd"/>
      <w:r>
        <w:t xml:space="preserve"> </w:t>
      </w:r>
      <w:proofErr w:type="spellStart"/>
      <w:r>
        <w:t>attståande</w:t>
      </w:r>
      <w:proofErr w:type="spellEnd"/>
      <w:r>
        <w:t xml:space="preserve"> levetid på det tidspunktet </w:t>
      </w:r>
      <w:proofErr w:type="spellStart"/>
      <w:r>
        <w:t>ein</w:t>
      </w:r>
      <w:proofErr w:type="spellEnd"/>
      <w:r>
        <w:t xml:space="preserve"> tek ut pensjonen. </w:t>
      </w:r>
      <w:proofErr w:type="spellStart"/>
      <w:r>
        <w:t>D</w:t>
      </w:r>
      <w:r>
        <w:t>e</w:t>
      </w:r>
      <w:r>
        <w:t>lingstala</w:t>
      </w:r>
      <w:proofErr w:type="spellEnd"/>
      <w:r>
        <w:t xml:space="preserve"> er utforma slik at pensjonen blir levealdersjustert på same måte som i folketrygda.</w:t>
      </w:r>
    </w:p>
    <w:p w:rsidR="00000000" w:rsidRDefault="001225CB" w:rsidP="001225CB">
      <w:pPr>
        <w:pStyle w:val="Liste"/>
      </w:pPr>
      <w:r>
        <w:t xml:space="preserve">Alderspensjonen </w:t>
      </w:r>
      <w:r>
        <w:t xml:space="preserve">kan </w:t>
      </w:r>
      <w:proofErr w:type="spellStart"/>
      <w:r>
        <w:t>takast</w:t>
      </w:r>
      <w:proofErr w:type="spellEnd"/>
      <w:r>
        <w:t xml:space="preserve"> ut fleksibelt, </w:t>
      </w:r>
      <w:proofErr w:type="spellStart"/>
      <w:r>
        <w:t>tidlegast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62 år, i </w:t>
      </w:r>
      <w:proofErr w:type="spellStart"/>
      <w:r>
        <w:t>hovudsak</w:t>
      </w:r>
      <w:proofErr w:type="spellEnd"/>
      <w:r>
        <w:t xml:space="preserve"> etter </w:t>
      </w:r>
      <w:proofErr w:type="spellStart"/>
      <w:r>
        <w:t>dei</w:t>
      </w:r>
      <w:proofErr w:type="spellEnd"/>
      <w:r>
        <w:t xml:space="preserve"> same pri</w:t>
      </w:r>
      <w:r>
        <w:t>n</w:t>
      </w:r>
      <w:r>
        <w:t xml:space="preserve">sippa som i folketrygda. Dersom pensjonen </w:t>
      </w:r>
      <w:proofErr w:type="spellStart"/>
      <w:r>
        <w:t>ikkje</w:t>
      </w:r>
      <w:proofErr w:type="spellEnd"/>
      <w:r>
        <w:t xml:space="preserve"> er teken ut </w:t>
      </w:r>
      <w:proofErr w:type="spellStart"/>
      <w:r>
        <w:t>innan</w:t>
      </w:r>
      <w:proofErr w:type="spellEnd"/>
      <w:r>
        <w:t xml:space="preserve"> </w:t>
      </w:r>
      <w:proofErr w:type="spellStart"/>
      <w:r>
        <w:t>vedkomande</w:t>
      </w:r>
      <w:proofErr w:type="spellEnd"/>
      <w:r>
        <w:t xml:space="preserve"> fyller 75 år, skal pensjonen ua</w:t>
      </w:r>
      <w:r>
        <w:t>n</w:t>
      </w:r>
      <w:r>
        <w:t xml:space="preserve">sett betalast ut </w:t>
      </w:r>
      <w:proofErr w:type="spellStart"/>
      <w:r>
        <w:t>frå</w:t>
      </w:r>
      <w:proofErr w:type="spellEnd"/>
      <w:r>
        <w:t xml:space="preserve"> og med </w:t>
      </w:r>
      <w:proofErr w:type="spellStart"/>
      <w:r>
        <w:t>månaden</w:t>
      </w:r>
      <w:proofErr w:type="spellEnd"/>
      <w:r>
        <w:t xml:space="preserve"> etter fylte 75 år. Arbeidsinntekt </w:t>
      </w:r>
      <w:r>
        <w:t xml:space="preserve">og pensjon kan </w:t>
      </w:r>
      <w:proofErr w:type="spellStart"/>
      <w:r>
        <w:t>kombinerast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at pe</w:t>
      </w:r>
      <w:r>
        <w:t>n</w:t>
      </w:r>
      <w:r>
        <w:t>sjonen blir avkorta.</w:t>
      </w:r>
    </w:p>
    <w:p w:rsidR="00000000" w:rsidRDefault="001225CB" w:rsidP="001225CB">
      <w:pPr>
        <w:pStyle w:val="Liste"/>
      </w:pPr>
      <w:r>
        <w:t xml:space="preserve">Før utbetaling blir opptent rett regulert </w:t>
      </w:r>
      <w:proofErr w:type="spellStart"/>
      <w:r>
        <w:t>årleg</w:t>
      </w:r>
      <w:proofErr w:type="spellEnd"/>
      <w:r>
        <w:t xml:space="preserve"> i samsvar med lønnsveksten. Alderspensjon under utb</w:t>
      </w:r>
      <w:r>
        <w:t>e</w:t>
      </w:r>
      <w:r>
        <w:t>t</w:t>
      </w:r>
      <w:r>
        <w:t>a</w:t>
      </w:r>
      <w:r>
        <w:t xml:space="preserve">ling blir regulert i samsvar med lønnsveksten, og deretter </w:t>
      </w:r>
      <w:proofErr w:type="spellStart"/>
      <w:r>
        <w:t>trekt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0,75 prosent. Det vil </w:t>
      </w:r>
      <w:proofErr w:type="spellStart"/>
      <w:r>
        <w:t>seie</w:t>
      </w:r>
      <w:proofErr w:type="spellEnd"/>
      <w:r>
        <w:t xml:space="preserve"> at </w:t>
      </w:r>
      <w:proofErr w:type="spellStart"/>
      <w:r>
        <w:t>ein</w:t>
      </w:r>
      <w:proofErr w:type="spellEnd"/>
      <w:r>
        <w:t xml:space="preserve"> følgjer </w:t>
      </w:r>
      <w:proofErr w:type="spellStart"/>
      <w:r>
        <w:t>dei</w:t>
      </w:r>
      <w:proofErr w:type="spellEnd"/>
      <w:r>
        <w:t xml:space="preserve"> same prinsippa for regulering som i folketrygda.</w:t>
      </w:r>
    </w:p>
    <w:p w:rsidR="00000000" w:rsidRDefault="001225CB" w:rsidP="001225CB">
      <w:pPr>
        <w:pStyle w:val="Liste"/>
      </w:pPr>
      <w:r>
        <w:t xml:space="preserve">Pensjon som er opptent etter </w:t>
      </w:r>
      <w:proofErr w:type="spellStart"/>
      <w:r>
        <w:t>dei</w:t>
      </w:r>
      <w:proofErr w:type="spellEnd"/>
      <w:r>
        <w:t xml:space="preserve"> nye </w:t>
      </w:r>
      <w:proofErr w:type="spellStart"/>
      <w:r>
        <w:t>reglane</w:t>
      </w:r>
      <w:proofErr w:type="spellEnd"/>
      <w:r>
        <w:t xml:space="preserve">, skal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samordnast</w:t>
      </w:r>
      <w:proofErr w:type="spellEnd"/>
      <w:r>
        <w:t xml:space="preserve"> med andre </w:t>
      </w:r>
      <w:proofErr w:type="spellStart"/>
      <w:r>
        <w:t>pensjons</w:t>
      </w:r>
      <w:r>
        <w:t>y</w:t>
      </w:r>
      <w:r>
        <w:t>tingar</w:t>
      </w:r>
      <w:proofErr w:type="spellEnd"/>
      <w:r>
        <w:t xml:space="preserve">. </w:t>
      </w:r>
    </w:p>
    <w:p w:rsidR="00000000" w:rsidRDefault="001225CB" w:rsidP="001225CB">
      <w:pPr>
        <w:pStyle w:val="Liste"/>
      </w:pPr>
      <w:r>
        <w:t xml:space="preserve">Det er gitt </w:t>
      </w:r>
      <w:proofErr w:type="spellStart"/>
      <w:r>
        <w:t>overgangsreglar</w:t>
      </w:r>
      <w:proofErr w:type="spellEnd"/>
      <w:r>
        <w:t xml:space="preserve"> som </w:t>
      </w:r>
      <w:proofErr w:type="spellStart"/>
      <w:r>
        <w:t>sikrar</w:t>
      </w:r>
      <w:proofErr w:type="spellEnd"/>
      <w:r>
        <w:t xml:space="preserve"> rett opptent etter den </w:t>
      </w:r>
      <w:proofErr w:type="spellStart"/>
      <w:r>
        <w:t>tidlegare</w:t>
      </w:r>
      <w:proofErr w:type="spellEnd"/>
      <w:r>
        <w:t xml:space="preserve"> pensjon</w:t>
      </w:r>
      <w:r>
        <w:t xml:space="preserve">sordninga for </w:t>
      </w:r>
      <w:proofErr w:type="spellStart"/>
      <w:r>
        <w:t>sto</w:t>
      </w:r>
      <w:r>
        <w:t>r</w:t>
      </w:r>
      <w:r>
        <w:t>tingsr</w:t>
      </w:r>
      <w:r>
        <w:t>e</w:t>
      </w:r>
      <w:r>
        <w:t>presentantar</w:t>
      </w:r>
      <w:proofErr w:type="spellEnd"/>
      <w:r>
        <w:t xml:space="preserve"> og den </w:t>
      </w:r>
      <w:proofErr w:type="spellStart"/>
      <w:r>
        <w:t>tidlegare</w:t>
      </w:r>
      <w:proofErr w:type="spellEnd"/>
      <w:r>
        <w:t xml:space="preserve"> pensjonsordninga for </w:t>
      </w:r>
      <w:proofErr w:type="spellStart"/>
      <w:r>
        <w:t>statsrådar</w:t>
      </w:r>
      <w:proofErr w:type="spellEnd"/>
      <w:r>
        <w:t xml:space="preserve">. For </w:t>
      </w:r>
      <w:proofErr w:type="spellStart"/>
      <w:r>
        <w:t>dei</w:t>
      </w:r>
      <w:proofErr w:type="spellEnd"/>
      <w:r>
        <w:t xml:space="preserve"> som har </w:t>
      </w:r>
      <w:proofErr w:type="spellStart"/>
      <w:r>
        <w:t>opptening</w:t>
      </w:r>
      <w:proofErr w:type="spellEnd"/>
      <w:r>
        <w:t xml:space="preserve"> etter både </w:t>
      </w:r>
      <w:proofErr w:type="spellStart"/>
      <w:r>
        <w:t>gamal</w:t>
      </w:r>
      <w:proofErr w:type="spellEnd"/>
      <w:r>
        <w:t xml:space="preserve"> og </w:t>
      </w:r>
      <w:proofErr w:type="spellStart"/>
      <w:r>
        <w:t>noverande</w:t>
      </w:r>
      <w:proofErr w:type="spellEnd"/>
      <w:r>
        <w:t xml:space="preserve"> pensjonsordning, er det </w:t>
      </w:r>
      <w:proofErr w:type="spellStart"/>
      <w:r>
        <w:t>reglar</w:t>
      </w:r>
      <w:proofErr w:type="spellEnd"/>
      <w:r>
        <w:t xml:space="preserve"> om at samla pensjon </w:t>
      </w:r>
      <w:proofErr w:type="spellStart"/>
      <w:r>
        <w:t>ikkje</w:t>
      </w:r>
      <w:proofErr w:type="spellEnd"/>
      <w:r>
        <w:t xml:space="preserve"> skal overstige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utrekna</w:t>
      </w:r>
      <w:proofErr w:type="spellEnd"/>
      <w:r>
        <w:t xml:space="preserve"> maksimal pensjon. </w:t>
      </w:r>
      <w:proofErr w:type="spellStart"/>
      <w:r>
        <w:t>Stortingsr</w:t>
      </w:r>
      <w:r>
        <w:t>epresentantar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hadde opptent rett til pensjon før 1. o</w:t>
      </w:r>
      <w:r>
        <w:t>k</w:t>
      </w:r>
      <w:r>
        <w:t xml:space="preserve">tober 2009, og </w:t>
      </w:r>
      <w:proofErr w:type="spellStart"/>
      <w:r>
        <w:t>regj</w:t>
      </w:r>
      <w:r>
        <w:t>e</w:t>
      </w:r>
      <w:r>
        <w:t>ringsmedlemer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hadde opptent rett til pensjon før 1. januar 2012, får </w:t>
      </w:r>
      <w:proofErr w:type="spellStart"/>
      <w:r>
        <w:t>opptening</w:t>
      </w:r>
      <w:proofErr w:type="spellEnd"/>
      <w:r>
        <w:t xml:space="preserve"> etter den </w:t>
      </w:r>
      <w:proofErr w:type="spellStart"/>
      <w:r>
        <w:t>n</w:t>
      </w:r>
      <w:r>
        <w:t>o</w:t>
      </w:r>
      <w:r>
        <w:t>verande</w:t>
      </w:r>
      <w:proofErr w:type="spellEnd"/>
      <w:r>
        <w:t xml:space="preserve"> ordninga </w:t>
      </w:r>
      <w:proofErr w:type="spellStart"/>
      <w:r>
        <w:t>frå</w:t>
      </w:r>
      <w:proofErr w:type="spellEnd"/>
      <w:r>
        <w:t xml:space="preserve"> 1. oktober 2009. Dei </w:t>
      </w:r>
      <w:proofErr w:type="spellStart"/>
      <w:r>
        <w:t>noverande</w:t>
      </w:r>
      <w:proofErr w:type="spellEnd"/>
      <w:r>
        <w:t xml:space="preserve"> </w:t>
      </w:r>
      <w:proofErr w:type="spellStart"/>
      <w:r>
        <w:t>reglane</w:t>
      </w:r>
      <w:proofErr w:type="spellEnd"/>
      <w:r>
        <w:t xml:space="preserve"> </w:t>
      </w:r>
      <w:proofErr w:type="spellStart"/>
      <w:r>
        <w:t>fekk</w:t>
      </w:r>
      <w:proofErr w:type="spellEnd"/>
      <w:r>
        <w:t xml:space="preserve"> verkna</w:t>
      </w:r>
      <w:r>
        <w:t xml:space="preserve">d for andre </w:t>
      </w:r>
      <w:proofErr w:type="spellStart"/>
      <w:r>
        <w:t>medlemer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1. januar 2012.</w:t>
      </w:r>
    </w:p>
    <w:p w:rsidR="00000000" w:rsidRDefault="001225CB" w:rsidP="001225CB">
      <w:pPr>
        <w:pStyle w:val="Liste"/>
      </w:pPr>
      <w:r>
        <w:t xml:space="preserve">I lov om ny uførepensjon </w:t>
      </w:r>
      <w:proofErr w:type="spellStart"/>
      <w:r>
        <w:t>frå</w:t>
      </w:r>
      <w:proofErr w:type="spellEnd"/>
      <w:r>
        <w:t xml:space="preserve"> 7. mars 2014 nr. 5 blei </w:t>
      </w:r>
      <w:proofErr w:type="spellStart"/>
      <w:r>
        <w:t>reglane</w:t>
      </w:r>
      <w:proofErr w:type="spellEnd"/>
      <w:r>
        <w:t xml:space="preserve"> om uførepensjon for </w:t>
      </w:r>
      <w:proofErr w:type="spellStart"/>
      <w:r>
        <w:t>storting</w:t>
      </w:r>
      <w:r>
        <w:t>s</w:t>
      </w:r>
      <w:r>
        <w:t>representantar</w:t>
      </w:r>
      <w:proofErr w:type="spellEnd"/>
      <w:r>
        <w:t xml:space="preserve"> og </w:t>
      </w:r>
      <w:proofErr w:type="spellStart"/>
      <w:r>
        <w:t>regjeringsmedlemer</w:t>
      </w:r>
      <w:proofErr w:type="spellEnd"/>
      <w:r>
        <w:t xml:space="preserve"> endra med verknad </w:t>
      </w:r>
      <w:proofErr w:type="spellStart"/>
      <w:r>
        <w:t>frå</w:t>
      </w:r>
      <w:proofErr w:type="spellEnd"/>
      <w:r>
        <w:t xml:space="preserve"> 1. januar 2015 og tilpassa nye </w:t>
      </w:r>
      <w:proofErr w:type="spellStart"/>
      <w:r>
        <w:t>reglar</w:t>
      </w:r>
      <w:proofErr w:type="spellEnd"/>
      <w:r>
        <w:t xml:space="preserve"> som samstundes blei </w:t>
      </w:r>
      <w:proofErr w:type="spellStart"/>
      <w:r>
        <w:t>vedt</w:t>
      </w:r>
      <w:r>
        <w:t>ekne</w:t>
      </w:r>
      <w:proofErr w:type="spellEnd"/>
      <w:r>
        <w:t xml:space="preserve"> for Statens pensjonskasse. </w:t>
      </w:r>
      <w:proofErr w:type="spellStart"/>
      <w:r>
        <w:t>Endringane</w:t>
      </w:r>
      <w:proofErr w:type="spellEnd"/>
      <w:r>
        <w:t xml:space="preserve"> </w:t>
      </w:r>
      <w:proofErr w:type="spellStart"/>
      <w:r>
        <w:t>inneber</w:t>
      </w:r>
      <w:proofErr w:type="spellEnd"/>
      <w:r>
        <w:t xml:space="preserve"> mellom anna at også uførepensjon er lagt om til ei nettoyting. Pensjonen blir gitt som </w:t>
      </w:r>
      <w:proofErr w:type="spellStart"/>
      <w:r>
        <w:t>eit</w:t>
      </w:r>
      <w:proofErr w:type="spellEnd"/>
      <w:r>
        <w:t xml:space="preserve"> tillegg til uføretrygda </w:t>
      </w:r>
      <w:proofErr w:type="spellStart"/>
      <w:r>
        <w:t>frå</w:t>
      </w:r>
      <w:proofErr w:type="spellEnd"/>
      <w:r>
        <w:t xml:space="preserve"> folketrygda og skal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samordnast</w:t>
      </w:r>
      <w:proofErr w:type="spellEnd"/>
      <w:r>
        <w:t xml:space="preserve"> med andre </w:t>
      </w:r>
      <w:proofErr w:type="spellStart"/>
      <w:r>
        <w:t>pensjonar</w:t>
      </w:r>
      <w:proofErr w:type="spellEnd"/>
      <w:r>
        <w:t xml:space="preserve"> og trygder. Det er òg gitt ny</w:t>
      </w:r>
      <w:r>
        <w:t xml:space="preserve">e </w:t>
      </w:r>
      <w:proofErr w:type="spellStart"/>
      <w:r>
        <w:t>reglar</w:t>
      </w:r>
      <w:proofErr w:type="spellEnd"/>
      <w:r>
        <w:t xml:space="preserve"> om </w:t>
      </w:r>
      <w:proofErr w:type="spellStart"/>
      <w:r>
        <w:t>avkorting</w:t>
      </w:r>
      <w:proofErr w:type="spellEnd"/>
      <w:r>
        <w:t xml:space="preserve"> av uførepensjon mot arbeid</w:t>
      </w:r>
      <w:r>
        <w:t>s</w:t>
      </w:r>
      <w:r>
        <w:t xml:space="preserve">inntekt. Når </w:t>
      </w:r>
      <w:proofErr w:type="spellStart"/>
      <w:r>
        <w:t>skatteoppgjeret</w:t>
      </w:r>
      <w:proofErr w:type="spellEnd"/>
      <w:r>
        <w:t xml:space="preserve"> er klart, kontrollerer Statens pensjonskasse om det er utbetalt korrekt uf</w:t>
      </w:r>
      <w:r>
        <w:t>ø</w:t>
      </w:r>
      <w:r>
        <w:t>repensjon. Er det u</w:t>
      </w:r>
      <w:r>
        <w:t>t</w:t>
      </w:r>
      <w:r>
        <w:t xml:space="preserve">betalt for </w:t>
      </w:r>
      <w:proofErr w:type="spellStart"/>
      <w:r>
        <w:t>mykje</w:t>
      </w:r>
      <w:proofErr w:type="spellEnd"/>
      <w:r>
        <w:t xml:space="preserve"> eller for lite pensjon, skal det </w:t>
      </w:r>
      <w:proofErr w:type="spellStart"/>
      <w:r>
        <w:t>gjennomførast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etteroppgjer</w:t>
      </w:r>
      <w:proofErr w:type="spellEnd"/>
      <w:r>
        <w:t>. D</w:t>
      </w:r>
      <w:r>
        <w:t xml:space="preserve">et blei </w:t>
      </w:r>
      <w:proofErr w:type="spellStart"/>
      <w:r>
        <w:t>ve</w:t>
      </w:r>
      <w:r>
        <w:t>d</w:t>
      </w:r>
      <w:r>
        <w:t>teke</w:t>
      </w:r>
      <w:proofErr w:type="spellEnd"/>
      <w:r>
        <w:t xml:space="preserve"> at </w:t>
      </w:r>
      <w:proofErr w:type="spellStart"/>
      <w:r>
        <w:t>dei</w:t>
      </w:r>
      <w:proofErr w:type="spellEnd"/>
      <w:r>
        <w:t xml:space="preserve"> som hadde </w:t>
      </w:r>
      <w:proofErr w:type="spellStart"/>
      <w:r>
        <w:t>uførepensjonar</w:t>
      </w:r>
      <w:proofErr w:type="spellEnd"/>
      <w:r>
        <w:t xml:space="preserve"> under utbet</w:t>
      </w:r>
      <w:r>
        <w:t>a</w:t>
      </w:r>
      <w:r>
        <w:t xml:space="preserve">ling skulle </w:t>
      </w:r>
      <w:proofErr w:type="spellStart"/>
      <w:r>
        <w:t>overførast</w:t>
      </w:r>
      <w:proofErr w:type="spellEnd"/>
      <w:r>
        <w:t xml:space="preserve"> til nytt regelverk </w:t>
      </w:r>
      <w:proofErr w:type="spellStart"/>
      <w:r>
        <w:t>frå</w:t>
      </w:r>
      <w:proofErr w:type="spellEnd"/>
      <w:r>
        <w:t xml:space="preserve"> 1. j</w:t>
      </w:r>
      <w:r>
        <w:t>a</w:t>
      </w:r>
      <w:r>
        <w:t>nuar 2015.</w:t>
      </w:r>
    </w:p>
    <w:p w:rsidR="00000000" w:rsidRDefault="001225CB" w:rsidP="001225CB">
      <w:pPr>
        <w:pStyle w:val="Liste"/>
      </w:pPr>
      <w:proofErr w:type="spellStart"/>
      <w:r>
        <w:t>Etterlatnepensjon</w:t>
      </w:r>
      <w:proofErr w:type="spellEnd"/>
      <w:r>
        <w:t xml:space="preserve"> blir i </w:t>
      </w:r>
      <w:proofErr w:type="spellStart"/>
      <w:r>
        <w:t>hovudsak</w:t>
      </w:r>
      <w:proofErr w:type="spellEnd"/>
      <w:r>
        <w:t xml:space="preserve"> gitt etter </w:t>
      </w:r>
      <w:proofErr w:type="spellStart"/>
      <w:r>
        <w:t>reglane</w:t>
      </w:r>
      <w:proofErr w:type="spellEnd"/>
      <w:r>
        <w:t xml:space="preserve"> i lov 28. juli 1949 nr. 26 om Statens pensjonskasse.</w:t>
      </w:r>
    </w:p>
    <w:p w:rsidR="00000000" w:rsidRDefault="001225CB" w:rsidP="001225CB">
      <w:pPr>
        <w:pStyle w:val="Overskrift2"/>
      </w:pPr>
      <w:proofErr w:type="spellStart"/>
      <w:r>
        <w:lastRenderedPageBreak/>
        <w:t>Hovudtrekk</w:t>
      </w:r>
      <w:proofErr w:type="spellEnd"/>
      <w:r>
        <w:t xml:space="preserve"> i den</w:t>
      </w:r>
      <w:r>
        <w:t xml:space="preserve"> </w:t>
      </w:r>
      <w:proofErr w:type="spellStart"/>
      <w:r>
        <w:t>tidlegare</w:t>
      </w:r>
      <w:proofErr w:type="spellEnd"/>
      <w:r>
        <w:t xml:space="preserve"> pensjonsordninga for </w:t>
      </w:r>
      <w:proofErr w:type="spellStart"/>
      <w:r>
        <w:t>stortingsrepr</w:t>
      </w:r>
      <w:r>
        <w:t>e</w:t>
      </w:r>
      <w:r>
        <w:t>sentantar</w:t>
      </w:r>
      <w:proofErr w:type="spellEnd"/>
    </w:p>
    <w:p w:rsidR="00000000" w:rsidRDefault="001225CB" w:rsidP="001225CB">
      <w:pPr>
        <w:pStyle w:val="Liste"/>
      </w:pPr>
      <w:proofErr w:type="spellStart"/>
      <w:r>
        <w:t>Personar</w:t>
      </w:r>
      <w:proofErr w:type="spellEnd"/>
      <w:r>
        <w:t xml:space="preserve"> med rett i den </w:t>
      </w:r>
      <w:proofErr w:type="spellStart"/>
      <w:r>
        <w:t>tidlegare</w:t>
      </w:r>
      <w:proofErr w:type="spellEnd"/>
      <w:r>
        <w:t xml:space="preserve"> ordninga for </w:t>
      </w:r>
      <w:proofErr w:type="spellStart"/>
      <w:r>
        <w:t>stortingsrepresentantar</w:t>
      </w:r>
      <w:proofErr w:type="spellEnd"/>
      <w:r>
        <w:t xml:space="preserve">, får dette </w:t>
      </w:r>
      <w:proofErr w:type="spellStart"/>
      <w:r>
        <w:t>vidareført</w:t>
      </w:r>
      <w:proofErr w:type="spellEnd"/>
      <w:r>
        <w:t xml:space="preserve"> i </w:t>
      </w:r>
      <w:proofErr w:type="spellStart"/>
      <w:r>
        <w:t>eit</w:t>
      </w:r>
      <w:proofErr w:type="spellEnd"/>
      <w:r>
        <w:t xml:space="preserve"> kapittel i den nye lova. </w:t>
      </w:r>
    </w:p>
    <w:p w:rsidR="00000000" w:rsidRDefault="001225CB" w:rsidP="001225CB">
      <w:pPr>
        <w:pStyle w:val="Liste"/>
      </w:pPr>
      <w:r>
        <w:t xml:space="preserve">Alderspensjonen er </w:t>
      </w:r>
      <w:proofErr w:type="spellStart"/>
      <w:r>
        <w:t>ein</w:t>
      </w:r>
      <w:proofErr w:type="spellEnd"/>
      <w:r>
        <w:t xml:space="preserve"> bruttopensjon som blir samordna med andre </w:t>
      </w:r>
      <w:proofErr w:type="spellStart"/>
      <w:r>
        <w:t>pe</w:t>
      </w:r>
      <w:r>
        <w:t>nsjonsytingar</w:t>
      </w:r>
      <w:proofErr w:type="spellEnd"/>
      <w:r>
        <w:t xml:space="preserve"> etter samor</w:t>
      </w:r>
      <w:r>
        <w:t>d</w:t>
      </w:r>
      <w:r>
        <w:t>ning</w:t>
      </w:r>
      <w:r>
        <w:t>s</w:t>
      </w:r>
      <w:r>
        <w:t>lova.</w:t>
      </w:r>
    </w:p>
    <w:p w:rsidR="00000000" w:rsidRDefault="001225CB" w:rsidP="001225CB">
      <w:pPr>
        <w:pStyle w:val="Liste"/>
      </w:pPr>
      <w:r>
        <w:t xml:space="preserve">Full alderspensjon blir gitt etter 12 års </w:t>
      </w:r>
      <w:proofErr w:type="spellStart"/>
      <w:r>
        <w:t>oppteningstid</w:t>
      </w:r>
      <w:proofErr w:type="spellEnd"/>
      <w:r>
        <w:t xml:space="preserve"> og </w:t>
      </w:r>
      <w:proofErr w:type="spellStart"/>
      <w:r>
        <w:t>utgjer</w:t>
      </w:r>
      <w:proofErr w:type="spellEnd"/>
      <w:r>
        <w:t xml:space="preserve"> 66 prosent av pensjon</w:t>
      </w:r>
      <w:r>
        <w:t>s</w:t>
      </w:r>
      <w:r>
        <w:t>grunnlaget. De</w:t>
      </w:r>
      <w:r>
        <w:t>r</w:t>
      </w:r>
      <w:r>
        <w:t xml:space="preserve">som </w:t>
      </w:r>
      <w:proofErr w:type="spellStart"/>
      <w:r>
        <w:t>op</w:t>
      </w:r>
      <w:r>
        <w:t>p</w:t>
      </w:r>
      <w:r>
        <w:t>teningstida</w:t>
      </w:r>
      <w:proofErr w:type="spellEnd"/>
      <w:r>
        <w:t xml:space="preserve"> er </w:t>
      </w:r>
      <w:proofErr w:type="spellStart"/>
      <w:r>
        <w:t>kortare</w:t>
      </w:r>
      <w:proofErr w:type="spellEnd"/>
      <w:r>
        <w:t>, blir pensjonen redusert i samsvar med dette. Pensjonsgrunnlaget er b</w:t>
      </w:r>
      <w:r>
        <w:t>a</w:t>
      </w:r>
      <w:r>
        <w:t>sert på</w:t>
      </w:r>
      <w:r>
        <w:t xml:space="preserve">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å</w:t>
      </w:r>
      <w:r>
        <w:t>r</w:t>
      </w:r>
      <w:r>
        <w:t>leg</w:t>
      </w:r>
      <w:proofErr w:type="spellEnd"/>
      <w:r>
        <w:t xml:space="preserve"> </w:t>
      </w:r>
      <w:proofErr w:type="spellStart"/>
      <w:r>
        <w:t>bruttogodtgjersle</w:t>
      </w:r>
      <w:proofErr w:type="spellEnd"/>
      <w:r>
        <w:t xml:space="preserve"> for </w:t>
      </w:r>
      <w:proofErr w:type="spellStart"/>
      <w:r>
        <w:t>stortingsrepresentantar</w:t>
      </w:r>
      <w:proofErr w:type="spellEnd"/>
      <w:r>
        <w:t xml:space="preserve">. </w:t>
      </w:r>
    </w:p>
    <w:p w:rsidR="00000000" w:rsidRDefault="001225CB" w:rsidP="001225CB">
      <w:pPr>
        <w:pStyle w:val="Liste"/>
      </w:pPr>
      <w:r>
        <w:t xml:space="preserve">Pensjonsalderen er 65 år. </w:t>
      </w:r>
      <w:proofErr w:type="spellStart"/>
      <w:r>
        <w:t>Ein</w:t>
      </w:r>
      <w:proofErr w:type="spellEnd"/>
      <w:r>
        <w:t xml:space="preserve"> kan få alderspensjon </w:t>
      </w:r>
      <w:proofErr w:type="spellStart"/>
      <w:r>
        <w:t>tidlegare</w:t>
      </w:r>
      <w:proofErr w:type="spellEnd"/>
      <w:r>
        <w:t xml:space="preserve"> når summen av alder og </w:t>
      </w:r>
      <w:proofErr w:type="spellStart"/>
      <w:r>
        <w:t>op</w:t>
      </w:r>
      <w:r>
        <w:t>p</w:t>
      </w:r>
      <w:r>
        <w:t>teningstid</w:t>
      </w:r>
      <w:proofErr w:type="spellEnd"/>
      <w:r>
        <w:t xml:space="preserve"> i den </w:t>
      </w:r>
      <w:proofErr w:type="spellStart"/>
      <w:r>
        <w:t>tidlegare</w:t>
      </w:r>
      <w:proofErr w:type="spellEnd"/>
      <w:r>
        <w:t xml:space="preserve"> ordninga fram til 1. januar 2012 er minst 75 år (75-årsregelen). Dette gj</w:t>
      </w:r>
      <w:r>
        <w:t xml:space="preserve">eld likevel </w:t>
      </w:r>
      <w:proofErr w:type="spellStart"/>
      <w:r>
        <w:t>ikkje</w:t>
      </w:r>
      <w:proofErr w:type="spellEnd"/>
      <w:r>
        <w:t xml:space="preserve"> dersom </w:t>
      </w:r>
      <w:proofErr w:type="spellStart"/>
      <w:r>
        <w:t>vedkomande</w:t>
      </w:r>
      <w:proofErr w:type="spellEnd"/>
      <w:r>
        <w:t xml:space="preserve"> har eller får inntekt som overstig ei inntekt</w:t>
      </w:r>
      <w:r>
        <w:t>s</w:t>
      </w:r>
      <w:r>
        <w:t>grense.</w:t>
      </w:r>
    </w:p>
    <w:p w:rsidR="00000000" w:rsidRDefault="001225CB" w:rsidP="001225CB">
      <w:pPr>
        <w:pStyle w:val="Liste"/>
      </w:pPr>
      <w:r>
        <w:t xml:space="preserve">Alderspensjon kan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ytast</w:t>
      </w:r>
      <w:proofErr w:type="spellEnd"/>
      <w:r>
        <w:t xml:space="preserve"> så lenge </w:t>
      </w:r>
      <w:proofErr w:type="spellStart"/>
      <w:r>
        <w:t>vedkomande</w:t>
      </w:r>
      <w:proofErr w:type="spellEnd"/>
      <w:r>
        <w:t xml:space="preserve"> er medlem av regjeringa eller Stortinget. </w:t>
      </w:r>
      <w:proofErr w:type="gramStart"/>
      <w:r>
        <w:t>Det</w:t>
      </w:r>
      <w:proofErr w:type="gramEnd"/>
      <w:r>
        <w:t xml:space="preserve"> same gjeld den som er tilsett i </w:t>
      </w:r>
      <w:proofErr w:type="spellStart"/>
      <w:r>
        <w:t>statleg</w:t>
      </w:r>
      <w:proofErr w:type="spellEnd"/>
      <w:r>
        <w:t xml:space="preserve"> eller kommunal </w:t>
      </w:r>
      <w:proofErr w:type="spellStart"/>
      <w:r>
        <w:t>teneste</w:t>
      </w:r>
      <w:proofErr w:type="spellEnd"/>
      <w:r>
        <w:t xml:space="preserve"> i m</w:t>
      </w:r>
      <w:r>
        <w:t xml:space="preserve">inst 80 prosent stilling eller har minst 80 prosent stilling som kommunalt </w:t>
      </w:r>
      <w:proofErr w:type="spellStart"/>
      <w:r>
        <w:t>ombod</w:t>
      </w:r>
      <w:proofErr w:type="spellEnd"/>
      <w:r>
        <w:t>.</w:t>
      </w:r>
    </w:p>
    <w:p w:rsidR="00000000" w:rsidRDefault="001225CB" w:rsidP="001225CB">
      <w:pPr>
        <w:pStyle w:val="Liste"/>
      </w:pPr>
      <w:r>
        <w:t xml:space="preserve">Alderspensjonen som </w:t>
      </w:r>
      <w:proofErr w:type="spellStart"/>
      <w:r>
        <w:t>stortingsrepresentantar</w:t>
      </w:r>
      <w:proofErr w:type="spellEnd"/>
      <w:r>
        <w:t xml:space="preserve"> har rett til mellom 65 og 67 år, kan </w:t>
      </w:r>
      <w:proofErr w:type="spellStart"/>
      <w:r>
        <w:t>tidlegast</w:t>
      </w:r>
      <w:proofErr w:type="spellEnd"/>
      <w:r>
        <w:t xml:space="preserve"> </w:t>
      </w:r>
      <w:proofErr w:type="spellStart"/>
      <w:r>
        <w:t>takast</w:t>
      </w:r>
      <w:proofErr w:type="spellEnd"/>
      <w:r>
        <w:t xml:space="preserve"> ut </w:t>
      </w:r>
      <w:proofErr w:type="spellStart"/>
      <w:r>
        <w:t>frå</w:t>
      </w:r>
      <w:proofErr w:type="spellEnd"/>
      <w:r>
        <w:t xml:space="preserve"> 62 år. Summen av alderspensjon for perioden 65–67 år blir fordelt</w:t>
      </w:r>
      <w:r>
        <w:t xml:space="preserve"> på perioden </w:t>
      </w:r>
      <w:proofErr w:type="spellStart"/>
      <w:r>
        <w:t>frå</w:t>
      </w:r>
      <w:proofErr w:type="spellEnd"/>
      <w:r>
        <w:t xml:space="preserve"> pensjonen blir teken ut til 67 år. Alderspensjon som blir teken ut etter denne føresegna, kan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takast</w:t>
      </w:r>
      <w:proofErr w:type="spellEnd"/>
      <w:r>
        <w:t xml:space="preserve"> ut samtidig med a</w:t>
      </w:r>
      <w:r>
        <w:t>l</w:t>
      </w:r>
      <w:r>
        <w:t>der</w:t>
      </w:r>
      <w:r>
        <w:t>s</w:t>
      </w:r>
      <w:r>
        <w:t xml:space="preserve">pensjon etter 75-årsregelen. </w:t>
      </w:r>
    </w:p>
    <w:p w:rsidR="00000000" w:rsidRDefault="001225CB" w:rsidP="001225CB">
      <w:pPr>
        <w:pStyle w:val="Liste"/>
      </w:pPr>
      <w:r>
        <w:t xml:space="preserve">Alderspensjonen blir levealdersjustert </w:t>
      </w:r>
      <w:proofErr w:type="spellStart"/>
      <w:r>
        <w:t>frå</w:t>
      </w:r>
      <w:proofErr w:type="spellEnd"/>
      <w:r>
        <w:t xml:space="preserve"> fylte 67 år for </w:t>
      </w:r>
      <w:proofErr w:type="spellStart"/>
      <w:r>
        <w:t>personar</w:t>
      </w:r>
      <w:proofErr w:type="spellEnd"/>
      <w:r>
        <w:t xml:space="preserve"> som er f</w:t>
      </w:r>
      <w:r>
        <w:t xml:space="preserve">ødde i 1943 eller </w:t>
      </w:r>
      <w:proofErr w:type="spellStart"/>
      <w:r>
        <w:t>seinare</w:t>
      </w:r>
      <w:proofErr w:type="spellEnd"/>
      <w:r>
        <w:t xml:space="preserve">. </w:t>
      </w:r>
    </w:p>
    <w:p w:rsidR="00000000" w:rsidRDefault="001225CB" w:rsidP="001225CB">
      <w:pPr>
        <w:pStyle w:val="Liste"/>
      </w:pPr>
      <w:r>
        <w:t xml:space="preserve">Alderspensjon under utbetaling blir regulert i samsvar med lønnsveksten, og deretter </w:t>
      </w:r>
      <w:proofErr w:type="spellStart"/>
      <w:r>
        <w:t>trekt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0,75 pr</w:t>
      </w:r>
      <w:r>
        <w:t>o</w:t>
      </w:r>
      <w:r>
        <w:t xml:space="preserve">sent. Fram til pensjonen blir teken ut, blir pensjonsgrunnlaget regulert </w:t>
      </w:r>
      <w:proofErr w:type="spellStart"/>
      <w:r>
        <w:t>årleg</w:t>
      </w:r>
      <w:proofErr w:type="spellEnd"/>
      <w:r>
        <w:t xml:space="preserve"> i sa</w:t>
      </w:r>
      <w:r>
        <w:t>m</w:t>
      </w:r>
      <w:r>
        <w:t>svar med lønn</w:t>
      </w:r>
      <w:r>
        <w:t>s</w:t>
      </w:r>
      <w:r>
        <w:t>veksten.</w:t>
      </w:r>
    </w:p>
    <w:p w:rsidR="00000000" w:rsidRDefault="001225CB" w:rsidP="001225CB">
      <w:pPr>
        <w:pStyle w:val="Overskrift2"/>
      </w:pPr>
      <w:proofErr w:type="spellStart"/>
      <w:r>
        <w:t>Hovudt</w:t>
      </w:r>
      <w:r>
        <w:t>rekk</w:t>
      </w:r>
      <w:proofErr w:type="spellEnd"/>
      <w:r>
        <w:t xml:space="preserve"> i den </w:t>
      </w:r>
      <w:proofErr w:type="spellStart"/>
      <w:r>
        <w:t>tidlegare</w:t>
      </w:r>
      <w:proofErr w:type="spellEnd"/>
      <w:r>
        <w:t xml:space="preserve"> pensjonsordninga for </w:t>
      </w:r>
      <w:proofErr w:type="spellStart"/>
      <w:r>
        <w:t>statsrådar</w:t>
      </w:r>
      <w:proofErr w:type="spellEnd"/>
    </w:p>
    <w:p w:rsidR="00000000" w:rsidRDefault="001225CB" w:rsidP="001225CB">
      <w:pPr>
        <w:pStyle w:val="Liste"/>
      </w:pPr>
      <w:r>
        <w:t xml:space="preserve">Også rett i den </w:t>
      </w:r>
      <w:proofErr w:type="spellStart"/>
      <w:r>
        <w:t>tidlegare</w:t>
      </w:r>
      <w:proofErr w:type="spellEnd"/>
      <w:r>
        <w:t xml:space="preserve"> pensjonsordninga for </w:t>
      </w:r>
      <w:proofErr w:type="spellStart"/>
      <w:r>
        <w:t>statsrådar</w:t>
      </w:r>
      <w:proofErr w:type="spellEnd"/>
      <w:r>
        <w:t xml:space="preserve"> er </w:t>
      </w:r>
      <w:proofErr w:type="spellStart"/>
      <w:r>
        <w:t>vidareført</w:t>
      </w:r>
      <w:proofErr w:type="spellEnd"/>
      <w:r>
        <w:t xml:space="preserve"> i den nye lova.</w:t>
      </w:r>
    </w:p>
    <w:p w:rsidR="00000000" w:rsidRDefault="001225CB" w:rsidP="001225CB">
      <w:pPr>
        <w:pStyle w:val="Liste"/>
      </w:pPr>
      <w:r>
        <w:t xml:space="preserve">Alderspensjonen er </w:t>
      </w:r>
      <w:proofErr w:type="spellStart"/>
      <w:r>
        <w:t>ein</w:t>
      </w:r>
      <w:proofErr w:type="spellEnd"/>
      <w:r>
        <w:t xml:space="preserve"> bruttopensjon som blir samordna med andre </w:t>
      </w:r>
      <w:proofErr w:type="spellStart"/>
      <w:r>
        <w:t>pensjonsytingar</w:t>
      </w:r>
      <w:proofErr w:type="spellEnd"/>
      <w:r>
        <w:t xml:space="preserve"> etter samor</w:t>
      </w:r>
      <w:r>
        <w:t>d</w:t>
      </w:r>
      <w:r>
        <w:t>ning</w:t>
      </w:r>
      <w:r>
        <w:t>s</w:t>
      </w:r>
      <w:r>
        <w:t>lova.</w:t>
      </w:r>
    </w:p>
    <w:p w:rsidR="00000000" w:rsidRDefault="001225CB" w:rsidP="001225CB">
      <w:pPr>
        <w:pStyle w:val="Liste"/>
      </w:pPr>
      <w:r>
        <w:t xml:space="preserve">Ei </w:t>
      </w:r>
      <w:proofErr w:type="spellStart"/>
      <w:r>
        <w:t>tenestetid</w:t>
      </w:r>
      <w:proofErr w:type="spellEnd"/>
      <w:r>
        <w:t xml:space="preserve"> på tre år gir </w:t>
      </w:r>
      <w:proofErr w:type="spellStart"/>
      <w:r>
        <w:t>årleg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alderspensjon på 42 prosent av pensjonsgrunnlaget. For kvart </w:t>
      </w:r>
      <w:proofErr w:type="spellStart"/>
      <w:r>
        <w:t>t</w:t>
      </w:r>
      <w:r>
        <w:t>e</w:t>
      </w:r>
      <w:r>
        <w:t>nest</w:t>
      </w:r>
      <w:r>
        <w:t>e</w:t>
      </w:r>
      <w:r>
        <w:t>år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tre til og med seks år blir satsen </w:t>
      </w:r>
      <w:proofErr w:type="spellStart"/>
      <w:r>
        <w:t>auka</w:t>
      </w:r>
      <w:proofErr w:type="spellEnd"/>
      <w:r>
        <w:t xml:space="preserve"> med fem prosentpoeng. Full pensjon etter seks </w:t>
      </w:r>
      <w:proofErr w:type="spellStart"/>
      <w:r>
        <w:t>t</w:t>
      </w:r>
      <w:r>
        <w:t>e</w:t>
      </w:r>
      <w:r>
        <w:t>nesteår</w:t>
      </w:r>
      <w:proofErr w:type="spellEnd"/>
      <w:r>
        <w:t xml:space="preserve"> </w:t>
      </w:r>
      <w:proofErr w:type="spellStart"/>
      <w:r>
        <w:t>u</w:t>
      </w:r>
      <w:r>
        <w:t>t</w:t>
      </w:r>
      <w:r>
        <w:t>gjer</w:t>
      </w:r>
      <w:proofErr w:type="spellEnd"/>
      <w:r>
        <w:t xml:space="preserve"> då 57 prosent av pensjonsgrunnlaget. Pe</w:t>
      </w:r>
      <w:r>
        <w:t xml:space="preserve">nsjonsgrunnlaget er basert på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årleg</w:t>
      </w:r>
      <w:proofErr w:type="spellEnd"/>
      <w:r>
        <w:t xml:space="preserve"> </w:t>
      </w:r>
      <w:proofErr w:type="spellStart"/>
      <w:r>
        <w:t>bruttogod</w:t>
      </w:r>
      <w:r>
        <w:t>t</w:t>
      </w:r>
      <w:r>
        <w:t>gjersle</w:t>
      </w:r>
      <w:proofErr w:type="spellEnd"/>
      <w:r>
        <w:t xml:space="preserve"> fas</w:t>
      </w:r>
      <w:r>
        <w:t>t</w:t>
      </w:r>
      <w:r>
        <w:t xml:space="preserve">sett for </w:t>
      </w:r>
      <w:proofErr w:type="spellStart"/>
      <w:r>
        <w:t>statsrådar</w:t>
      </w:r>
      <w:proofErr w:type="spellEnd"/>
      <w:r>
        <w:t xml:space="preserve">. </w:t>
      </w:r>
    </w:p>
    <w:p w:rsidR="00000000" w:rsidRDefault="001225CB" w:rsidP="001225CB">
      <w:pPr>
        <w:pStyle w:val="Liste"/>
      </w:pPr>
      <w:r>
        <w:t xml:space="preserve">Pensjonsalderen er 65 år. Alderspensjonen </w:t>
      </w:r>
      <w:proofErr w:type="spellStart"/>
      <w:r>
        <w:t>eit</w:t>
      </w:r>
      <w:proofErr w:type="spellEnd"/>
      <w:r>
        <w:t xml:space="preserve"> regjeringsmedlem har rett til mellom 65 og 67 år, kan </w:t>
      </w:r>
      <w:proofErr w:type="spellStart"/>
      <w:r>
        <w:t>tidlegast</w:t>
      </w:r>
      <w:proofErr w:type="spellEnd"/>
      <w:r>
        <w:t xml:space="preserve"> </w:t>
      </w:r>
      <w:proofErr w:type="spellStart"/>
      <w:r>
        <w:t>takast</w:t>
      </w:r>
      <w:proofErr w:type="spellEnd"/>
      <w:r>
        <w:t xml:space="preserve"> ut </w:t>
      </w:r>
      <w:proofErr w:type="spellStart"/>
      <w:r>
        <w:t>frå</w:t>
      </w:r>
      <w:proofErr w:type="spellEnd"/>
      <w:r>
        <w:t xml:space="preserve"> 62 år. Summen av alderspensjon for per</w:t>
      </w:r>
      <w:r>
        <w:t xml:space="preserve">ioden 65–67 år blir fordelt på perioden </w:t>
      </w:r>
      <w:proofErr w:type="spellStart"/>
      <w:r>
        <w:t>frå</w:t>
      </w:r>
      <w:proofErr w:type="spellEnd"/>
      <w:r>
        <w:t xml:space="preserve"> pensjonen blir teken ut til 67 år. Alderspensjon som blir teken ut etter denne føresegna, kan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t</w:t>
      </w:r>
      <w:r>
        <w:t>a</w:t>
      </w:r>
      <w:r>
        <w:t>kast</w:t>
      </w:r>
      <w:proofErr w:type="spellEnd"/>
      <w:r>
        <w:t xml:space="preserve"> ut samtidig med alderspensjon etter 75-årsregelen for </w:t>
      </w:r>
      <w:proofErr w:type="spellStart"/>
      <w:r>
        <w:t>stortingsrepresentantar</w:t>
      </w:r>
      <w:proofErr w:type="spellEnd"/>
      <w:r>
        <w:t xml:space="preserve">. </w:t>
      </w:r>
    </w:p>
    <w:p w:rsidR="00000000" w:rsidRDefault="001225CB" w:rsidP="001225CB">
      <w:pPr>
        <w:pStyle w:val="Liste"/>
      </w:pPr>
      <w:r>
        <w:t xml:space="preserve">Alderspensjon kan </w:t>
      </w:r>
      <w:proofErr w:type="spellStart"/>
      <w:r>
        <w:t>ikk</w:t>
      </w:r>
      <w:r>
        <w:t>je</w:t>
      </w:r>
      <w:proofErr w:type="spellEnd"/>
      <w:r>
        <w:t xml:space="preserve"> </w:t>
      </w:r>
      <w:proofErr w:type="spellStart"/>
      <w:r>
        <w:t>ytast</w:t>
      </w:r>
      <w:proofErr w:type="spellEnd"/>
      <w:r>
        <w:t xml:space="preserve"> så lenge </w:t>
      </w:r>
      <w:proofErr w:type="spellStart"/>
      <w:r>
        <w:t>vedkomande</w:t>
      </w:r>
      <w:proofErr w:type="spellEnd"/>
      <w:r>
        <w:t xml:space="preserve"> er medlem av regjeringa eller Stortinget. </w:t>
      </w:r>
      <w:proofErr w:type="gramStart"/>
      <w:r>
        <w:t>Det</w:t>
      </w:r>
      <w:proofErr w:type="gramEnd"/>
      <w:r>
        <w:t xml:space="preserve"> same gjeld den som er tilsett i </w:t>
      </w:r>
      <w:proofErr w:type="spellStart"/>
      <w:r>
        <w:t>statleg</w:t>
      </w:r>
      <w:proofErr w:type="spellEnd"/>
      <w:r>
        <w:t xml:space="preserve"> eller kommunal </w:t>
      </w:r>
      <w:proofErr w:type="spellStart"/>
      <w:r>
        <w:t>teneste</w:t>
      </w:r>
      <w:proofErr w:type="spellEnd"/>
      <w:r>
        <w:t xml:space="preserve"> i minst 80 prosent stilling eller har minst 80 prosent stilling som kommunalt </w:t>
      </w:r>
      <w:proofErr w:type="spellStart"/>
      <w:r>
        <w:t>ombod</w:t>
      </w:r>
      <w:proofErr w:type="spellEnd"/>
      <w:r>
        <w:t>.</w:t>
      </w:r>
    </w:p>
    <w:p w:rsidR="00000000" w:rsidRDefault="001225CB" w:rsidP="001225CB">
      <w:pPr>
        <w:pStyle w:val="Liste"/>
      </w:pPr>
      <w:r>
        <w:t>Alderspensjonen blir levealde</w:t>
      </w:r>
      <w:r>
        <w:t xml:space="preserve">rsjustert </w:t>
      </w:r>
      <w:proofErr w:type="spellStart"/>
      <w:r>
        <w:t>frå</w:t>
      </w:r>
      <w:proofErr w:type="spellEnd"/>
      <w:r>
        <w:t xml:space="preserve"> fylte 67 år for </w:t>
      </w:r>
      <w:proofErr w:type="spellStart"/>
      <w:r>
        <w:t>personar</w:t>
      </w:r>
      <w:proofErr w:type="spellEnd"/>
      <w:r>
        <w:t xml:space="preserve"> som er fødde i 1943 eller </w:t>
      </w:r>
      <w:proofErr w:type="spellStart"/>
      <w:r>
        <w:t>seinare</w:t>
      </w:r>
      <w:proofErr w:type="spellEnd"/>
      <w:r>
        <w:t xml:space="preserve">. </w:t>
      </w:r>
    </w:p>
    <w:p w:rsidR="00000000" w:rsidRDefault="001225CB" w:rsidP="001225CB">
      <w:pPr>
        <w:pStyle w:val="Liste"/>
      </w:pPr>
      <w:r>
        <w:t xml:space="preserve">Alderspensjon under utbetaling blir regulert i samsvar med lønnsveksten, og deretter </w:t>
      </w:r>
      <w:proofErr w:type="spellStart"/>
      <w:r>
        <w:t>trekt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0,75 pr</w:t>
      </w:r>
      <w:r>
        <w:t>o</w:t>
      </w:r>
      <w:r>
        <w:t xml:space="preserve">sent. Fram til pensjonen blir teken ut blir pensjonsgrunnlaget regulert </w:t>
      </w:r>
      <w:proofErr w:type="spellStart"/>
      <w:r>
        <w:t>år</w:t>
      </w:r>
      <w:r>
        <w:t>leg</w:t>
      </w:r>
      <w:proofErr w:type="spellEnd"/>
      <w:r>
        <w:t xml:space="preserve"> i samsvar med lønn</w:t>
      </w:r>
      <w:r>
        <w:t>s</w:t>
      </w:r>
      <w:r>
        <w:t>veksten.</w:t>
      </w:r>
    </w:p>
    <w:p w:rsidR="00000000" w:rsidRDefault="001225CB" w:rsidP="001225CB">
      <w:pPr>
        <w:pStyle w:val="Overskrift1"/>
      </w:pPr>
      <w:r>
        <w:lastRenderedPageBreak/>
        <w:t xml:space="preserve">Utvikling i 2018 for </w:t>
      </w:r>
      <w:proofErr w:type="spellStart"/>
      <w:r>
        <w:t>pensjonar</w:t>
      </w:r>
      <w:proofErr w:type="spellEnd"/>
      <w:r>
        <w:t xml:space="preserve"> opptent som stortingsrepr</w:t>
      </w:r>
      <w:r>
        <w:t>e</w:t>
      </w:r>
      <w:r>
        <w:t>sentant</w:t>
      </w:r>
    </w:p>
    <w:p w:rsidR="00000000" w:rsidRDefault="001225CB" w:rsidP="001225CB">
      <w:r>
        <w:t xml:space="preserve">Totalt 385 </w:t>
      </w:r>
      <w:proofErr w:type="spellStart"/>
      <w:r>
        <w:t>personar</w:t>
      </w:r>
      <w:proofErr w:type="spellEnd"/>
      <w:r>
        <w:t xml:space="preserve"> </w:t>
      </w:r>
      <w:proofErr w:type="spellStart"/>
      <w:r>
        <w:t>fekk</w:t>
      </w:r>
      <w:proofErr w:type="spellEnd"/>
      <w:r>
        <w:t xml:space="preserve"> ved utgangen av 2018 pensjon på bakgrunn av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oppteningstid</w:t>
      </w:r>
      <w:proofErr w:type="spellEnd"/>
      <w:r>
        <w:t xml:space="preserve"> som sto</w:t>
      </w:r>
      <w:r>
        <w:t>r</w:t>
      </w:r>
      <w:r>
        <w:t>tingsrepresentant (alderspensjon, ufør</w:t>
      </w:r>
      <w:r>
        <w:t xml:space="preserve">epensjon eller </w:t>
      </w:r>
      <w:proofErr w:type="spellStart"/>
      <w:r>
        <w:t>etterlatnepensjon</w:t>
      </w:r>
      <w:proofErr w:type="spellEnd"/>
      <w:r>
        <w:t>).</w:t>
      </w:r>
    </w:p>
    <w:p w:rsidR="00000000" w:rsidRDefault="001225CB" w:rsidP="001225CB">
      <w:pPr>
        <w:pStyle w:val="Overskrift2"/>
      </w:pPr>
      <w:r>
        <w:t>Alderspensjon</w:t>
      </w:r>
    </w:p>
    <w:p w:rsidR="00000000" w:rsidRDefault="001225CB" w:rsidP="001225CB">
      <w:r>
        <w:t xml:space="preserve">Ved inngangen til 2018 var det 271 </w:t>
      </w:r>
      <w:proofErr w:type="spellStart"/>
      <w:r>
        <w:t>alderspensjonistar</w:t>
      </w:r>
      <w:proofErr w:type="spellEnd"/>
      <w:r>
        <w:t xml:space="preserve"> i ordninga. I løpet av året har det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avgang på ni </w:t>
      </w:r>
      <w:proofErr w:type="spellStart"/>
      <w:r>
        <w:t>personar</w:t>
      </w:r>
      <w:proofErr w:type="spellEnd"/>
      <w:r>
        <w:t xml:space="preserve"> og </w:t>
      </w:r>
      <w:proofErr w:type="spellStart"/>
      <w:r>
        <w:t>ein</w:t>
      </w:r>
      <w:proofErr w:type="spellEnd"/>
      <w:r>
        <w:t xml:space="preserve"> tilgang på 12 </w:t>
      </w:r>
      <w:proofErr w:type="spellStart"/>
      <w:r>
        <w:t>personar</w:t>
      </w:r>
      <w:proofErr w:type="spellEnd"/>
      <w:r>
        <w:t xml:space="preserve">. Per 31. desember 2018 var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alderspe</w:t>
      </w:r>
      <w:r>
        <w:t>n</w:t>
      </w:r>
      <w:r>
        <w:t>sjo</w:t>
      </w:r>
      <w:r>
        <w:t>nistar</w:t>
      </w:r>
      <w:proofErr w:type="spellEnd"/>
      <w:r>
        <w:t xml:space="preserve"> derfor 274 </w:t>
      </w:r>
      <w:proofErr w:type="spellStart"/>
      <w:r>
        <w:t>personar</w:t>
      </w:r>
      <w:proofErr w:type="spellEnd"/>
      <w:r>
        <w:t>.</w:t>
      </w:r>
    </w:p>
    <w:p w:rsidR="00000000" w:rsidRDefault="001225CB" w:rsidP="001225CB">
      <w:proofErr w:type="spellStart"/>
      <w:r>
        <w:t>Gjennomsnittleg</w:t>
      </w:r>
      <w:proofErr w:type="spellEnd"/>
      <w:r>
        <w:t xml:space="preserve"> utbetalt alderspensjon var 15 839 kroner per </w:t>
      </w:r>
      <w:proofErr w:type="spellStart"/>
      <w:r>
        <w:t>månad</w:t>
      </w:r>
      <w:proofErr w:type="spellEnd"/>
      <w:r>
        <w:t xml:space="preserve">. Kvinner </w:t>
      </w:r>
      <w:proofErr w:type="spellStart"/>
      <w:r>
        <w:t>fekk</w:t>
      </w:r>
      <w:proofErr w:type="spellEnd"/>
      <w:r>
        <w:t xml:space="preserve"> 16 285 kroner, </w:t>
      </w:r>
      <w:proofErr w:type="spellStart"/>
      <w:r>
        <w:t>medan</w:t>
      </w:r>
      <w:proofErr w:type="spellEnd"/>
      <w:r>
        <w:t xml:space="preserve"> menn </w:t>
      </w:r>
      <w:proofErr w:type="spellStart"/>
      <w:r>
        <w:t>fekk</w:t>
      </w:r>
      <w:proofErr w:type="spellEnd"/>
      <w:r>
        <w:t xml:space="preserve"> 15 435 kroner.</w:t>
      </w:r>
    </w:p>
    <w:p w:rsidR="00000000" w:rsidRDefault="001225CB" w:rsidP="001225CB">
      <w:r>
        <w:t xml:space="preserve">I 2018 tok 12 </w:t>
      </w:r>
      <w:proofErr w:type="spellStart"/>
      <w:r>
        <w:t>personar</w:t>
      </w:r>
      <w:proofErr w:type="spellEnd"/>
      <w:r>
        <w:t xml:space="preserve"> ut alderspensjon i ordninga for første gong. Av </w:t>
      </w:r>
      <w:proofErr w:type="spellStart"/>
      <w:r>
        <w:t>desse</w:t>
      </w:r>
      <w:proofErr w:type="spellEnd"/>
      <w:r>
        <w:t xml:space="preserve"> var fire kvinner og åtte</w:t>
      </w:r>
      <w:r>
        <w:t xml:space="preserve"> menn. </w:t>
      </w:r>
      <w:proofErr w:type="spellStart"/>
      <w:r>
        <w:t>Gje</w:t>
      </w:r>
      <w:r>
        <w:t>n</w:t>
      </w:r>
      <w:r>
        <w:t>nomsnittleg</w:t>
      </w:r>
      <w:proofErr w:type="spellEnd"/>
      <w:r>
        <w:t xml:space="preserve"> uttaksalder var 67 år for kvinner og 64,4 år for menn. Samla sett var den </w:t>
      </w:r>
      <w:proofErr w:type="spellStart"/>
      <w:r>
        <w:t>gje</w:t>
      </w:r>
      <w:r>
        <w:t>n</w:t>
      </w:r>
      <w:r>
        <w:t>nomsnittlege</w:t>
      </w:r>
      <w:proofErr w:type="spellEnd"/>
      <w:r>
        <w:t xml:space="preserve"> uttaksa</w:t>
      </w:r>
      <w:r>
        <w:t>l</w:t>
      </w:r>
      <w:r>
        <w:t>deren 65,5 år.</w:t>
      </w:r>
    </w:p>
    <w:p w:rsidR="00000000" w:rsidRDefault="001225CB" w:rsidP="001225CB">
      <w:proofErr w:type="spellStart"/>
      <w:r>
        <w:t>Gjennomsnittleg</w:t>
      </w:r>
      <w:proofErr w:type="spellEnd"/>
      <w:r>
        <w:t xml:space="preserve"> uttaksalder for </w:t>
      </w:r>
      <w:proofErr w:type="spellStart"/>
      <w:r>
        <w:t>stortingsrepresentantar</w:t>
      </w:r>
      <w:proofErr w:type="spellEnd"/>
      <w:r>
        <w:t xml:space="preserve"> varierer </w:t>
      </w:r>
      <w:proofErr w:type="spellStart"/>
      <w:r>
        <w:t>frå</w:t>
      </w:r>
      <w:proofErr w:type="spellEnd"/>
      <w:r>
        <w:t xml:space="preserve"> år til år, </w:t>
      </w:r>
      <w:proofErr w:type="spellStart"/>
      <w:r>
        <w:t>sidan</w:t>
      </w:r>
      <w:proofErr w:type="spellEnd"/>
      <w:r>
        <w:t xml:space="preserve"> </w:t>
      </w:r>
      <w:proofErr w:type="spellStart"/>
      <w:r>
        <w:t>talet</w:t>
      </w:r>
      <w:proofErr w:type="spellEnd"/>
      <w:r>
        <w:t xml:space="preserve"> på uttak er svært lågt. </w:t>
      </w:r>
    </w:p>
    <w:p w:rsidR="00000000" w:rsidRDefault="001225CB" w:rsidP="001225CB">
      <w:r>
        <w:t>Gj</w:t>
      </w:r>
      <w:r>
        <w:t xml:space="preserve">ennomsnittsalderen for alle </w:t>
      </w:r>
      <w:proofErr w:type="spellStart"/>
      <w:r>
        <w:t>alderspensjonistar</w:t>
      </w:r>
      <w:proofErr w:type="spellEnd"/>
      <w:r>
        <w:t xml:space="preserve"> i ordninga var 75,5 år for kvinner og 75,3 år for menn. Samla sett var gjennomsnittsalderen 75,4 år.</w:t>
      </w:r>
    </w:p>
    <w:p w:rsidR="00000000" w:rsidRDefault="001225CB" w:rsidP="001225CB">
      <w:pPr>
        <w:pStyle w:val="Overskrift2"/>
      </w:pPr>
      <w:r>
        <w:t>Uførepensjon</w:t>
      </w:r>
    </w:p>
    <w:p w:rsidR="00000000" w:rsidRDefault="001225CB" w:rsidP="001225CB">
      <w:r>
        <w:t xml:space="preserve">Ved inngangen til 2018 var det tre </w:t>
      </w:r>
      <w:proofErr w:type="spellStart"/>
      <w:r>
        <w:t>uførepensjonistar</w:t>
      </w:r>
      <w:proofErr w:type="spellEnd"/>
      <w:r>
        <w:t xml:space="preserve"> i ordninga. Det har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nok</w:t>
      </w:r>
      <w:r>
        <w:t>on</w:t>
      </w:r>
      <w:proofErr w:type="spellEnd"/>
      <w:r>
        <w:t xml:space="preserve"> avgang eller tilgang på </w:t>
      </w:r>
      <w:proofErr w:type="spellStart"/>
      <w:r>
        <w:t>uførepensjonistar</w:t>
      </w:r>
      <w:proofErr w:type="spellEnd"/>
      <w:r>
        <w:t xml:space="preserve"> i løpet av året. Per 31. desember 2018 var derfor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ufør</w:t>
      </w:r>
      <w:r>
        <w:t>e</w:t>
      </w:r>
      <w:r>
        <w:t>pensjonistar</w:t>
      </w:r>
      <w:proofErr w:type="spellEnd"/>
      <w:r>
        <w:t xml:space="preserve"> tre </w:t>
      </w:r>
      <w:proofErr w:type="spellStart"/>
      <w:r>
        <w:t>personar</w:t>
      </w:r>
      <w:proofErr w:type="spellEnd"/>
      <w:r>
        <w:t>.</w:t>
      </w:r>
    </w:p>
    <w:p w:rsidR="00000000" w:rsidRDefault="001225CB" w:rsidP="001225CB">
      <w:r>
        <w:t>Uførepensjon blir ofte innvilga med verknad tilbake i tid. Det kan derfor framleis bli innvilga uf</w:t>
      </w:r>
      <w:r>
        <w:t>ø</w:t>
      </w:r>
      <w:r>
        <w:t>repe</w:t>
      </w:r>
      <w:r>
        <w:t>n</w:t>
      </w:r>
      <w:r>
        <w:t>sjon som gjeld f</w:t>
      </w:r>
      <w:r>
        <w:t>or 2018.</w:t>
      </w:r>
    </w:p>
    <w:p w:rsidR="00000000" w:rsidRDefault="001225CB" w:rsidP="001225CB">
      <w:proofErr w:type="spellStart"/>
      <w:r>
        <w:t>Gjennomsnittleg</w:t>
      </w:r>
      <w:proofErr w:type="spellEnd"/>
      <w:r>
        <w:t xml:space="preserve"> utbetaling av uførepensjon var 13 926 kroner per </w:t>
      </w:r>
      <w:proofErr w:type="spellStart"/>
      <w:r>
        <w:t>månad</w:t>
      </w:r>
      <w:proofErr w:type="spellEnd"/>
      <w:r>
        <w:t xml:space="preserve">, og gjennomsnittsalderen på </w:t>
      </w:r>
      <w:proofErr w:type="spellStart"/>
      <w:r>
        <w:t>uførepe</w:t>
      </w:r>
      <w:r>
        <w:t>n</w:t>
      </w:r>
      <w:r>
        <w:t>sjonistar</w:t>
      </w:r>
      <w:proofErr w:type="spellEnd"/>
      <w:r>
        <w:t xml:space="preserve"> var 60,3 år. </w:t>
      </w:r>
    </w:p>
    <w:p w:rsidR="00000000" w:rsidRDefault="001225CB" w:rsidP="001225CB">
      <w:pPr>
        <w:pStyle w:val="Overskrift2"/>
      </w:pPr>
      <w:proofErr w:type="spellStart"/>
      <w:r>
        <w:t>Etterlatnepensjon</w:t>
      </w:r>
      <w:proofErr w:type="spellEnd"/>
      <w:r>
        <w:t xml:space="preserve"> (ektefelle- og barnepensjon)</w:t>
      </w:r>
    </w:p>
    <w:p w:rsidR="00000000" w:rsidRDefault="001225CB" w:rsidP="001225CB">
      <w:r>
        <w:t>Ved inngangen til 2018 v</w:t>
      </w:r>
      <w:r>
        <w:t xml:space="preserve">ar det 115 </w:t>
      </w:r>
      <w:proofErr w:type="spellStart"/>
      <w:r>
        <w:t>ektefellepensjonistar</w:t>
      </w:r>
      <w:proofErr w:type="spellEnd"/>
      <w:r>
        <w:t xml:space="preserve"> i ordninga. I løpet av året har det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avgang på 10 </w:t>
      </w:r>
      <w:proofErr w:type="spellStart"/>
      <w:r>
        <w:t>personar</w:t>
      </w:r>
      <w:proofErr w:type="spellEnd"/>
      <w:r>
        <w:t xml:space="preserve"> og </w:t>
      </w:r>
      <w:proofErr w:type="spellStart"/>
      <w:r>
        <w:t>ein</w:t>
      </w:r>
      <w:proofErr w:type="spellEnd"/>
      <w:r>
        <w:t xml:space="preserve"> tilgang på to </w:t>
      </w:r>
      <w:proofErr w:type="spellStart"/>
      <w:r>
        <w:t>personar</w:t>
      </w:r>
      <w:proofErr w:type="spellEnd"/>
      <w:r>
        <w:t xml:space="preserve">. Per 31. desember 2018 var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ektefell</w:t>
      </w:r>
      <w:r>
        <w:t>e</w:t>
      </w:r>
      <w:r>
        <w:t>pensjonistar</w:t>
      </w:r>
      <w:proofErr w:type="spellEnd"/>
      <w:r>
        <w:t xml:space="preserve"> de</w:t>
      </w:r>
      <w:r>
        <w:t>r</w:t>
      </w:r>
      <w:r>
        <w:t xml:space="preserve">for 107 </w:t>
      </w:r>
      <w:proofErr w:type="spellStart"/>
      <w:r>
        <w:t>personar</w:t>
      </w:r>
      <w:proofErr w:type="spellEnd"/>
      <w:r>
        <w:t xml:space="preserve">. </w:t>
      </w:r>
    </w:p>
    <w:p w:rsidR="00000000" w:rsidRDefault="001225CB" w:rsidP="001225CB">
      <w:proofErr w:type="spellStart"/>
      <w:r>
        <w:t>Gjennomsnittleg</w:t>
      </w:r>
      <w:proofErr w:type="spellEnd"/>
      <w:r>
        <w:t xml:space="preserve"> utbetalt ektefellepensjon var </w:t>
      </w:r>
      <w:r>
        <w:t xml:space="preserve">8 355 kroner per </w:t>
      </w:r>
      <w:proofErr w:type="spellStart"/>
      <w:r>
        <w:t>månad</w:t>
      </w:r>
      <w:proofErr w:type="spellEnd"/>
      <w:r>
        <w:t xml:space="preserve">. Kvinner </w:t>
      </w:r>
      <w:proofErr w:type="spellStart"/>
      <w:r>
        <w:t>fekk</w:t>
      </w:r>
      <w:proofErr w:type="spellEnd"/>
      <w:r>
        <w:t xml:space="preserve"> 8 192 kroner, </w:t>
      </w:r>
      <w:proofErr w:type="spellStart"/>
      <w:r>
        <w:t>medan</w:t>
      </w:r>
      <w:proofErr w:type="spellEnd"/>
      <w:r>
        <w:t xml:space="preserve"> menn </w:t>
      </w:r>
      <w:proofErr w:type="spellStart"/>
      <w:r>
        <w:t>fekk</w:t>
      </w:r>
      <w:proofErr w:type="spellEnd"/>
      <w:r>
        <w:t xml:space="preserve"> 10 962 kroner.</w:t>
      </w:r>
    </w:p>
    <w:p w:rsidR="00000000" w:rsidRDefault="001225CB" w:rsidP="001225CB">
      <w:r>
        <w:t xml:space="preserve">I 2018 blei to </w:t>
      </w:r>
      <w:proofErr w:type="spellStart"/>
      <w:r>
        <w:t>personar</w:t>
      </w:r>
      <w:proofErr w:type="spellEnd"/>
      <w:r>
        <w:t xml:space="preserve"> innvilga ektefellepensjon. </w:t>
      </w:r>
      <w:proofErr w:type="spellStart"/>
      <w:r>
        <w:t>Gjennomsnittleg</w:t>
      </w:r>
      <w:proofErr w:type="spellEnd"/>
      <w:r>
        <w:t xml:space="preserve"> uttaksalder var 69,5 år. </w:t>
      </w:r>
    </w:p>
    <w:p w:rsidR="00000000" w:rsidRDefault="001225CB" w:rsidP="001225CB">
      <w:r>
        <w:t xml:space="preserve">Gjennomsnittsalderen for alle </w:t>
      </w:r>
      <w:proofErr w:type="spellStart"/>
      <w:r>
        <w:t>ektefellepensjonistar</w:t>
      </w:r>
      <w:proofErr w:type="spellEnd"/>
      <w:r>
        <w:t xml:space="preserve"> i ordninga var 83,2 år for kv</w:t>
      </w:r>
      <w:r>
        <w:t>inner og 83,9 år for menn. Samla sett var gjennomsnittsalderen 83,3 år.</w:t>
      </w:r>
    </w:p>
    <w:p w:rsidR="00000000" w:rsidRDefault="001225CB" w:rsidP="001225CB">
      <w:r>
        <w:lastRenderedPageBreak/>
        <w:t xml:space="preserve">Ved inngangen til 2018 tok </w:t>
      </w:r>
      <w:proofErr w:type="spellStart"/>
      <w:r>
        <w:t>éin</w:t>
      </w:r>
      <w:proofErr w:type="spellEnd"/>
      <w:r>
        <w:t xml:space="preserve"> person imot barnepensjon. Det har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nokon</w:t>
      </w:r>
      <w:proofErr w:type="spellEnd"/>
      <w:r>
        <w:t xml:space="preserve"> avgang eller ti</w:t>
      </w:r>
      <w:r>
        <w:t>l</w:t>
      </w:r>
      <w:r>
        <w:t xml:space="preserve">gang på </w:t>
      </w:r>
      <w:proofErr w:type="spellStart"/>
      <w:r>
        <w:t>pe</w:t>
      </w:r>
      <w:r>
        <w:t>r</w:t>
      </w:r>
      <w:r>
        <w:t>sonar</w:t>
      </w:r>
      <w:proofErr w:type="spellEnd"/>
      <w:r>
        <w:t xml:space="preserve"> med barnepensjon i løpet av året. Per 31. desember 2018 var det derfo</w:t>
      </w:r>
      <w:r>
        <w:t xml:space="preserve">r </w:t>
      </w:r>
      <w:proofErr w:type="spellStart"/>
      <w:r>
        <w:t>éin</w:t>
      </w:r>
      <w:proofErr w:type="spellEnd"/>
      <w:r>
        <w:t xml:space="preserve"> </w:t>
      </w:r>
      <w:proofErr w:type="spellStart"/>
      <w:r>
        <w:t>mottakar</w:t>
      </w:r>
      <w:proofErr w:type="spellEnd"/>
      <w:r>
        <w:t xml:space="preserve"> av barnepensjon i ordninga.</w:t>
      </w:r>
    </w:p>
    <w:p w:rsidR="00000000" w:rsidRDefault="001225CB" w:rsidP="001225CB">
      <w:pPr>
        <w:pStyle w:val="Overskrift2"/>
      </w:pPr>
      <w:proofErr w:type="spellStart"/>
      <w:r>
        <w:t>Rekneskap</w:t>
      </w:r>
      <w:proofErr w:type="spellEnd"/>
      <w:r>
        <w:t xml:space="preserve"> for 2018</w:t>
      </w:r>
    </w:p>
    <w:p w:rsidR="00000000" w:rsidRDefault="001225CB" w:rsidP="001225CB">
      <w:proofErr w:type="spellStart"/>
      <w:r>
        <w:t>Pensjonane</w:t>
      </w:r>
      <w:proofErr w:type="spellEnd"/>
      <w:r>
        <w:t xml:space="preserve"> blir dekte over kapittel 41 «Stortinget». I </w:t>
      </w:r>
      <w:proofErr w:type="spellStart"/>
      <w:r>
        <w:t>statsrekneskapen</w:t>
      </w:r>
      <w:proofErr w:type="spellEnd"/>
      <w:r>
        <w:t xml:space="preserve"> blei det utgiftsført 66 669 840 kroner til </w:t>
      </w:r>
      <w:proofErr w:type="spellStart"/>
      <w:r>
        <w:t>pensjonar</w:t>
      </w:r>
      <w:proofErr w:type="spellEnd"/>
      <w:r>
        <w:t xml:space="preserve">. Dette er en nedgang </w:t>
      </w:r>
      <w:proofErr w:type="spellStart"/>
      <w:r>
        <w:t>frå</w:t>
      </w:r>
      <w:proofErr w:type="spellEnd"/>
      <w:r>
        <w:t xml:space="preserve"> 2017. Årsaka til det er at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re</w:t>
      </w:r>
      <w:r>
        <w:t>presentantar</w:t>
      </w:r>
      <w:proofErr w:type="spellEnd"/>
      <w:r>
        <w:t xml:space="preserve"> får u</w:t>
      </w:r>
      <w:r>
        <w:t>t</w:t>
      </w:r>
      <w:r>
        <w:t xml:space="preserve">betaling </w:t>
      </w:r>
      <w:proofErr w:type="spellStart"/>
      <w:r>
        <w:t>frå</w:t>
      </w:r>
      <w:proofErr w:type="spellEnd"/>
      <w:r>
        <w:t xml:space="preserve"> nytt regelverk. Administrasjonskostnadene var i sum 1 603 716 kroner. Dette er om lag som i 2017.</w:t>
      </w:r>
    </w:p>
    <w:p w:rsidR="00000000" w:rsidRDefault="001225CB" w:rsidP="001225CB">
      <w:pPr>
        <w:pStyle w:val="Overskrift1"/>
      </w:pPr>
      <w:r>
        <w:t xml:space="preserve">Utvikling i 2018 for </w:t>
      </w:r>
      <w:proofErr w:type="spellStart"/>
      <w:r>
        <w:t>pensjonar</w:t>
      </w:r>
      <w:proofErr w:type="spellEnd"/>
      <w:r>
        <w:t xml:space="preserve"> opptent som regjeringsme</w:t>
      </w:r>
      <w:r>
        <w:t>d</w:t>
      </w:r>
      <w:r>
        <w:t xml:space="preserve">lem </w:t>
      </w:r>
    </w:p>
    <w:p w:rsidR="00000000" w:rsidRDefault="001225CB" w:rsidP="001225CB">
      <w:r>
        <w:t xml:space="preserve">Ved utgangen av 2018 </w:t>
      </w:r>
      <w:proofErr w:type="spellStart"/>
      <w:r>
        <w:t>fekk</w:t>
      </w:r>
      <w:proofErr w:type="spellEnd"/>
      <w:r>
        <w:t xml:space="preserve"> totalt 107 </w:t>
      </w:r>
      <w:proofErr w:type="spellStart"/>
      <w:r>
        <w:t>personar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pensjon </w:t>
      </w:r>
      <w:proofErr w:type="spellStart"/>
      <w:r>
        <w:t>frå</w:t>
      </w:r>
      <w:proofErr w:type="spellEnd"/>
      <w:r>
        <w:t xml:space="preserve"> pensjonsordninga på bakgrunn av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oppteningstid</w:t>
      </w:r>
      <w:proofErr w:type="spellEnd"/>
      <w:r>
        <w:t xml:space="preserve"> som regjeringsmedlem (alderspensjon, uførepensjon eller </w:t>
      </w:r>
      <w:proofErr w:type="spellStart"/>
      <w:r>
        <w:t>etterlatnepensjon</w:t>
      </w:r>
      <w:proofErr w:type="spellEnd"/>
      <w:r>
        <w:t>).</w:t>
      </w:r>
    </w:p>
    <w:p w:rsidR="00000000" w:rsidRDefault="001225CB" w:rsidP="001225CB">
      <w:pPr>
        <w:pStyle w:val="Overskrift2"/>
      </w:pPr>
      <w:r>
        <w:t>Alderspensjon</w:t>
      </w:r>
    </w:p>
    <w:p w:rsidR="00000000" w:rsidRDefault="001225CB" w:rsidP="001225CB">
      <w:r>
        <w:t xml:space="preserve">Ved inngangen til 2018 var det 73 </w:t>
      </w:r>
      <w:proofErr w:type="spellStart"/>
      <w:r>
        <w:t>alderspensjonistar</w:t>
      </w:r>
      <w:proofErr w:type="spellEnd"/>
      <w:r>
        <w:t xml:space="preserve"> i ordninga. I løpet av året har det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avg</w:t>
      </w:r>
      <w:r>
        <w:t xml:space="preserve">ang på fire </w:t>
      </w:r>
      <w:proofErr w:type="spellStart"/>
      <w:r>
        <w:t>personar</w:t>
      </w:r>
      <w:proofErr w:type="spellEnd"/>
      <w:r>
        <w:t xml:space="preserve"> og </w:t>
      </w:r>
      <w:proofErr w:type="spellStart"/>
      <w:r>
        <w:t>ein</w:t>
      </w:r>
      <w:proofErr w:type="spellEnd"/>
      <w:r>
        <w:t xml:space="preserve"> tilgang på fem </w:t>
      </w:r>
      <w:proofErr w:type="spellStart"/>
      <w:r>
        <w:t>personar</w:t>
      </w:r>
      <w:proofErr w:type="spellEnd"/>
      <w:r>
        <w:t xml:space="preserve">. Per 31. desember 2018 var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alder</w:t>
      </w:r>
      <w:r>
        <w:t>s</w:t>
      </w:r>
      <w:r>
        <w:t>pensjonistar</w:t>
      </w:r>
      <w:proofErr w:type="spellEnd"/>
      <w:r>
        <w:t xml:space="preserve"> derfor 74 </w:t>
      </w:r>
      <w:proofErr w:type="spellStart"/>
      <w:r>
        <w:t>personar</w:t>
      </w:r>
      <w:proofErr w:type="spellEnd"/>
      <w:r>
        <w:t>.</w:t>
      </w:r>
    </w:p>
    <w:p w:rsidR="00000000" w:rsidRDefault="001225CB" w:rsidP="001225CB">
      <w:proofErr w:type="spellStart"/>
      <w:r>
        <w:t>Gjennomsnittleg</w:t>
      </w:r>
      <w:proofErr w:type="spellEnd"/>
      <w:r>
        <w:t xml:space="preserve"> utbetalt alderspensjon var 11 944 kroner per </w:t>
      </w:r>
      <w:proofErr w:type="spellStart"/>
      <w:r>
        <w:t>månad</w:t>
      </w:r>
      <w:proofErr w:type="spellEnd"/>
      <w:r>
        <w:t xml:space="preserve">. Kvinner </w:t>
      </w:r>
      <w:proofErr w:type="spellStart"/>
      <w:r>
        <w:t>fekk</w:t>
      </w:r>
      <w:proofErr w:type="spellEnd"/>
      <w:r>
        <w:t xml:space="preserve"> 11 598 kroner, </w:t>
      </w:r>
      <w:proofErr w:type="spellStart"/>
      <w:r>
        <w:t>medan</w:t>
      </w:r>
      <w:proofErr w:type="spellEnd"/>
      <w:r>
        <w:t xml:space="preserve"> menn </w:t>
      </w:r>
      <w:proofErr w:type="spellStart"/>
      <w:r>
        <w:t>fekk</w:t>
      </w:r>
      <w:proofErr w:type="spellEnd"/>
      <w:r>
        <w:t xml:space="preserve"> 12 151 kroner.</w:t>
      </w:r>
    </w:p>
    <w:p w:rsidR="00000000" w:rsidRDefault="001225CB" w:rsidP="001225CB">
      <w:r>
        <w:t xml:space="preserve">I </w:t>
      </w:r>
      <w:r>
        <w:t xml:space="preserve">2018 tok fem </w:t>
      </w:r>
      <w:proofErr w:type="spellStart"/>
      <w:r>
        <w:t>personar</w:t>
      </w:r>
      <w:proofErr w:type="spellEnd"/>
      <w:r>
        <w:t xml:space="preserve"> ut alderspensjon i ordninga for første gong. Av </w:t>
      </w:r>
      <w:proofErr w:type="spellStart"/>
      <w:r>
        <w:t>desse</w:t>
      </w:r>
      <w:proofErr w:type="spellEnd"/>
      <w:r>
        <w:t xml:space="preserve"> var tre kvinner og to menn. </w:t>
      </w:r>
      <w:proofErr w:type="spellStart"/>
      <w:r>
        <w:t>Gje</w:t>
      </w:r>
      <w:r>
        <w:t>n</w:t>
      </w:r>
      <w:r>
        <w:t>nomsnittleg</w:t>
      </w:r>
      <w:proofErr w:type="spellEnd"/>
      <w:r>
        <w:t xml:space="preserve"> uttaksalder var 71,3 år for kvinner og 69,5 år for menn. Samla sett var den </w:t>
      </w:r>
      <w:proofErr w:type="spellStart"/>
      <w:r>
        <w:t>gje</w:t>
      </w:r>
      <w:r>
        <w:t>n</w:t>
      </w:r>
      <w:r>
        <w:t>nomsnittlege</w:t>
      </w:r>
      <w:proofErr w:type="spellEnd"/>
      <w:r>
        <w:t xml:space="preserve"> uttak</w:t>
      </w:r>
      <w:r>
        <w:t>s</w:t>
      </w:r>
      <w:r>
        <w:t>alder 70,6 år.</w:t>
      </w:r>
    </w:p>
    <w:p w:rsidR="00000000" w:rsidRDefault="001225CB" w:rsidP="001225CB">
      <w:proofErr w:type="spellStart"/>
      <w:r>
        <w:t>Gjennomsnittleg</w:t>
      </w:r>
      <w:proofErr w:type="spellEnd"/>
      <w:r>
        <w:t xml:space="preserve"> uttaks</w:t>
      </w:r>
      <w:r>
        <w:t xml:space="preserve">alder for </w:t>
      </w:r>
      <w:proofErr w:type="spellStart"/>
      <w:r>
        <w:t>statsrådane</w:t>
      </w:r>
      <w:proofErr w:type="spellEnd"/>
      <w:r>
        <w:t xml:space="preserve"> varierer </w:t>
      </w:r>
      <w:proofErr w:type="spellStart"/>
      <w:r>
        <w:t>frå</w:t>
      </w:r>
      <w:proofErr w:type="spellEnd"/>
      <w:r>
        <w:t xml:space="preserve"> år til år, </w:t>
      </w:r>
      <w:proofErr w:type="spellStart"/>
      <w:r>
        <w:t>sidan</w:t>
      </w:r>
      <w:proofErr w:type="spellEnd"/>
      <w:r>
        <w:t xml:space="preserve"> </w:t>
      </w:r>
      <w:proofErr w:type="spellStart"/>
      <w:r>
        <w:t>talet</w:t>
      </w:r>
      <w:proofErr w:type="spellEnd"/>
      <w:r>
        <w:t xml:space="preserve"> på uttak er svært lågt.</w:t>
      </w:r>
    </w:p>
    <w:p w:rsidR="00000000" w:rsidRDefault="001225CB" w:rsidP="001225CB">
      <w:r>
        <w:t xml:space="preserve">Gjennomsnittsalderen for alle </w:t>
      </w:r>
      <w:proofErr w:type="spellStart"/>
      <w:r>
        <w:t>alderspensjonistar</w:t>
      </w:r>
      <w:proofErr w:type="spellEnd"/>
      <w:r>
        <w:t xml:space="preserve"> i ordninga var 75,1 år for kvinner og 79,2 år for menn. Samla sett var gjennomsnittsalderen 77,6 år.</w:t>
      </w:r>
    </w:p>
    <w:p w:rsidR="00000000" w:rsidRDefault="001225CB" w:rsidP="001225CB">
      <w:pPr>
        <w:pStyle w:val="Overskrift2"/>
      </w:pPr>
      <w:r>
        <w:t>Uførepensjon</w:t>
      </w:r>
    </w:p>
    <w:p w:rsidR="00000000" w:rsidRDefault="001225CB" w:rsidP="001225CB">
      <w:r>
        <w:t>Ved</w:t>
      </w:r>
      <w:r>
        <w:t xml:space="preserve"> inngangen til 2018 var det to </w:t>
      </w:r>
      <w:proofErr w:type="spellStart"/>
      <w:r>
        <w:t>uførepensjonistar</w:t>
      </w:r>
      <w:proofErr w:type="spellEnd"/>
      <w:r>
        <w:t xml:space="preserve"> i ordninga. I løpet av året har det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avgang på </w:t>
      </w:r>
      <w:proofErr w:type="spellStart"/>
      <w:r>
        <w:t>éin</w:t>
      </w:r>
      <w:proofErr w:type="spellEnd"/>
      <w:r>
        <w:t xml:space="preserve"> person. Per 31. desember 2018 var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uførepensjonistar</w:t>
      </w:r>
      <w:proofErr w:type="spellEnd"/>
      <w:r>
        <w:t xml:space="preserve"> derfor </w:t>
      </w:r>
      <w:proofErr w:type="spellStart"/>
      <w:r>
        <w:t>éin</w:t>
      </w:r>
      <w:proofErr w:type="spellEnd"/>
      <w:r>
        <w:t xml:space="preserve"> person.</w:t>
      </w:r>
    </w:p>
    <w:p w:rsidR="00000000" w:rsidRDefault="001225CB" w:rsidP="001225CB">
      <w:r>
        <w:t>Uførepensjon blir ofte innvilga med verknad tilbake i tid. Det kan d</w:t>
      </w:r>
      <w:r>
        <w:t>erfor framleis bli innvilga uf</w:t>
      </w:r>
      <w:r>
        <w:t>ø</w:t>
      </w:r>
      <w:r>
        <w:t>repe</w:t>
      </w:r>
      <w:r>
        <w:t>n</w:t>
      </w:r>
      <w:r>
        <w:t>sjon som gjeld for 2018.</w:t>
      </w:r>
    </w:p>
    <w:p w:rsidR="00000000" w:rsidRDefault="001225CB" w:rsidP="001225CB">
      <w:pPr>
        <w:pStyle w:val="Overskrift2"/>
      </w:pPr>
      <w:proofErr w:type="spellStart"/>
      <w:r>
        <w:t>Etterlatnepensjon</w:t>
      </w:r>
      <w:proofErr w:type="spellEnd"/>
    </w:p>
    <w:p w:rsidR="00000000" w:rsidRDefault="001225CB" w:rsidP="001225CB">
      <w:r>
        <w:t xml:space="preserve">Ved inngangen til 2018 var det 26 </w:t>
      </w:r>
      <w:proofErr w:type="spellStart"/>
      <w:r>
        <w:t>ektefellepensjonistar</w:t>
      </w:r>
      <w:proofErr w:type="spellEnd"/>
      <w:r>
        <w:t xml:space="preserve"> i ordninga. I løpet av året har det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avgang på </w:t>
      </w:r>
      <w:proofErr w:type="spellStart"/>
      <w:r>
        <w:t>éin</w:t>
      </w:r>
      <w:proofErr w:type="spellEnd"/>
      <w:r>
        <w:t xml:space="preserve"> person og </w:t>
      </w:r>
      <w:proofErr w:type="spellStart"/>
      <w:r>
        <w:t>ein</w:t>
      </w:r>
      <w:proofErr w:type="spellEnd"/>
      <w:r>
        <w:t xml:space="preserve"> tilgang på</w:t>
      </w:r>
      <w:r>
        <w:t xml:space="preserve"> fire </w:t>
      </w:r>
      <w:proofErr w:type="spellStart"/>
      <w:r>
        <w:t>personar</w:t>
      </w:r>
      <w:proofErr w:type="spellEnd"/>
      <w:r>
        <w:t xml:space="preserve">. Per 31. desember 2018 var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ektefell</w:t>
      </w:r>
      <w:r>
        <w:t>e</w:t>
      </w:r>
      <w:r>
        <w:t>pensjonistar</w:t>
      </w:r>
      <w:proofErr w:type="spellEnd"/>
      <w:r>
        <w:t xml:space="preserve"> derfor 29 </w:t>
      </w:r>
      <w:proofErr w:type="spellStart"/>
      <w:r>
        <w:t>personar</w:t>
      </w:r>
      <w:proofErr w:type="spellEnd"/>
      <w:r>
        <w:t>.</w:t>
      </w:r>
    </w:p>
    <w:p w:rsidR="00000000" w:rsidRDefault="001225CB" w:rsidP="001225CB">
      <w:proofErr w:type="spellStart"/>
      <w:r>
        <w:lastRenderedPageBreak/>
        <w:t>Gjennomsnittleg</w:t>
      </w:r>
      <w:proofErr w:type="spellEnd"/>
      <w:r>
        <w:t xml:space="preserve"> utbetalt ektefellepensjon var 8 687 kroner per </w:t>
      </w:r>
      <w:proofErr w:type="spellStart"/>
      <w:r>
        <w:t>månad</w:t>
      </w:r>
      <w:proofErr w:type="spellEnd"/>
      <w:r>
        <w:t xml:space="preserve">. Kvinner </w:t>
      </w:r>
      <w:proofErr w:type="spellStart"/>
      <w:r>
        <w:t>fekk</w:t>
      </w:r>
      <w:proofErr w:type="spellEnd"/>
      <w:r>
        <w:t xml:space="preserve"> 9 173 kroner, </w:t>
      </w:r>
      <w:proofErr w:type="spellStart"/>
      <w:r>
        <w:t>medan</w:t>
      </w:r>
      <w:proofErr w:type="spellEnd"/>
      <w:r>
        <w:t xml:space="preserve"> menn </w:t>
      </w:r>
      <w:proofErr w:type="spellStart"/>
      <w:r>
        <w:t>fekk</w:t>
      </w:r>
      <w:proofErr w:type="spellEnd"/>
      <w:r>
        <w:t xml:space="preserve"> 5 531 kroner.</w:t>
      </w:r>
    </w:p>
    <w:p w:rsidR="00000000" w:rsidRDefault="001225CB" w:rsidP="001225CB">
      <w:r>
        <w:t xml:space="preserve">I 2018 tok fire </w:t>
      </w:r>
      <w:proofErr w:type="spellStart"/>
      <w:r>
        <w:t>personar</w:t>
      </w:r>
      <w:proofErr w:type="spellEnd"/>
      <w:r>
        <w:t xml:space="preserve"> ut ektefell</w:t>
      </w:r>
      <w:r>
        <w:t xml:space="preserve">epensjon i ordninga for første gong. </w:t>
      </w:r>
      <w:proofErr w:type="spellStart"/>
      <w:r>
        <w:t>Gjennomsnittleg</w:t>
      </w:r>
      <w:proofErr w:type="spellEnd"/>
      <w:r>
        <w:t xml:space="preserve"> uttaksalder var 75 år.</w:t>
      </w:r>
    </w:p>
    <w:p w:rsidR="00000000" w:rsidRDefault="001225CB" w:rsidP="001225CB">
      <w:r>
        <w:t xml:space="preserve">Gjennomsnittsalderen for alle </w:t>
      </w:r>
      <w:proofErr w:type="spellStart"/>
      <w:r>
        <w:t>ektefellepensjonistar</w:t>
      </w:r>
      <w:proofErr w:type="spellEnd"/>
      <w:r>
        <w:t xml:space="preserve"> i ordninga var 80,9 år for kvinner og 65 år for menn. Samla sett var gjennomsnittsalderen 78,7 år.</w:t>
      </w:r>
    </w:p>
    <w:p w:rsidR="00000000" w:rsidRDefault="001225CB" w:rsidP="001225CB">
      <w:r>
        <w:t>Ved inngangen til 2018 var de</w:t>
      </w:r>
      <w:r>
        <w:t xml:space="preserve">t to </w:t>
      </w:r>
      <w:proofErr w:type="spellStart"/>
      <w:r>
        <w:t>personar</w:t>
      </w:r>
      <w:proofErr w:type="spellEnd"/>
      <w:r>
        <w:t xml:space="preserve"> som tok imot barnepensjon. Det har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tilgang på </w:t>
      </w:r>
      <w:proofErr w:type="spellStart"/>
      <w:r>
        <w:t>éin</w:t>
      </w:r>
      <w:proofErr w:type="spellEnd"/>
      <w:r>
        <w:t xml:space="preserve"> person med barnepensjon i løpet av året. Per 31. desember 2018 var det derfor tre </w:t>
      </w:r>
      <w:proofErr w:type="spellStart"/>
      <w:r>
        <w:t>mottakarar</w:t>
      </w:r>
      <w:proofErr w:type="spellEnd"/>
      <w:r>
        <w:t xml:space="preserve"> av barn</w:t>
      </w:r>
      <w:r>
        <w:t>e</w:t>
      </w:r>
      <w:r>
        <w:t>pensjon i ordninga.</w:t>
      </w:r>
    </w:p>
    <w:p w:rsidR="00000000" w:rsidRDefault="001225CB" w:rsidP="001225CB">
      <w:proofErr w:type="spellStart"/>
      <w:r>
        <w:t>Gjennomsnittleg</w:t>
      </w:r>
      <w:proofErr w:type="spellEnd"/>
      <w:r>
        <w:t xml:space="preserve"> utbetalt barnepensjon var 4 638 kroner per </w:t>
      </w:r>
      <w:proofErr w:type="spellStart"/>
      <w:r>
        <w:t>mån</w:t>
      </w:r>
      <w:r>
        <w:t>ad</w:t>
      </w:r>
      <w:proofErr w:type="spellEnd"/>
      <w:r>
        <w:t xml:space="preserve">. </w:t>
      </w:r>
    </w:p>
    <w:p w:rsidR="00000000" w:rsidRDefault="001225CB" w:rsidP="001225CB">
      <w:pPr>
        <w:pStyle w:val="Overskrift2"/>
      </w:pPr>
      <w:proofErr w:type="spellStart"/>
      <w:r>
        <w:t>Rekneskap</w:t>
      </w:r>
      <w:proofErr w:type="spellEnd"/>
      <w:r>
        <w:t xml:space="preserve"> for 2018</w:t>
      </w:r>
    </w:p>
    <w:p w:rsidR="00000000" w:rsidRDefault="001225CB" w:rsidP="001225CB">
      <w:r>
        <w:t xml:space="preserve">Pensjonsordninga for </w:t>
      </w:r>
      <w:proofErr w:type="spellStart"/>
      <w:r>
        <w:t>regjeringsmedlemer</w:t>
      </w:r>
      <w:proofErr w:type="spellEnd"/>
      <w:r>
        <w:t xml:space="preserve"> blir gitt </w:t>
      </w:r>
      <w:proofErr w:type="spellStart"/>
      <w:r>
        <w:t>tilskot</w:t>
      </w:r>
      <w:proofErr w:type="spellEnd"/>
      <w:r>
        <w:t xml:space="preserve"> til under kapittel 612 «Tilskudd til Statens pe</w:t>
      </w:r>
      <w:r>
        <w:t>n</w:t>
      </w:r>
      <w:r>
        <w:t xml:space="preserve">sjonskasse». I </w:t>
      </w:r>
      <w:proofErr w:type="spellStart"/>
      <w:r>
        <w:t>statsrekneskapen</w:t>
      </w:r>
      <w:proofErr w:type="spellEnd"/>
      <w:r>
        <w:t xml:space="preserve"> blei det utgiftsført 15 723 714 kroner til </w:t>
      </w:r>
      <w:proofErr w:type="spellStart"/>
      <w:r>
        <w:t>pensjonar</w:t>
      </w:r>
      <w:proofErr w:type="spellEnd"/>
      <w:r>
        <w:t xml:space="preserve"> og 391 167 kroner til administras</w:t>
      </w:r>
      <w:r>
        <w:t xml:space="preserve">jonskostnader. Dette er litt </w:t>
      </w:r>
      <w:proofErr w:type="spellStart"/>
      <w:r>
        <w:t>meir</w:t>
      </w:r>
      <w:proofErr w:type="spellEnd"/>
      <w:r>
        <w:t xml:space="preserve"> enn i 2017.</w:t>
      </w:r>
    </w:p>
    <w:p w:rsidR="00000000" w:rsidRDefault="001225CB" w:rsidP="001225CB">
      <w:pPr>
        <w:pStyle w:val="Overskrift1"/>
      </w:pPr>
      <w:r>
        <w:t xml:space="preserve">Sentrale </w:t>
      </w:r>
      <w:proofErr w:type="spellStart"/>
      <w:r>
        <w:t>hendingar</w:t>
      </w:r>
      <w:proofErr w:type="spellEnd"/>
      <w:r>
        <w:t xml:space="preserve"> i 2018</w:t>
      </w:r>
    </w:p>
    <w:p w:rsidR="00000000" w:rsidRDefault="001225CB" w:rsidP="001225CB">
      <w:r>
        <w:t>Det blei utført inntektskontroll på alle som tok imot pensjon etter 75-år</w:t>
      </w:r>
      <w:r>
        <w:t xml:space="preserve">sregelen. Denne regelen gir </w:t>
      </w:r>
      <w:proofErr w:type="spellStart"/>
      <w:r>
        <w:t>sto</w:t>
      </w:r>
      <w:r>
        <w:t>r</w:t>
      </w:r>
      <w:r>
        <w:t>tingsrepresentantar</w:t>
      </w:r>
      <w:proofErr w:type="spellEnd"/>
      <w:r>
        <w:t xml:space="preserve"> som har </w:t>
      </w:r>
      <w:proofErr w:type="spellStart"/>
      <w:r>
        <w:t>oppteningstid</w:t>
      </w:r>
      <w:proofErr w:type="spellEnd"/>
      <w:r>
        <w:t xml:space="preserve"> i den </w:t>
      </w:r>
      <w:proofErr w:type="spellStart"/>
      <w:r>
        <w:t>tidlegare</w:t>
      </w:r>
      <w:proofErr w:type="spellEnd"/>
      <w:r>
        <w:t xml:space="preserve"> pensjonsordninga for </w:t>
      </w:r>
      <w:proofErr w:type="spellStart"/>
      <w:r>
        <w:t>stortingsrepr</w:t>
      </w:r>
      <w:r>
        <w:t>e</w:t>
      </w:r>
      <w:r>
        <w:t>sentantar</w:t>
      </w:r>
      <w:proofErr w:type="spellEnd"/>
      <w:r>
        <w:t xml:space="preserve"> </w:t>
      </w:r>
      <w:proofErr w:type="spellStart"/>
      <w:r>
        <w:t>moglegheit</w:t>
      </w:r>
      <w:proofErr w:type="spellEnd"/>
      <w:r>
        <w:t xml:space="preserve"> til å ta ut pensjon før 65 år. Inntektskontroll på </w:t>
      </w:r>
      <w:proofErr w:type="spellStart"/>
      <w:r>
        <w:t>dei</w:t>
      </w:r>
      <w:proofErr w:type="spellEnd"/>
      <w:r>
        <w:t xml:space="preserve"> ni som tok imot pensjon etter 75-årsregelen blei utført</w:t>
      </w:r>
      <w:r>
        <w:t xml:space="preserve"> i </w:t>
      </w:r>
      <w:proofErr w:type="spellStart"/>
      <w:r>
        <w:t>byrjinga</w:t>
      </w:r>
      <w:proofErr w:type="spellEnd"/>
      <w:r>
        <w:t xml:space="preserve"> av 2018. Kontrollen gjaldt for inntektsåret 2016. </w:t>
      </w:r>
    </w:p>
    <w:p w:rsidR="00000000" w:rsidRDefault="001225CB" w:rsidP="001225CB">
      <w:proofErr w:type="spellStart"/>
      <w:r>
        <w:t>Hausten</w:t>
      </w:r>
      <w:proofErr w:type="spellEnd"/>
      <w:r>
        <w:t xml:space="preserve"> 2018 vart det gjennomført </w:t>
      </w:r>
      <w:proofErr w:type="spellStart"/>
      <w:r>
        <w:t>etteroppgjer</w:t>
      </w:r>
      <w:proofErr w:type="spellEnd"/>
      <w:r>
        <w:t xml:space="preserve"> for </w:t>
      </w:r>
      <w:proofErr w:type="spellStart"/>
      <w:r>
        <w:t>uførepensjonistar</w:t>
      </w:r>
      <w:proofErr w:type="spellEnd"/>
      <w:r>
        <w:t xml:space="preserve"> som ut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skatteoppgjeret</w:t>
      </w:r>
      <w:proofErr w:type="spellEnd"/>
      <w:r>
        <w:t xml:space="preserve"> for 2017 hadde fått utbetalt for </w:t>
      </w:r>
      <w:proofErr w:type="spellStart"/>
      <w:r>
        <w:t>mykje</w:t>
      </w:r>
      <w:proofErr w:type="spellEnd"/>
      <w:r>
        <w:t xml:space="preserve"> eller for lite uførepensjon.</w:t>
      </w:r>
    </w:p>
    <w:p w:rsidR="00000000" w:rsidRDefault="001225CB" w:rsidP="001225CB">
      <w:pPr>
        <w:pStyle w:val="a-tilraar-dep"/>
        <w:rPr>
          <w:lang w:val="nn-NO"/>
        </w:rPr>
      </w:pPr>
      <w:r>
        <w:rPr>
          <w:lang w:val="nn-NO"/>
        </w:rPr>
        <w:t>Arbeids- og sosialdepartement</w:t>
      </w:r>
      <w:r>
        <w:rPr>
          <w:lang w:val="nn-NO"/>
        </w:rPr>
        <w:t xml:space="preserve">et </w:t>
      </w:r>
    </w:p>
    <w:p w:rsidR="00000000" w:rsidRDefault="001225CB" w:rsidP="001225CB">
      <w:pPr>
        <w:pStyle w:val="a-tilraar-tit"/>
        <w:rPr>
          <w:lang w:val="nn-NO"/>
        </w:rPr>
      </w:pPr>
      <w:r>
        <w:rPr>
          <w:lang w:val="nn-NO"/>
        </w:rPr>
        <w:t>tilrår:</w:t>
      </w:r>
    </w:p>
    <w:p w:rsidR="00000000" w:rsidRDefault="001225CB" w:rsidP="001225CB">
      <w:pPr>
        <w:rPr>
          <w:lang w:val="nn-NO"/>
        </w:rPr>
      </w:pPr>
      <w:r>
        <w:rPr>
          <w:lang w:val="nn-NO"/>
        </w:rPr>
        <w:t>Tilråding frå Arbeids- og sosialdepartementet 29. mars 2019 om Årsmelding 2018 for pensjon</w:t>
      </w:r>
      <w:r>
        <w:rPr>
          <w:lang w:val="nn-NO"/>
        </w:rPr>
        <w:t>s</w:t>
      </w:r>
      <w:r>
        <w:rPr>
          <w:lang w:val="nn-NO"/>
        </w:rPr>
        <w:t>or</w:t>
      </w:r>
      <w:r>
        <w:rPr>
          <w:lang w:val="nn-NO"/>
        </w:rPr>
        <w:t>d</w:t>
      </w:r>
      <w:r>
        <w:rPr>
          <w:lang w:val="nn-NO"/>
        </w:rPr>
        <w:t>ninga for sto</w:t>
      </w:r>
      <w:r>
        <w:rPr>
          <w:lang w:val="nn-NO"/>
        </w:rPr>
        <w:t>r</w:t>
      </w:r>
      <w:r>
        <w:rPr>
          <w:lang w:val="nn-NO"/>
        </w:rPr>
        <w:t xml:space="preserve">tingsrepresentantar og regjeringsmedlemer blir send Stortinget. </w:t>
      </w:r>
    </w:p>
    <w:p w:rsidR="00000000" w:rsidRDefault="001225CB" w:rsidP="001225CB">
      <w:pPr>
        <w:rPr>
          <w:lang w:val="nn-NO"/>
        </w:rPr>
      </w:pPr>
    </w:p>
    <w:sectPr w:rsidR="00000000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25CB">
      <w:pPr>
        <w:spacing w:after="0" w:line="240" w:lineRule="auto"/>
      </w:pPr>
      <w:r>
        <w:separator/>
      </w:r>
    </w:p>
  </w:endnote>
  <w:endnote w:type="continuationSeparator" w:id="0">
    <w:p w:rsidR="00000000" w:rsidRDefault="0012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25CB">
      <w:pPr>
        <w:spacing w:after="0" w:line="240" w:lineRule="auto"/>
      </w:pPr>
      <w:r>
        <w:separator/>
      </w:r>
    </w:p>
  </w:footnote>
  <w:footnote w:type="continuationSeparator" w:id="0">
    <w:p w:rsidR="00000000" w:rsidRDefault="00122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2A4170"/>
    <w:lvl w:ilvl="0">
      <w:numFmt w:val="bullet"/>
      <w:lvlText w:val="*"/>
      <w:lvlJc w:val="left"/>
    </w:lvl>
  </w:abstractNum>
  <w:abstractNum w:abstractNumId="1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>
    <w:nsid w:val="055B2B6A"/>
    <w:multiLevelType w:val="singleLevel"/>
    <w:tmpl w:val="36C6BC30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4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5">
    <w:nsid w:val="11FF2784"/>
    <w:multiLevelType w:val="multilevel"/>
    <w:tmpl w:val="CD340002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88F628A"/>
    <w:multiLevelType w:val="singleLevel"/>
    <w:tmpl w:val="3B5230DE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7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07B"/>
    <w:multiLevelType w:val="singleLevel"/>
    <w:tmpl w:val="7B107872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9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1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2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3">
    <w:nsid w:val="44F958B3"/>
    <w:multiLevelType w:val="multilevel"/>
    <w:tmpl w:val="EF66E11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>
    <w:nsid w:val="46783B42"/>
    <w:multiLevelType w:val="multilevel"/>
    <w:tmpl w:val="32ECFF12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15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6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8">
    <w:nsid w:val="5FCC5E24"/>
    <w:multiLevelType w:val="singleLevel"/>
    <w:tmpl w:val="47A853AA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E66E64"/>
    <w:multiLevelType w:val="multilevel"/>
    <w:tmpl w:val="CD340002"/>
    <w:numStyleLink w:val="OverskrifterListeStil"/>
  </w:abstractNum>
  <w:abstractNum w:abstractNumId="20">
    <w:nsid w:val="62A6542F"/>
    <w:multiLevelType w:val="multilevel"/>
    <w:tmpl w:val="EF66E114"/>
    <w:numStyleLink w:val="RomListeStil"/>
  </w:abstractNum>
  <w:abstractNum w:abstractNumId="21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>
    <w:nsid w:val="714C4AD6"/>
    <w:multiLevelType w:val="singleLevel"/>
    <w:tmpl w:val="02EA33DC"/>
    <w:lvl w:ilvl="0">
      <w:start w:val="1"/>
      <w:numFmt w:val="bullet"/>
      <w:pStyle w:val="Punktmerke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23">
    <w:nsid w:val="7C1050EB"/>
    <w:multiLevelType w:val="multilevel"/>
    <w:tmpl w:val="1720A9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–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4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4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5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8">
    <w:abstractNumId w:val="23"/>
  </w:num>
  <w:num w:numId="19">
    <w:abstractNumId w:val="18"/>
  </w:num>
  <w:num w:numId="20">
    <w:abstractNumId w:val="22"/>
  </w:num>
  <w:num w:numId="21">
    <w:abstractNumId w:val="6"/>
  </w:num>
  <w:num w:numId="22">
    <w:abstractNumId w:val="8"/>
  </w:num>
  <w:num w:numId="23">
    <w:abstractNumId w:val="3"/>
  </w:num>
  <w:num w:numId="24">
    <w:abstractNumId w:val="1"/>
  </w:num>
  <w:num w:numId="25">
    <w:abstractNumId w:val="12"/>
  </w:num>
  <w:num w:numId="26">
    <w:abstractNumId w:val="15"/>
  </w:num>
  <w:num w:numId="27">
    <w:abstractNumId w:val="14"/>
  </w:num>
  <w:num w:numId="28">
    <w:abstractNumId w:val="2"/>
  </w:num>
  <w:num w:numId="29">
    <w:abstractNumId w:val="9"/>
  </w:num>
  <w:num w:numId="30">
    <w:abstractNumId w:val="4"/>
  </w:num>
  <w:num w:numId="31">
    <w:abstractNumId w:val="5"/>
  </w:num>
  <w:num w:numId="32">
    <w:abstractNumId w:val="13"/>
  </w:num>
  <w:num w:numId="33">
    <w:abstractNumId w:val="17"/>
  </w:num>
  <w:num w:numId="34">
    <w:abstractNumId w:val="20"/>
  </w:num>
  <w:num w:numId="35">
    <w:abstractNumId w:val="7"/>
  </w:num>
  <w:num w:numId="36">
    <w:abstractNumId w:val="16"/>
  </w:num>
  <w:num w:numId="37">
    <w:abstractNumId w:val="21"/>
  </w:num>
  <w:num w:numId="38">
    <w:abstractNumId w:val="10"/>
  </w:num>
  <w:num w:numId="39">
    <w:abstractNumId w:val="11"/>
  </w:num>
  <w:num w:numId="40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Kladd" w:val="true"/>
    <w:docVar w:name="OpenStilListe" w:val="true"/>
    <w:docVar w:name="PMPfanenavn" w:val="Meld.St mal"/>
    <w:docVar w:name="PMPmalkonvensjon" w:val="MeldSt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485E25"/>
    <w:rsid w:val="001225CB"/>
    <w:rsid w:val="004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qFormat="1"/>
    <w:lsdException w:name="Default Paragraph Font" w:uiPriority="1"/>
    <w:lsdException w:name="Subtitle" w:semiHidden="0" w:uiPriority="0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485E25"/>
    <w:pPr>
      <w:spacing w:after="120"/>
    </w:pPr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485E25"/>
    <w:pPr>
      <w:keepNext/>
      <w:keepLines/>
      <w:numPr>
        <w:numId w:val="40"/>
      </w:numPr>
      <w:spacing w:before="360" w:after="8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485E25"/>
    <w:pPr>
      <w:keepNext/>
      <w:keepLines/>
      <w:numPr>
        <w:ilvl w:val="1"/>
        <w:numId w:val="40"/>
      </w:numPr>
      <w:spacing w:before="360" w:after="80"/>
      <w:outlineLvl w:val="1"/>
    </w:pPr>
    <w:rPr>
      <w:rFonts w:ascii="Arial" w:hAnsi="Arial"/>
      <w:b/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485E25"/>
    <w:pPr>
      <w:keepNext/>
      <w:keepLines/>
      <w:numPr>
        <w:ilvl w:val="2"/>
        <w:numId w:val="40"/>
      </w:numPr>
      <w:spacing w:before="360" w:after="8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link w:val="Overskrift4Tegn"/>
    <w:qFormat/>
    <w:rsid w:val="00485E25"/>
    <w:pPr>
      <w:keepNext/>
      <w:keepLines/>
      <w:numPr>
        <w:ilvl w:val="3"/>
        <w:numId w:val="40"/>
      </w:numPr>
      <w:spacing w:before="120" w:after="0"/>
      <w:outlineLvl w:val="3"/>
    </w:pPr>
    <w:rPr>
      <w:rFonts w:ascii="Arial" w:hAnsi="Arial"/>
      <w:i/>
      <w:spacing w:val="4"/>
    </w:rPr>
  </w:style>
  <w:style w:type="paragraph" w:styleId="Overskrift5">
    <w:name w:val="heading 5"/>
    <w:basedOn w:val="Normal"/>
    <w:next w:val="Normal"/>
    <w:link w:val="Overskrift5Tegn"/>
    <w:qFormat/>
    <w:rsid w:val="00485E25"/>
    <w:pPr>
      <w:keepNext/>
      <w:numPr>
        <w:ilvl w:val="4"/>
        <w:numId w:val="40"/>
      </w:numPr>
      <w:spacing w:before="120" w:after="0"/>
      <w:outlineLvl w:val="4"/>
    </w:pPr>
    <w:rPr>
      <w:rFonts w:ascii="Arial" w:hAnsi="Arial"/>
      <w:i/>
    </w:rPr>
  </w:style>
  <w:style w:type="paragraph" w:styleId="Overskrift6">
    <w:name w:val="heading 6"/>
    <w:basedOn w:val="Normal"/>
    <w:next w:val="Normal"/>
    <w:link w:val="Overskrift6Tegn"/>
    <w:qFormat/>
    <w:rsid w:val="00485E25"/>
    <w:pPr>
      <w:numPr>
        <w:ilvl w:val="5"/>
        <w:numId w:val="1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485E25"/>
    <w:pPr>
      <w:numPr>
        <w:ilvl w:val="6"/>
        <w:numId w:val="1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485E25"/>
    <w:pPr>
      <w:numPr>
        <w:ilvl w:val="7"/>
        <w:numId w:val="1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485E25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485E25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485E25"/>
  </w:style>
  <w:style w:type="character" w:customStyle="1" w:styleId="Overskrift1Tegn">
    <w:name w:val="Overskrift 1 Tegn"/>
    <w:link w:val="Overskrift1"/>
    <w:rsid w:val="00485E25"/>
    <w:rPr>
      <w:rFonts w:ascii="Arial" w:eastAsia="Times New Roman" w:hAnsi="Arial"/>
      <w:b/>
      <w:kern w:val="28"/>
      <w:sz w:val="32"/>
    </w:rPr>
  </w:style>
  <w:style w:type="character" w:customStyle="1" w:styleId="Overskrift2Tegn">
    <w:name w:val="Overskrift 2 Tegn"/>
    <w:link w:val="Overskrift2"/>
    <w:rsid w:val="00485E25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485E25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485E25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485E25"/>
    <w:rPr>
      <w:rFonts w:ascii="Arial" w:eastAsia="Times New Roman" w:hAnsi="Arial"/>
      <w:i/>
      <w:sz w:val="24"/>
    </w:rPr>
  </w:style>
  <w:style w:type="character" w:customStyle="1" w:styleId="Overskrift6Tegn">
    <w:name w:val="Overskrift 6 Tegn"/>
    <w:link w:val="Overskrift6"/>
    <w:rsid w:val="00485E25"/>
    <w:rPr>
      <w:rFonts w:ascii="Arial" w:eastAsia="Times New Roman" w:hAnsi="Arial"/>
      <w:i/>
    </w:rPr>
  </w:style>
  <w:style w:type="character" w:customStyle="1" w:styleId="Overskrift7Tegn">
    <w:name w:val="Overskrift 7 Tegn"/>
    <w:link w:val="Overskrift7"/>
    <w:rsid w:val="00485E25"/>
    <w:rPr>
      <w:rFonts w:ascii="Arial" w:eastAsia="Times New Roman" w:hAnsi="Arial"/>
      <w:sz w:val="24"/>
    </w:rPr>
  </w:style>
  <w:style w:type="character" w:customStyle="1" w:styleId="Overskrift8Tegn">
    <w:name w:val="Overskrift 8 Tegn"/>
    <w:link w:val="Overskrift8"/>
    <w:rsid w:val="00485E25"/>
    <w:rPr>
      <w:rFonts w:ascii="Arial" w:eastAsia="Times New Roman" w:hAnsi="Arial"/>
      <w:i/>
      <w:sz w:val="24"/>
    </w:rPr>
  </w:style>
  <w:style w:type="character" w:customStyle="1" w:styleId="Overskrift9Tegn">
    <w:name w:val="Overskrift 9 Tegn"/>
    <w:link w:val="Overskrift9"/>
    <w:rsid w:val="00485E25"/>
    <w:rPr>
      <w:rFonts w:ascii="Arial" w:eastAsia="Times New Roman" w:hAnsi="Arial"/>
      <w:b/>
      <w:i/>
      <w:sz w:val="18"/>
    </w:rPr>
  </w:style>
  <w:style w:type="paragraph" w:styleId="NormalWeb">
    <w:name w:val="Normal (Web)"/>
    <w:basedOn w:val="Normal"/>
    <w:uiPriority w:val="99"/>
    <w:unhideWhenUsed/>
    <w:rsid w:val="00485E25"/>
    <w:rPr>
      <w:szCs w:val="24"/>
    </w:rPr>
  </w:style>
  <w:style w:type="paragraph" w:customStyle="1" w:styleId="tittel-litteraturlist">
    <w:name w:val="tittel-litteraturlist"/>
    <w:basedOn w:val="Normal"/>
    <w:next w:val="Normal"/>
    <w:rsid w:val="00485E25"/>
    <w:pPr>
      <w:spacing w:before="360" w:after="240"/>
      <w:jc w:val="center"/>
    </w:pPr>
    <w:rPr>
      <w:b/>
      <w:spacing w:val="4"/>
      <w:sz w:val="28"/>
    </w:rPr>
  </w:style>
  <w:style w:type="paragraph" w:styleId="Fotnotetekst">
    <w:name w:val="footnote text"/>
    <w:basedOn w:val="Normal"/>
    <w:link w:val="FotnotetekstTegn"/>
    <w:rsid w:val="00485E25"/>
    <w:rPr>
      <w:spacing w:val="4"/>
    </w:rPr>
  </w:style>
  <w:style w:type="character" w:customStyle="1" w:styleId="FotnotetekstTegn">
    <w:name w:val="Fotnotetekst Tegn"/>
    <w:link w:val="Fotnotetekst"/>
    <w:rsid w:val="00485E25"/>
    <w:rPr>
      <w:rFonts w:ascii="Times New Roman" w:eastAsia="Times New Roman" w:hAnsi="Times New Roman"/>
      <w:spacing w:val="4"/>
      <w:sz w:val="24"/>
    </w:rPr>
  </w:style>
  <w:style w:type="paragraph" w:styleId="Listeavsnitt">
    <w:name w:val="List Paragraph"/>
    <w:basedOn w:val="Normal"/>
    <w:uiPriority w:val="34"/>
    <w:qFormat/>
    <w:rsid w:val="00485E25"/>
    <w:pPr>
      <w:spacing w:before="60" w:after="0"/>
      <w:ind w:left="397"/>
    </w:pPr>
  </w:style>
  <w:style w:type="paragraph" w:styleId="Undertittel">
    <w:name w:val="Subtitle"/>
    <w:basedOn w:val="Normal"/>
    <w:next w:val="Normal"/>
    <w:link w:val="UndertittelTegn"/>
    <w:qFormat/>
    <w:rsid w:val="00485E25"/>
    <w:pPr>
      <w:keepNext/>
      <w:keepLines/>
      <w:spacing w:before="360"/>
    </w:pPr>
    <w:rPr>
      <w:rFonts w:ascii="Arial" w:hAnsi="Arial"/>
      <w:b/>
      <w:spacing w:val="4"/>
      <w:sz w:val="28"/>
    </w:rPr>
  </w:style>
  <w:style w:type="character" w:customStyle="1" w:styleId="UndertittelTegn">
    <w:name w:val="Undertittel Tegn"/>
    <w:link w:val="Undertittel"/>
    <w:rsid w:val="00485E25"/>
    <w:rPr>
      <w:rFonts w:ascii="Arial" w:eastAsia="Times New Roman" w:hAnsi="Arial"/>
      <w:b/>
      <w:spacing w:val="4"/>
      <w:sz w:val="28"/>
    </w:rPr>
  </w:style>
  <w:style w:type="paragraph" w:styleId="Liste">
    <w:name w:val="List"/>
    <w:basedOn w:val="Normal"/>
    <w:rsid w:val="00485E25"/>
    <w:pPr>
      <w:numPr>
        <w:numId w:val="33"/>
      </w:numPr>
      <w:spacing w:line="240" w:lineRule="auto"/>
      <w:contextualSpacing/>
    </w:pPr>
    <w:rPr>
      <w:spacing w:val="4"/>
    </w:rPr>
  </w:style>
  <w:style w:type="paragraph" w:styleId="Liste2">
    <w:name w:val="List 2"/>
    <w:basedOn w:val="Normal"/>
    <w:rsid w:val="00485E25"/>
    <w:pPr>
      <w:numPr>
        <w:ilvl w:val="1"/>
        <w:numId w:val="33"/>
      </w:numPr>
      <w:spacing w:after="0"/>
    </w:pPr>
    <w:rPr>
      <w:spacing w:val="4"/>
    </w:rPr>
  </w:style>
  <w:style w:type="paragraph" w:styleId="Liste3">
    <w:name w:val="List 3"/>
    <w:basedOn w:val="Normal"/>
    <w:rsid w:val="00485E25"/>
    <w:pPr>
      <w:numPr>
        <w:ilvl w:val="2"/>
        <w:numId w:val="33"/>
      </w:numPr>
      <w:spacing w:after="0"/>
    </w:pPr>
  </w:style>
  <w:style w:type="paragraph" w:styleId="Liste4">
    <w:name w:val="List 4"/>
    <w:basedOn w:val="Normal"/>
    <w:rsid w:val="00485E25"/>
    <w:pPr>
      <w:numPr>
        <w:ilvl w:val="3"/>
        <w:numId w:val="33"/>
      </w:numPr>
      <w:spacing w:after="0"/>
    </w:pPr>
  </w:style>
  <w:style w:type="paragraph" w:styleId="Liste5">
    <w:name w:val="List 5"/>
    <w:basedOn w:val="Normal"/>
    <w:rsid w:val="00485E25"/>
    <w:pPr>
      <w:numPr>
        <w:ilvl w:val="4"/>
        <w:numId w:val="33"/>
      </w:numPr>
      <w:spacing w:after="0"/>
    </w:pPr>
  </w:style>
  <w:style w:type="paragraph" w:styleId="Nummerertliste">
    <w:name w:val="List Number"/>
    <w:basedOn w:val="Normal"/>
    <w:rsid w:val="00485E25"/>
    <w:pPr>
      <w:numPr>
        <w:numId w:val="29"/>
      </w:numPr>
      <w:spacing w:after="0"/>
    </w:pPr>
    <w:rPr>
      <w:rFonts w:ascii="Times" w:eastAsia="Batang" w:hAnsi="Times"/>
      <w:szCs w:val="20"/>
    </w:rPr>
  </w:style>
  <w:style w:type="paragraph" w:styleId="Nummerertliste2">
    <w:name w:val="List Number 2"/>
    <w:basedOn w:val="Normal"/>
    <w:rsid w:val="00485E25"/>
    <w:pPr>
      <w:numPr>
        <w:ilvl w:val="1"/>
        <w:numId w:val="29"/>
      </w:numPr>
      <w:spacing w:after="0" w:line="240" w:lineRule="auto"/>
    </w:pPr>
    <w:rPr>
      <w:rFonts w:ascii="Times" w:eastAsia="Batang" w:hAnsi="Times"/>
      <w:szCs w:val="20"/>
    </w:rPr>
  </w:style>
  <w:style w:type="paragraph" w:styleId="Nummerertliste3">
    <w:name w:val="List Number 3"/>
    <w:basedOn w:val="Normal"/>
    <w:rsid w:val="00485E25"/>
    <w:pPr>
      <w:numPr>
        <w:ilvl w:val="2"/>
        <w:numId w:val="29"/>
      </w:numPr>
      <w:spacing w:after="0" w:line="240" w:lineRule="auto"/>
    </w:pPr>
    <w:rPr>
      <w:rFonts w:ascii="Times" w:eastAsia="Batang" w:hAnsi="Times"/>
      <w:szCs w:val="20"/>
    </w:rPr>
  </w:style>
  <w:style w:type="paragraph" w:styleId="Nummerertliste4">
    <w:name w:val="List Number 4"/>
    <w:basedOn w:val="Normal"/>
    <w:rsid w:val="00485E25"/>
    <w:pPr>
      <w:numPr>
        <w:ilvl w:val="3"/>
        <w:numId w:val="29"/>
      </w:numPr>
      <w:spacing w:after="0" w:line="240" w:lineRule="auto"/>
    </w:pPr>
    <w:rPr>
      <w:rFonts w:ascii="Times" w:eastAsia="Batang" w:hAnsi="Times"/>
      <w:szCs w:val="20"/>
    </w:rPr>
  </w:style>
  <w:style w:type="paragraph" w:styleId="Nummerertliste5">
    <w:name w:val="List Number 5"/>
    <w:basedOn w:val="Normal"/>
    <w:rsid w:val="00485E25"/>
    <w:pPr>
      <w:numPr>
        <w:ilvl w:val="4"/>
        <w:numId w:val="29"/>
      </w:numPr>
      <w:spacing w:after="0" w:line="240" w:lineRule="auto"/>
    </w:pPr>
    <w:rPr>
      <w:rFonts w:ascii="Times" w:eastAsia="Batang" w:hAnsi="Times"/>
      <w:szCs w:val="20"/>
    </w:rPr>
  </w:style>
  <w:style w:type="paragraph" w:styleId="Bunntekst">
    <w:name w:val="footer"/>
    <w:basedOn w:val="Normal"/>
    <w:link w:val="BunntekstTegn"/>
    <w:uiPriority w:val="99"/>
    <w:rsid w:val="00485E25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link w:val="Bunntekst"/>
    <w:uiPriority w:val="99"/>
    <w:rsid w:val="00485E25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485E25"/>
    <w:pPr>
      <w:tabs>
        <w:tab w:val="right" w:leader="dot" w:pos="8306"/>
      </w:tabs>
    </w:pPr>
  </w:style>
  <w:style w:type="paragraph" w:styleId="INNH2">
    <w:name w:val="toc 2"/>
    <w:basedOn w:val="Normal"/>
    <w:next w:val="Normal"/>
    <w:rsid w:val="00485E25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rsid w:val="00485E25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rsid w:val="00485E25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rsid w:val="00485E25"/>
    <w:pPr>
      <w:tabs>
        <w:tab w:val="right" w:leader="dot" w:pos="8306"/>
      </w:tabs>
      <w:ind w:left="800"/>
    </w:pPr>
  </w:style>
  <w:style w:type="paragraph" w:styleId="Merknadstekst">
    <w:name w:val="annotation text"/>
    <w:basedOn w:val="Normal"/>
    <w:link w:val="MerknadstekstTegn"/>
    <w:rsid w:val="00485E25"/>
  </w:style>
  <w:style w:type="character" w:customStyle="1" w:styleId="MerknadstekstTegn">
    <w:name w:val="Merknadstekst Tegn"/>
    <w:link w:val="Merknadstekst"/>
    <w:rsid w:val="00485E25"/>
    <w:rPr>
      <w:rFonts w:ascii="Times New Roman" w:eastAsia="Times New Roman" w:hAnsi="Times New Roman"/>
      <w:sz w:val="24"/>
    </w:rPr>
  </w:style>
  <w:style w:type="paragraph" w:styleId="Punktmerketliste">
    <w:name w:val="List Bullet"/>
    <w:basedOn w:val="Normal"/>
    <w:rsid w:val="00485E25"/>
    <w:pPr>
      <w:numPr>
        <w:numId w:val="19"/>
      </w:numPr>
      <w:spacing w:after="0"/>
    </w:pPr>
    <w:rPr>
      <w:spacing w:val="4"/>
    </w:rPr>
  </w:style>
  <w:style w:type="paragraph" w:styleId="Punktmerketliste2">
    <w:name w:val="List Bullet 2"/>
    <w:basedOn w:val="Normal"/>
    <w:rsid w:val="00485E25"/>
    <w:pPr>
      <w:numPr>
        <w:numId w:val="20"/>
      </w:numPr>
      <w:spacing w:after="0"/>
    </w:pPr>
    <w:rPr>
      <w:spacing w:val="4"/>
    </w:rPr>
  </w:style>
  <w:style w:type="paragraph" w:styleId="Punktmerketliste3">
    <w:name w:val="List Bullet 3"/>
    <w:basedOn w:val="Normal"/>
    <w:rsid w:val="00485E25"/>
    <w:pPr>
      <w:numPr>
        <w:numId w:val="21"/>
      </w:numPr>
      <w:spacing w:after="0"/>
    </w:pPr>
    <w:rPr>
      <w:spacing w:val="4"/>
    </w:rPr>
  </w:style>
  <w:style w:type="paragraph" w:styleId="Punktmerketliste4">
    <w:name w:val="List Bullet 4"/>
    <w:basedOn w:val="Normal"/>
    <w:rsid w:val="00485E25"/>
    <w:pPr>
      <w:numPr>
        <w:numId w:val="22"/>
      </w:numPr>
      <w:spacing w:after="0"/>
    </w:pPr>
  </w:style>
  <w:style w:type="paragraph" w:styleId="Punktmerketliste5">
    <w:name w:val="List Bullet 5"/>
    <w:basedOn w:val="Normal"/>
    <w:rsid w:val="00485E25"/>
    <w:pPr>
      <w:numPr>
        <w:numId w:val="23"/>
      </w:numPr>
      <w:spacing w:after="0"/>
    </w:pPr>
  </w:style>
  <w:style w:type="paragraph" w:styleId="Topptekst">
    <w:name w:val="header"/>
    <w:basedOn w:val="Normal"/>
    <w:link w:val="TopptekstTegn"/>
    <w:rsid w:val="00485E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485E25"/>
    <w:rPr>
      <w:rFonts w:ascii="Times New Roman" w:eastAsia="Times New Roman" w:hAnsi="Times New Roman"/>
      <w:sz w:val="24"/>
    </w:rPr>
  </w:style>
  <w:style w:type="paragraph" w:styleId="Indeks1">
    <w:name w:val="index 1"/>
    <w:basedOn w:val="Normal"/>
    <w:next w:val="Normal"/>
    <w:autoRedefine/>
    <w:uiPriority w:val="99"/>
    <w:unhideWhenUsed/>
    <w:rsid w:val="00485E25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unhideWhenUsed/>
    <w:rsid w:val="00485E25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unhideWhenUsed/>
    <w:rsid w:val="00485E25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unhideWhenUsed/>
    <w:rsid w:val="00485E25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unhideWhenUsed/>
    <w:rsid w:val="00485E25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unhideWhenUsed/>
    <w:rsid w:val="00485E25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unhideWhenUsed/>
    <w:rsid w:val="00485E25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unhideWhenUsed/>
    <w:rsid w:val="00485E25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unhideWhenUsed/>
    <w:rsid w:val="00485E25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unhideWhenUsed/>
    <w:rsid w:val="00485E25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unhideWhenUsed/>
    <w:rsid w:val="00485E25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unhideWhenUsed/>
    <w:rsid w:val="00485E25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unhideWhenUsed/>
    <w:rsid w:val="00485E25"/>
    <w:pPr>
      <w:spacing w:after="100"/>
      <w:ind w:left="1920"/>
    </w:pPr>
  </w:style>
  <w:style w:type="paragraph" w:styleId="Vanliginnrykk">
    <w:name w:val="Normal Indent"/>
    <w:basedOn w:val="Normal"/>
    <w:uiPriority w:val="99"/>
    <w:unhideWhenUsed/>
    <w:rsid w:val="00485E25"/>
    <w:pPr>
      <w:ind w:left="708"/>
    </w:pPr>
  </w:style>
  <w:style w:type="paragraph" w:styleId="Stikkordregisteroverskrift">
    <w:name w:val="index heading"/>
    <w:basedOn w:val="Normal"/>
    <w:next w:val="Indeks1"/>
    <w:uiPriority w:val="99"/>
    <w:unhideWhenUsed/>
    <w:rsid w:val="00485E25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485E25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485E25"/>
    <w:pPr>
      <w:spacing w:after="0"/>
    </w:pPr>
  </w:style>
  <w:style w:type="paragraph" w:styleId="Konvoluttadresse">
    <w:name w:val="envelope address"/>
    <w:basedOn w:val="Normal"/>
    <w:uiPriority w:val="99"/>
    <w:unhideWhenUsed/>
    <w:rsid w:val="00485E2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paragraph" w:styleId="Avsenderadresse">
    <w:name w:val="envelope return"/>
    <w:basedOn w:val="Normal"/>
    <w:uiPriority w:val="99"/>
    <w:unhideWhenUsed/>
    <w:rsid w:val="00485E25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Sluttnotetekst">
    <w:name w:val="endnote text"/>
    <w:basedOn w:val="Normal"/>
    <w:link w:val="SluttnotetekstTegn"/>
    <w:uiPriority w:val="99"/>
    <w:unhideWhenUsed/>
    <w:rsid w:val="00485E25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link w:val="Sluttnotetekst"/>
    <w:uiPriority w:val="99"/>
    <w:rsid w:val="00485E25"/>
    <w:rPr>
      <w:rFonts w:ascii="Times New Roman" w:eastAsia="Times New Roman" w:hAnsi="Times New Roman"/>
      <w:sz w:val="20"/>
      <w:szCs w:val="20"/>
    </w:rPr>
  </w:style>
  <w:style w:type="paragraph" w:styleId="Kildeliste">
    <w:name w:val="table of authorities"/>
    <w:basedOn w:val="Normal"/>
    <w:next w:val="Normal"/>
    <w:uiPriority w:val="99"/>
    <w:unhideWhenUsed/>
    <w:rsid w:val="00485E25"/>
    <w:pPr>
      <w:spacing w:after="0"/>
      <w:ind w:left="240" w:hanging="240"/>
    </w:pPr>
  </w:style>
  <w:style w:type="paragraph" w:styleId="Makrotekst">
    <w:name w:val="macro"/>
    <w:link w:val="MakrotekstTegn"/>
    <w:uiPriority w:val="99"/>
    <w:unhideWhenUsed/>
    <w:rsid w:val="00485E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link w:val="Makrotekst"/>
    <w:uiPriority w:val="99"/>
    <w:rsid w:val="00485E25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unhideWhenUsed/>
    <w:rsid w:val="00485E25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5E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485E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unhideWhenUsed/>
    <w:rsid w:val="00485E25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rsid w:val="00485E25"/>
    <w:rPr>
      <w:rFonts w:ascii="Times New Roman" w:eastAsia="Times New Roman" w:hAnsi="Times New Roman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485E25"/>
    <w:pPr>
      <w:spacing w:after="0" w:line="240" w:lineRule="auto"/>
      <w:ind w:left="4252"/>
    </w:pPr>
  </w:style>
  <w:style w:type="character" w:customStyle="1" w:styleId="UnderskriftTegn">
    <w:name w:val="Underskrift Tegn"/>
    <w:link w:val="Underskrift"/>
    <w:uiPriority w:val="99"/>
    <w:rsid w:val="00485E25"/>
    <w:rPr>
      <w:rFonts w:ascii="Times New Roman" w:eastAsia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unhideWhenUsed/>
    <w:rsid w:val="00485E25"/>
  </w:style>
  <w:style w:type="character" w:customStyle="1" w:styleId="BrdtekstTegn">
    <w:name w:val="Brødtekst Tegn"/>
    <w:link w:val="Brdtekst"/>
    <w:uiPriority w:val="99"/>
    <w:rsid w:val="00485E25"/>
    <w:rPr>
      <w:rFonts w:ascii="Times New Roman" w:eastAsia="Times New Roman" w:hAnsi="Times New Roman"/>
      <w:sz w:val="24"/>
    </w:rPr>
  </w:style>
  <w:style w:type="paragraph" w:styleId="Brdtekstinnrykk">
    <w:name w:val="Body Text Indent"/>
    <w:basedOn w:val="Normal"/>
    <w:link w:val="BrdtekstinnrykkTegn"/>
    <w:uiPriority w:val="99"/>
    <w:unhideWhenUsed/>
    <w:rsid w:val="00485E25"/>
    <w:pPr>
      <w:ind w:left="283"/>
    </w:pPr>
  </w:style>
  <w:style w:type="character" w:customStyle="1" w:styleId="BrdtekstinnrykkTegn">
    <w:name w:val="Brødtekstinnrykk Tegn"/>
    <w:link w:val="Brdtekstinnrykk"/>
    <w:uiPriority w:val="99"/>
    <w:rsid w:val="00485E25"/>
    <w:rPr>
      <w:rFonts w:ascii="Times New Roman" w:eastAsia="Times New Roman" w:hAnsi="Times New Roman"/>
      <w:sz w:val="24"/>
    </w:rPr>
  </w:style>
  <w:style w:type="paragraph" w:styleId="Meldingshode">
    <w:name w:val="Message Header"/>
    <w:basedOn w:val="Normal"/>
    <w:link w:val="MeldingshodeTegn"/>
    <w:uiPriority w:val="99"/>
    <w:unhideWhenUsed/>
    <w:rsid w:val="00485E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rsid w:val="00485E25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485E25"/>
  </w:style>
  <w:style w:type="character" w:customStyle="1" w:styleId="InnledendehilsenTegn">
    <w:name w:val="Innledende hilsen Tegn"/>
    <w:link w:val="Innledendehilsen"/>
    <w:uiPriority w:val="99"/>
    <w:rsid w:val="00485E25"/>
    <w:rPr>
      <w:rFonts w:ascii="Times New Roman" w:eastAsia="Times New Roman" w:hAnsi="Times New Roman"/>
      <w:sz w:val="24"/>
    </w:rPr>
  </w:style>
  <w:style w:type="paragraph" w:styleId="Dato">
    <w:name w:val="Date"/>
    <w:basedOn w:val="Normal"/>
    <w:next w:val="Normal"/>
    <w:link w:val="DatoTegn"/>
    <w:uiPriority w:val="99"/>
    <w:unhideWhenUsed/>
    <w:rsid w:val="00485E25"/>
  </w:style>
  <w:style w:type="character" w:customStyle="1" w:styleId="DatoTegn">
    <w:name w:val="Dato Tegn"/>
    <w:link w:val="Dato"/>
    <w:uiPriority w:val="99"/>
    <w:rsid w:val="00485E25"/>
    <w:rPr>
      <w:rFonts w:ascii="Times New Roman" w:eastAsia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485E25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rsid w:val="00485E25"/>
    <w:rPr>
      <w:rFonts w:ascii="Times New Roman" w:eastAsia="Times New Roman" w:hAnsi="Times New Roman"/>
      <w:sz w:val="24"/>
    </w:rPr>
  </w:style>
  <w:style w:type="paragraph" w:styleId="Brdtekst2">
    <w:name w:val="Body Text 2"/>
    <w:basedOn w:val="Normal"/>
    <w:link w:val="Brdtekst2Tegn"/>
    <w:uiPriority w:val="99"/>
    <w:unhideWhenUsed/>
    <w:rsid w:val="00485E25"/>
    <w:pPr>
      <w:spacing w:line="480" w:lineRule="auto"/>
    </w:pPr>
  </w:style>
  <w:style w:type="character" w:customStyle="1" w:styleId="Brdtekst2Tegn">
    <w:name w:val="Brødtekst 2 Tegn"/>
    <w:link w:val="Brdtekst2"/>
    <w:uiPriority w:val="99"/>
    <w:rsid w:val="00485E25"/>
    <w:rPr>
      <w:rFonts w:ascii="Times New Roman" w:eastAsia="Times New Roman" w:hAnsi="Times New Roman"/>
      <w:sz w:val="24"/>
    </w:rPr>
  </w:style>
  <w:style w:type="paragraph" w:styleId="Brdtekst3">
    <w:name w:val="Body Text 3"/>
    <w:basedOn w:val="Normal"/>
    <w:link w:val="Brdtekst3Tegn"/>
    <w:uiPriority w:val="99"/>
    <w:unhideWhenUsed/>
    <w:rsid w:val="00485E25"/>
    <w:rPr>
      <w:sz w:val="16"/>
      <w:szCs w:val="16"/>
    </w:rPr>
  </w:style>
  <w:style w:type="character" w:customStyle="1" w:styleId="Brdtekst3Tegn">
    <w:name w:val="Brødtekst 3 Tegn"/>
    <w:link w:val="Brdtekst3"/>
    <w:uiPriority w:val="99"/>
    <w:rsid w:val="00485E25"/>
    <w:rPr>
      <w:rFonts w:ascii="Times New Roman" w:eastAsia="Times New Roman" w:hAnsi="Times New Roman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485E25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rsid w:val="00485E25"/>
    <w:rPr>
      <w:rFonts w:ascii="Times New Roman" w:eastAsia="Times New Roman" w:hAnsi="Times New Roman"/>
      <w:sz w:val="24"/>
    </w:rPr>
  </w:style>
  <w:style w:type="paragraph" w:styleId="Brdtekstinnrykk3">
    <w:name w:val="Body Text Indent 3"/>
    <w:basedOn w:val="Normal"/>
    <w:link w:val="Brdtekstinnrykk3Tegn"/>
    <w:uiPriority w:val="99"/>
    <w:unhideWhenUsed/>
    <w:rsid w:val="00485E25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rsid w:val="00485E25"/>
    <w:rPr>
      <w:rFonts w:ascii="Times New Roman" w:eastAsia="Times New Roman" w:hAnsi="Times New Roman"/>
      <w:sz w:val="16"/>
      <w:szCs w:val="16"/>
    </w:rPr>
  </w:style>
  <w:style w:type="paragraph" w:styleId="Blokktekst">
    <w:name w:val="Block Text"/>
    <w:basedOn w:val="Normal"/>
    <w:uiPriority w:val="99"/>
    <w:unhideWhenUsed/>
    <w:rsid w:val="00485E25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Dokumentkart">
    <w:name w:val="Document Map"/>
    <w:basedOn w:val="Normal"/>
    <w:link w:val="DokumentkartTegn"/>
    <w:uiPriority w:val="99"/>
    <w:unhideWhenUsed/>
    <w:rsid w:val="0048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rsid w:val="00485E25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485E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rsid w:val="00485E25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unhideWhenUsed/>
    <w:rsid w:val="00485E25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rsid w:val="00485E25"/>
    <w:rPr>
      <w:rFonts w:ascii="Times New Roman" w:eastAsia="Times New Roman" w:hAnsi="Times New Roman"/>
      <w:sz w:val="24"/>
    </w:rPr>
  </w:style>
  <w:style w:type="paragraph" w:styleId="HTML-adresse">
    <w:name w:val="HTML Address"/>
    <w:basedOn w:val="Normal"/>
    <w:link w:val="HTML-adresseTegn"/>
    <w:uiPriority w:val="99"/>
    <w:unhideWhenUsed/>
    <w:rsid w:val="00485E25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rsid w:val="00485E25"/>
    <w:rPr>
      <w:rFonts w:ascii="Times New Roman" w:eastAsia="Times New Roman" w:hAnsi="Times New Roman"/>
      <w:i/>
      <w:iCs/>
      <w:sz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485E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rsid w:val="00485E25"/>
    <w:rPr>
      <w:rFonts w:ascii="Consolas" w:eastAsia="Times New Roman" w:hAnsi="Consola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485E25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rsid w:val="00485E25"/>
    <w:rPr>
      <w:rFonts w:ascii="Times New Roman" w:eastAsia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unhideWhenUsed/>
    <w:rsid w:val="0048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rsid w:val="00485E25"/>
    <w:rPr>
      <w:rFonts w:ascii="Tahoma" w:eastAsia="Times New Roman" w:hAnsi="Tahoma" w:cs="Tahoma"/>
      <w:sz w:val="16"/>
      <w:szCs w:val="16"/>
    </w:rPr>
  </w:style>
  <w:style w:type="paragraph" w:styleId="Ingenmellomrom">
    <w:name w:val="No Spacing"/>
    <w:uiPriority w:val="1"/>
    <w:qFormat/>
    <w:rsid w:val="00485E25"/>
    <w:pPr>
      <w:spacing w:after="0" w:line="240" w:lineRule="auto"/>
    </w:pPr>
    <w:rPr>
      <w:rFonts w:ascii="Calibri" w:eastAsia="Times New Roman" w:hAnsi="Calibri"/>
      <w:sz w:val="24"/>
    </w:rPr>
  </w:style>
  <w:style w:type="paragraph" w:styleId="Sitat">
    <w:name w:val="Quote"/>
    <w:basedOn w:val="Normal"/>
    <w:next w:val="Normal"/>
    <w:link w:val="SitatTegn"/>
    <w:uiPriority w:val="99"/>
    <w:qFormat/>
    <w:pPr>
      <w:widowControl w:val="0"/>
      <w:spacing w:line="240" w:lineRule="auto"/>
    </w:pPr>
    <w:rPr>
      <w:rFonts w:cs="Times New Roman"/>
      <w:i/>
      <w:iCs/>
      <w:szCs w:val="24"/>
      <w:lang w:val="en-US"/>
    </w:rPr>
  </w:style>
  <w:style w:type="character" w:customStyle="1" w:styleId="SitatTegn">
    <w:name w:val="Sitat Tegn"/>
    <w:basedOn w:val="Standardskriftforavsnitt"/>
    <w:link w:val="Sitat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5E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485E25"/>
    <w:rPr>
      <w:rFonts w:ascii="Times New Roman" w:eastAsia="Times New Roman" w:hAnsi="Times New Roman"/>
      <w:b/>
      <w:bCs/>
      <w:i/>
      <w:iCs/>
      <w:color w:val="4F81BD"/>
      <w:sz w:val="24"/>
    </w:rPr>
  </w:style>
  <w:style w:type="paragraph" w:styleId="Bibliografi">
    <w:name w:val="Bibliography"/>
    <w:basedOn w:val="Normal"/>
    <w:next w:val="Normal"/>
    <w:uiPriority w:val="37"/>
    <w:unhideWhenUsed/>
    <w:rsid w:val="00485E25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85E25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Figur">
    <w:name w:val="Figur"/>
    <w:basedOn w:val="Normal"/>
    <w:rsid w:val="00485E25"/>
    <w:pPr>
      <w:suppressAutoHyphens/>
      <w:spacing w:before="400" w:after="200" w:line="240" w:lineRule="exact"/>
      <w:jc w:val="center"/>
    </w:pPr>
    <w:rPr>
      <w:b/>
      <w:color w:val="FF0000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485E25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rsid w:val="00485E25"/>
    <w:rPr>
      <w:rFonts w:ascii="Times New Roman" w:eastAsia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485E25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rsid w:val="00485E25"/>
    <w:rPr>
      <w:rFonts w:ascii="Times New Roman" w:eastAsia="Times New Roman" w:hAnsi="Times New Roman"/>
      <w:sz w:val="24"/>
    </w:rPr>
  </w:style>
  <w:style w:type="paragraph" w:styleId="Liste-forts">
    <w:name w:val="List Continue"/>
    <w:basedOn w:val="Normal"/>
    <w:uiPriority w:val="99"/>
    <w:unhideWhenUsed/>
    <w:rsid w:val="00485E25"/>
    <w:pPr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485E25"/>
    <w:pPr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485E25"/>
    <w:pPr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485E25"/>
    <w:pPr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485E25"/>
    <w:pPr>
      <w:ind w:left="1415"/>
      <w:contextualSpacing/>
    </w:pPr>
  </w:style>
  <w:style w:type="paragraph" w:customStyle="1" w:styleId="Sammendrag">
    <w:name w:val="Sammendrag"/>
    <w:basedOn w:val="Overskrift1"/>
    <w:qFormat/>
    <w:rsid w:val="00485E25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485E25"/>
    <w:pPr>
      <w:spacing w:before="60"/>
    </w:pPr>
    <w:rPr>
      <w:rFonts w:ascii="Arial" w:hAnsi="Arial"/>
      <w:color w:val="943634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485E25"/>
    <w:pPr>
      <w:shd w:val="clear" w:color="auto" w:fill="FFFF99"/>
      <w:spacing w:line="240" w:lineRule="auto"/>
    </w:pPr>
    <w:rPr>
      <w:color w:val="632423"/>
    </w:rPr>
  </w:style>
  <w:style w:type="paragraph" w:styleId="Revisjon">
    <w:name w:val="Revision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0NOUTittelside-1">
    <w:name w:val="0_NOU_Tittelside-1"/>
    <w:uiPriority w:val="99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uiPriority w:val="99"/>
    <w:pPr>
      <w:pBdr>
        <w:top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konge-tit">
    <w:name w:val="a-konge-tit"/>
    <w:next w:val="Normal"/>
    <w:uiPriority w:val="99"/>
    <w:pPr>
      <w:keepNext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suppressAutoHyphens/>
      <w:autoSpaceDE w:val="0"/>
      <w:autoSpaceDN w:val="0"/>
      <w:adjustRightInd w:val="0"/>
      <w:spacing w:before="240"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dep">
    <w:name w:val="a-tilraar-dep"/>
    <w:basedOn w:val="Normal"/>
    <w:next w:val="Normal"/>
    <w:rsid w:val="00485E25"/>
    <w:pPr>
      <w:keepNext/>
      <w:spacing w:before="240" w:after="240"/>
    </w:pPr>
    <w:rPr>
      <w:spacing w:val="4"/>
    </w:r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485E25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after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12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uiPriority w:val="99"/>
    <w:pPr>
      <w:keepNext/>
      <w:autoSpaceDE w:val="0"/>
      <w:autoSpaceDN w:val="0"/>
      <w:adjustRightInd w:val="0"/>
      <w:spacing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485E2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tittel">
    <w:name w:val="tabell-tittel"/>
    <w:basedOn w:val="Normal"/>
    <w:next w:val="Normal"/>
    <w:rsid w:val="00485E25"/>
    <w:pPr>
      <w:keepNext/>
      <w:keepLines/>
      <w:numPr>
        <w:ilvl w:val="6"/>
        <w:numId w:val="40"/>
      </w:numPr>
      <w:spacing w:before="240"/>
    </w:pPr>
    <w:rPr>
      <w:rFonts w:ascii="Arial" w:hAnsi="Arial"/>
      <w:spacing w:val="4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485E25"/>
    <w:pPr>
      <w:numPr>
        <w:ilvl w:val="5"/>
        <w:numId w:val="40"/>
      </w:numPr>
    </w:pPr>
    <w:rPr>
      <w:rFonts w:ascii="Arial" w:hAnsi="Arial"/>
      <w:spacing w:val="4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0">
    <w:name w:val="dato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Def">
    <w:name w:val="Def"/>
    <w:basedOn w:val="Normal"/>
    <w:qFormat/>
    <w:rsid w:val="00485E25"/>
  </w:style>
  <w:style w:type="paragraph" w:customStyle="1" w:styleId="del-nr">
    <w:name w:val="del-nr"/>
    <w:basedOn w:val="Normal"/>
    <w:qFormat/>
    <w:rsid w:val="00485E25"/>
    <w:pPr>
      <w:keepNext/>
      <w:keepLines/>
      <w:spacing w:before="360" w:after="0" w:line="240" w:lineRule="auto"/>
      <w:jc w:val="center"/>
    </w:pPr>
    <w:rPr>
      <w:rFonts w:eastAsia="Batang"/>
      <w:i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485E25"/>
    <w:pPr>
      <w:autoSpaceDE w:val="0"/>
      <w:autoSpaceDN w:val="0"/>
      <w:adjustRightInd w:val="0"/>
      <w:spacing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485E25"/>
    <w:rPr>
      <w:spacing w:val="4"/>
    </w:rPr>
  </w:style>
  <w:style w:type="paragraph" w:customStyle="1" w:styleId="figur-noter">
    <w:name w:val="figur-noter"/>
    <w:basedOn w:val="Normal"/>
    <w:next w:val="Normal"/>
    <w:rsid w:val="00485E2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485E25"/>
    <w:pPr>
      <w:spacing w:before="240"/>
      <w:jc w:val="center"/>
    </w:pPr>
    <w:rPr>
      <w:spacing w:val="4"/>
    </w:r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485E25"/>
    <w:pPr>
      <w:ind w:left="1418" w:hanging="1418"/>
    </w:pPr>
    <w:rPr>
      <w:spacing w:val="4"/>
    </w:rPr>
  </w:style>
  <w:style w:type="paragraph" w:customStyle="1" w:styleId="i-budkap-over">
    <w:name w:val="i-budkap-over"/>
    <w:uiPriority w:val="99"/>
    <w:pPr>
      <w:pBdr>
        <w:top w:val="single" w:sz="8" w:space="0" w:color="auto"/>
      </w:pBdr>
      <w:autoSpaceDE w:val="0"/>
      <w:autoSpaceDN w:val="0"/>
      <w:adjustRightInd w:val="0"/>
      <w:spacing w:after="40" w:line="240" w:lineRule="atLeast"/>
      <w:jc w:val="righ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i-dep">
    <w:name w:val="i-dep"/>
    <w:basedOn w:val="Normal"/>
    <w:next w:val="Normal"/>
    <w:rsid w:val="00485E25"/>
    <w:pPr>
      <w:jc w:val="right"/>
    </w:pPr>
    <w:rPr>
      <w:rFonts w:ascii="Times" w:hAnsi="Times"/>
      <w:b/>
      <w:noProof/>
      <w:spacing w:val="4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485E25"/>
    <w:pPr>
      <w:keepNext/>
      <w:keepLines/>
      <w:spacing w:before="360"/>
      <w:jc w:val="center"/>
    </w:pPr>
    <w:rPr>
      <w:rFonts w:ascii="Times" w:hAnsi="Times"/>
      <w:b/>
      <w:noProof/>
      <w:spacing w:val="4"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485E25"/>
    <w:pPr>
      <w:ind w:left="1701" w:hanging="1701"/>
    </w:pPr>
  </w:style>
  <w:style w:type="paragraph" w:customStyle="1" w:styleId="i-statsrdato">
    <w:name w:val="i-statsr.dato"/>
    <w:basedOn w:val="Normal"/>
    <w:next w:val="Normal"/>
    <w:rsid w:val="00485E25"/>
    <w:pPr>
      <w:jc w:val="center"/>
    </w:pPr>
    <w:rPr>
      <w:rFonts w:ascii="Times" w:hAnsi="Times"/>
      <w:i/>
      <w:noProof/>
      <w:spacing w:val="4"/>
    </w:rPr>
  </w:style>
  <w:style w:type="paragraph" w:customStyle="1" w:styleId="i-termin">
    <w:name w:val="i-termin"/>
    <w:uiPriority w:val="99"/>
    <w:pPr>
      <w:autoSpaceDE w:val="0"/>
      <w:autoSpaceDN w:val="0"/>
      <w:adjustRightInd w:val="0"/>
      <w:spacing w:before="100" w:after="340" w:line="240" w:lineRule="atLeast"/>
      <w:jc w:val="center"/>
    </w:pPr>
    <w:rPr>
      <w:rFonts w:ascii="UniMyriad Bold" w:hAnsi="UniMyriad Bold" w:cs="UniMyriad Bold"/>
      <w:caps/>
      <w:color w:val="000000"/>
      <w:w w:val="0"/>
      <w:sz w:val="24"/>
      <w:szCs w:val="24"/>
    </w:rPr>
  </w:style>
  <w:style w:type="paragraph" w:customStyle="1" w:styleId="i-tit">
    <w:name w:val="i-tit"/>
    <w:basedOn w:val="Normal"/>
    <w:next w:val="i-statsrdato"/>
    <w:rsid w:val="00485E25"/>
    <w:pPr>
      <w:spacing w:before="360" w:after="240"/>
      <w:jc w:val="center"/>
    </w:pPr>
    <w:rPr>
      <w:rFonts w:ascii="Times" w:hAnsi="Times"/>
      <w:b/>
      <w:noProof/>
      <w:spacing w:val="4"/>
      <w:sz w:val="32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485E25"/>
    <w:pPr>
      <w:spacing w:line="240" w:lineRule="auto"/>
    </w:pPr>
    <w:rPr>
      <w:szCs w:val="20"/>
    </w:rPr>
  </w:style>
  <w:style w:type="paragraph" w:customStyle="1" w:styleId="Kilde">
    <w:name w:val="Kilde"/>
    <w:basedOn w:val="Normal"/>
    <w:next w:val="Normal"/>
    <w:rsid w:val="00485E25"/>
    <w:pPr>
      <w:spacing w:after="240"/>
    </w:pPr>
    <w:rPr>
      <w:spacing w:val="4"/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485E25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485E25"/>
    <w:pPr>
      <w:keepNext/>
      <w:spacing w:before="120" w:after="60"/>
    </w:pPr>
    <w:rPr>
      <w:b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485E25"/>
    <w:pPr>
      <w:keepNext/>
      <w:spacing w:before="240" w:after="40"/>
    </w:pPr>
    <w:rPr>
      <w:b/>
      <w:spacing w:val="4"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485E25"/>
    <w:pPr>
      <w:keepNext/>
      <w:spacing w:before="120" w:after="60"/>
    </w:pPr>
    <w:rPr>
      <w:b/>
      <w:spacing w:val="4"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485E25"/>
    <w:pPr>
      <w:spacing w:after="0"/>
    </w:pPr>
    <w:rPr>
      <w:spacing w:val="4"/>
    </w:rPr>
  </w:style>
  <w:style w:type="paragraph" w:customStyle="1" w:styleId="l-tit-endr-avsnitt">
    <w:name w:val="l-tit-endr-avsnitt"/>
    <w:basedOn w:val="l-tit-endr-lovkap"/>
    <w:qFormat/>
    <w:rsid w:val="00485E25"/>
  </w:style>
  <w:style w:type="paragraph" w:customStyle="1" w:styleId="l-tit-endr-ledd">
    <w:name w:val="l-tit-endr-ledd"/>
    <w:basedOn w:val="Normal"/>
    <w:qFormat/>
    <w:rsid w:val="00485E2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485E2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485E2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kap">
    <w:name w:val="l-tit-endr-lovkap"/>
    <w:basedOn w:val="Normal"/>
    <w:qFormat/>
    <w:rsid w:val="00485E2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485E25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customStyle="1" w:styleId="Listeavsnitt2">
    <w:name w:val="Listeavsnitt 2"/>
    <w:basedOn w:val="Normal"/>
    <w:qFormat/>
    <w:rsid w:val="00485E25"/>
    <w:pPr>
      <w:spacing w:before="60" w:after="0"/>
      <w:ind w:left="794"/>
    </w:pPr>
  </w:style>
  <w:style w:type="paragraph" w:customStyle="1" w:styleId="Listeavsnitt3">
    <w:name w:val="Listeavsnitt 3"/>
    <w:basedOn w:val="Normal"/>
    <w:qFormat/>
    <w:rsid w:val="00485E25"/>
    <w:pPr>
      <w:spacing w:before="60" w:after="0"/>
      <w:ind w:left="1191"/>
    </w:pPr>
  </w:style>
  <w:style w:type="paragraph" w:customStyle="1" w:styleId="Listeavsnitt4">
    <w:name w:val="Listeavsnitt 4"/>
    <w:basedOn w:val="Normal"/>
    <w:qFormat/>
    <w:rsid w:val="00485E25"/>
    <w:pPr>
      <w:spacing w:before="60" w:after="0"/>
      <w:ind w:left="1588"/>
    </w:pPr>
  </w:style>
  <w:style w:type="paragraph" w:customStyle="1" w:styleId="Listeavsnitt5">
    <w:name w:val="Listeavsnitt 5"/>
    <w:basedOn w:val="Normal"/>
    <w:qFormat/>
    <w:rsid w:val="00485E25"/>
    <w:pPr>
      <w:spacing w:before="60" w:after="0"/>
      <w:ind w:left="1985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485E25"/>
    <w:pPr>
      <w:ind w:left="357" w:hanging="357"/>
    </w:p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485E25"/>
    <w:pPr>
      <w:keepNext/>
      <w:keepLines/>
      <w:spacing w:before="360" w:after="60"/>
    </w:pPr>
    <w:rPr>
      <w:rFonts w:ascii="Arial" w:hAnsi="Arial"/>
      <w:spacing w:val="4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485E25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Web"/>
    <w:qFormat/>
    <w:rsid w:val="00485E25"/>
    <w:rPr>
      <w:b/>
      <w:color w:val="C0000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0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485E2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Web"/>
    <w:qFormat/>
    <w:rsid w:val="00485E25"/>
    <w:rPr>
      <w:rFonts w:ascii="Times" w:hAnsi="Times"/>
      <w:vanish/>
      <w:color w:val="00B050"/>
    </w:rPr>
  </w:style>
  <w:style w:type="paragraph" w:customStyle="1" w:styleId="Tabellnavn-kode">
    <w:name w:val="Tabellnavn-kode"/>
    <w:basedOn w:val="Tabellnavn"/>
    <w:qFormat/>
    <w:rsid w:val="00485E25"/>
    <w:pPr>
      <w:spacing w:line="240" w:lineRule="auto"/>
    </w:pPr>
    <w:rPr>
      <w:rFonts w:eastAsia="Batang"/>
      <w:vanish w:val="0"/>
      <w:color w:val="FF0000"/>
    </w:rPr>
  </w:style>
  <w:style w:type="paragraph" w:customStyle="1" w:styleId="Term">
    <w:name w:val="Term"/>
    <w:basedOn w:val="Normal"/>
    <w:qFormat/>
    <w:rsid w:val="00485E25"/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485E25"/>
    <w:pPr>
      <w:keepNext/>
      <w:keepLines/>
      <w:jc w:val="center"/>
    </w:pPr>
    <w:rPr>
      <w:rFonts w:ascii="Arial" w:hAnsi="Arial"/>
      <w:b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485E25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485E25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485E25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485E25"/>
    <w:pPr>
      <w:keepNext/>
      <w:spacing w:before="360" w:after="240" w:line="240" w:lineRule="auto"/>
    </w:pPr>
    <w:rPr>
      <w:rFonts w:ascii="Arial" w:eastAsia="Batang" w:hAnsi="Arial"/>
      <w:b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485E25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485E25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485E25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485E25"/>
    <w:pPr>
      <w:keepNext/>
      <w:keepLines/>
      <w:numPr>
        <w:numId w:val="24"/>
      </w:numPr>
    </w:pPr>
    <w:rPr>
      <w:rFonts w:ascii="Arial" w:hAnsi="Arial"/>
      <w:b/>
      <w:spacing w:val="4"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485E25"/>
    <w:pPr>
      <w:keepNext/>
      <w:keepLines/>
      <w:spacing w:before="360" w:after="80"/>
      <w:jc w:val="center"/>
    </w:pPr>
    <w:rPr>
      <w:rFonts w:ascii="Arial" w:hAnsi="Arial"/>
      <w:b/>
      <w:spacing w:val="4"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485E25"/>
    <w:pPr>
      <w:keepNext/>
      <w:keepLines/>
      <w:jc w:val="center"/>
    </w:pPr>
    <w:rPr>
      <w:rFonts w:eastAsia="Batang"/>
      <w:b/>
      <w:spacing w:val="4"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485E25"/>
    <w:pPr>
      <w:keepNext/>
      <w:keepLines/>
      <w:spacing w:before="720"/>
      <w:jc w:val="center"/>
    </w:pPr>
    <w:rPr>
      <w:rFonts w:ascii="Times" w:hAnsi="Times"/>
      <w:b/>
      <w:noProof/>
      <w:spacing w:val="4"/>
      <w:sz w:val="56"/>
    </w:rPr>
  </w:style>
  <w:style w:type="paragraph" w:customStyle="1" w:styleId="i-sesjon">
    <w:name w:val="i-sesjon"/>
    <w:basedOn w:val="Normal"/>
    <w:next w:val="Normal"/>
    <w:rsid w:val="00485E25"/>
    <w:pPr>
      <w:jc w:val="center"/>
    </w:pPr>
    <w:rPr>
      <w:rFonts w:ascii="Times" w:hAnsi="Times"/>
      <w:b/>
      <w:noProof/>
      <w:spacing w:val="4"/>
      <w:sz w:val="28"/>
    </w:rPr>
  </w:style>
  <w:style w:type="paragraph" w:customStyle="1" w:styleId="i-mtit">
    <w:name w:val="i-mtit"/>
    <w:basedOn w:val="Normal"/>
    <w:next w:val="Normal"/>
    <w:rsid w:val="00485E25"/>
    <w:pPr>
      <w:keepNext/>
      <w:keepLines/>
      <w:spacing w:before="360"/>
      <w:jc w:val="center"/>
    </w:pPr>
    <w:rPr>
      <w:rFonts w:ascii="Times" w:hAnsi="Times"/>
      <w:b/>
      <w:noProof/>
      <w:spacing w:val="4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istebombe">
    <w:name w:val="Liste bombe"/>
    <w:basedOn w:val="Liste"/>
    <w:qFormat/>
    <w:rsid w:val="00485E25"/>
    <w:pPr>
      <w:numPr>
        <w:numId w:val="35"/>
      </w:numPr>
    </w:pPr>
  </w:style>
  <w:style w:type="paragraph" w:customStyle="1" w:styleId="Listebombe2">
    <w:name w:val="Liste bombe 2"/>
    <w:basedOn w:val="Liste2"/>
    <w:qFormat/>
    <w:rsid w:val="00485E25"/>
    <w:pPr>
      <w:numPr>
        <w:ilvl w:val="0"/>
        <w:numId w:val="36"/>
      </w:numPr>
    </w:pPr>
  </w:style>
  <w:style w:type="paragraph" w:customStyle="1" w:styleId="Listebombe3">
    <w:name w:val="Liste bombe 3"/>
    <w:basedOn w:val="Liste3"/>
    <w:qFormat/>
    <w:rsid w:val="00485E25"/>
    <w:pPr>
      <w:numPr>
        <w:ilvl w:val="0"/>
        <w:numId w:val="37"/>
      </w:numPr>
    </w:pPr>
  </w:style>
  <w:style w:type="paragraph" w:customStyle="1" w:styleId="Listebombe4">
    <w:name w:val="Liste bombe 4"/>
    <w:basedOn w:val="Liste4"/>
    <w:qFormat/>
    <w:rsid w:val="00485E25"/>
    <w:pPr>
      <w:numPr>
        <w:ilvl w:val="0"/>
        <w:numId w:val="38"/>
      </w:numPr>
    </w:pPr>
  </w:style>
  <w:style w:type="paragraph" w:customStyle="1" w:styleId="Listebombe5">
    <w:name w:val="Liste bombe 5"/>
    <w:basedOn w:val="Liste5"/>
    <w:qFormat/>
    <w:rsid w:val="00485E25"/>
    <w:pPr>
      <w:numPr>
        <w:ilvl w:val="0"/>
        <w:numId w:val="39"/>
      </w:numPr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485E25"/>
    <w:pPr>
      <w:numPr>
        <w:numId w:val="26"/>
      </w:numPr>
      <w:spacing w:after="0"/>
    </w:pPr>
    <w:rPr>
      <w:spacing w:val="4"/>
    </w:r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Normal"/>
    <w:rsid w:val="00485E25"/>
    <w:pPr>
      <w:numPr>
        <w:ilvl w:val="1"/>
        <w:numId w:val="26"/>
      </w:numPr>
      <w:spacing w:after="0"/>
    </w:pPr>
    <w:rPr>
      <w:spacing w:val="4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485E25"/>
    <w:pPr>
      <w:numPr>
        <w:ilvl w:val="2"/>
        <w:numId w:val="26"/>
      </w:numPr>
      <w:spacing w:after="0"/>
    </w:p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485E25"/>
    <w:pPr>
      <w:numPr>
        <w:ilvl w:val="3"/>
        <w:numId w:val="26"/>
      </w:numPr>
      <w:spacing w:after="0"/>
    </w:p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485E25"/>
    <w:pPr>
      <w:numPr>
        <w:ilvl w:val="4"/>
        <w:numId w:val="26"/>
      </w:numPr>
      <w:spacing w:after="0"/>
    </w:p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485E25"/>
    <w:pPr>
      <w:numPr>
        <w:numId w:val="3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485E25"/>
    <w:pPr>
      <w:numPr>
        <w:ilvl w:val="1"/>
        <w:numId w:val="3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485E25"/>
    <w:pPr>
      <w:numPr>
        <w:ilvl w:val="2"/>
        <w:numId w:val="3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485E25"/>
    <w:pPr>
      <w:numPr>
        <w:ilvl w:val="3"/>
        <w:numId w:val="3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485E25"/>
    <w:pPr>
      <w:numPr>
        <w:ilvl w:val="4"/>
        <w:numId w:val="34"/>
      </w:numPr>
      <w:spacing w:after="0"/>
    </w:pPr>
    <w:rPr>
      <w:spacing w:val="4"/>
    </w:rPr>
  </w:style>
  <w:style w:type="paragraph" w:customStyle="1" w:styleId="opplisting">
    <w:name w:val="opplisting"/>
    <w:basedOn w:val="Normal"/>
    <w:rsid w:val="00485E25"/>
    <w:pPr>
      <w:spacing w:after="0"/>
    </w:pPr>
    <w:rPr>
      <w:rFonts w:ascii="Times" w:hAnsi="Times" w:cs="Times New Roman"/>
    </w:rPr>
  </w:style>
  <w:style w:type="paragraph" w:customStyle="1" w:styleId="opplisting2">
    <w:name w:val="opplisting 2"/>
    <w:basedOn w:val="Normal"/>
    <w:qFormat/>
    <w:rsid w:val="00485E25"/>
    <w:pPr>
      <w:spacing w:after="0"/>
      <w:ind w:left="397"/>
    </w:pPr>
    <w:rPr>
      <w:lang w:val="en-US"/>
    </w:rPr>
  </w:style>
  <w:style w:type="paragraph" w:customStyle="1" w:styleId="opplisting3">
    <w:name w:val="opplisting 3"/>
    <w:basedOn w:val="Normal"/>
    <w:qFormat/>
    <w:rsid w:val="00485E25"/>
    <w:pPr>
      <w:spacing w:after="0"/>
      <w:ind w:left="794"/>
    </w:pPr>
  </w:style>
  <w:style w:type="paragraph" w:customStyle="1" w:styleId="opplisting4">
    <w:name w:val="opplisting 4"/>
    <w:basedOn w:val="Normal"/>
    <w:qFormat/>
    <w:rsid w:val="00485E25"/>
    <w:pPr>
      <w:spacing w:after="0"/>
      <w:ind w:left="1191"/>
    </w:pPr>
  </w:style>
  <w:style w:type="paragraph" w:customStyle="1" w:styleId="opplisting5">
    <w:name w:val="opplisting 5"/>
    <w:basedOn w:val="Normal"/>
    <w:qFormat/>
    <w:rsid w:val="00485E25"/>
    <w:pPr>
      <w:spacing w:after="0"/>
      <w:ind w:left="1588"/>
    </w:pPr>
  </w:style>
  <w:style w:type="paragraph" w:customStyle="1" w:styleId="friliste">
    <w:name w:val="friliste"/>
    <w:basedOn w:val="Normal"/>
    <w:qFormat/>
    <w:rsid w:val="00485E25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Normal"/>
    <w:qFormat/>
    <w:rsid w:val="00485E25"/>
    <w:pPr>
      <w:tabs>
        <w:tab w:val="left" w:pos="794"/>
      </w:tabs>
      <w:spacing w:after="0"/>
      <w:ind w:left="794" w:hanging="397"/>
    </w:pPr>
  </w:style>
  <w:style w:type="paragraph" w:customStyle="1" w:styleId="friliste3">
    <w:name w:val="friliste 3"/>
    <w:basedOn w:val="Normal"/>
    <w:qFormat/>
    <w:rsid w:val="00485E25"/>
    <w:pPr>
      <w:tabs>
        <w:tab w:val="left" w:pos="1191"/>
      </w:tabs>
      <w:spacing w:after="0"/>
      <w:ind w:left="1191" w:hanging="397"/>
    </w:pPr>
  </w:style>
  <w:style w:type="paragraph" w:customStyle="1" w:styleId="friliste4">
    <w:name w:val="friliste 4"/>
    <w:basedOn w:val="Normal"/>
    <w:qFormat/>
    <w:rsid w:val="00485E25"/>
    <w:pPr>
      <w:tabs>
        <w:tab w:val="left" w:pos="1588"/>
      </w:tabs>
      <w:spacing w:after="0"/>
      <w:ind w:left="1588" w:hanging="397"/>
    </w:pPr>
  </w:style>
  <w:style w:type="paragraph" w:customStyle="1" w:styleId="friliste5">
    <w:name w:val="friliste 5"/>
    <w:basedOn w:val="Normal"/>
    <w:qFormat/>
    <w:rsid w:val="00485E25"/>
    <w:pPr>
      <w:tabs>
        <w:tab w:val="left" w:pos="1985"/>
      </w:tabs>
      <w:spacing w:after="0"/>
      <w:ind w:left="1985" w:hanging="397"/>
    </w:p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485E25"/>
    <w:pPr>
      <w:numPr>
        <w:numId w:val="27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485E25"/>
    <w:pPr>
      <w:numPr>
        <w:numId w:val="27"/>
      </w:numPr>
    </w:pPr>
  </w:style>
  <w:style w:type="paragraph" w:customStyle="1" w:styleId="avsnitt-undertittel">
    <w:name w:val="avsnitt-undertittel"/>
    <w:basedOn w:val="Normal"/>
    <w:next w:val="Normal"/>
    <w:rsid w:val="00485E25"/>
    <w:pPr>
      <w:keepNext/>
      <w:keepLines/>
      <w:spacing w:before="360" w:after="60" w:line="240" w:lineRule="auto"/>
    </w:pPr>
    <w:rPr>
      <w:rFonts w:ascii="Arial" w:eastAsia="Batang" w:hAnsi="Arial"/>
      <w:i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485E25"/>
    <w:pPr>
      <w:numPr>
        <w:numId w:val="27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485E25"/>
    <w:pPr>
      <w:numPr>
        <w:numId w:val="27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485E25"/>
    <w:pPr>
      <w:numPr>
        <w:numId w:val="27"/>
      </w:numPr>
    </w:pPr>
  </w:style>
  <w:style w:type="paragraph" w:customStyle="1" w:styleId="avsnitt-under-undertittel">
    <w:name w:val="avsnitt-under-undertittel"/>
    <w:basedOn w:val="Normal"/>
    <w:next w:val="Normal"/>
    <w:rsid w:val="00485E25"/>
    <w:pPr>
      <w:keepNext/>
      <w:keepLines/>
      <w:spacing w:before="360" w:line="240" w:lineRule="auto"/>
    </w:pPr>
    <w:rPr>
      <w:rFonts w:eastAsia="Batang"/>
      <w:i/>
      <w:szCs w:val="20"/>
    </w:rPr>
  </w:style>
  <w:style w:type="paragraph" w:customStyle="1" w:styleId="blokksit">
    <w:name w:val="blokksit"/>
    <w:basedOn w:val="Normal"/>
    <w:qFormat/>
    <w:rsid w:val="00485E25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485E25"/>
    <w:pPr>
      <w:spacing w:before="180" w:after="0"/>
    </w:pPr>
    <w:rPr>
      <w:rFonts w:ascii="Times" w:hAnsi="Times"/>
      <w:i/>
      <w:spacing w:val="4"/>
    </w:rPr>
  </w:style>
  <w:style w:type="paragraph" w:customStyle="1" w:styleId="l-ledd">
    <w:name w:val="l-ledd"/>
    <w:basedOn w:val="Normal"/>
    <w:qFormat/>
    <w:rsid w:val="00485E25"/>
    <w:pPr>
      <w:spacing w:after="0"/>
      <w:ind w:firstLine="397"/>
    </w:pPr>
    <w:rPr>
      <w:rFonts w:ascii="Times" w:hAnsi="Times"/>
      <w:spacing w:val="4"/>
    </w:rPr>
  </w:style>
  <w:style w:type="paragraph" w:customStyle="1" w:styleId="l-tit-endr-paragraf">
    <w:name w:val="l-tit-endr-paragraf"/>
    <w:basedOn w:val="Normal"/>
    <w:qFormat/>
    <w:rsid w:val="00485E2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485E25"/>
    <w:pPr>
      <w:keepNext/>
      <w:keepLines/>
      <w:numPr>
        <w:ilvl w:val="7"/>
        <w:numId w:val="40"/>
      </w:numPr>
      <w:spacing w:before="360" w:after="80"/>
      <w:jc w:val="center"/>
    </w:pPr>
    <w:rPr>
      <w:rFonts w:ascii="Arial" w:hAnsi="Arial"/>
      <w:b/>
      <w:spacing w:val="4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ullet1">
    <w:name w:val="Bullet1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2">
    <w:name w:val="Bullet2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3">
    <w:name w:val="Bullet3"/>
    <w:uiPriority w:val="99"/>
    <w:rPr>
      <w:color w:val="000000"/>
      <w:sz w:val="24"/>
      <w:szCs w:val="24"/>
      <w:u w:val="none"/>
      <w:lang w:val="en-US"/>
    </w:rPr>
  </w:style>
  <w:style w:type="character" w:customStyle="1" w:styleId="Bullet4">
    <w:name w:val="Bullet4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5">
    <w:name w:val="Bullet5"/>
    <w:uiPriority w:val="99"/>
    <w:rPr>
      <w:rFonts w:ascii="Symbol" w:hAnsi="Symbol" w:cs="Symbol"/>
      <w:color w:val="000000"/>
      <w:sz w:val="24"/>
      <w:szCs w:val="24"/>
      <w:u w:val="none"/>
      <w:lang w:val="en-US"/>
    </w:rPr>
  </w:style>
  <w:style w:type="character" w:customStyle="1" w:styleId="Bullet6">
    <w:name w:val="Bullet6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7">
    <w:name w:val="Bullet7"/>
    <w:uiPriority w:val="99"/>
    <w:rPr>
      <w:rFonts w:ascii="Symbol" w:hAnsi="Symbol" w:cs="Symbol"/>
      <w:color w:val="000000"/>
      <w:sz w:val="24"/>
      <w:szCs w:val="24"/>
      <w:u w:val="none"/>
      <w:lang w:val="en-US"/>
    </w:rPr>
  </w:style>
  <w:style w:type="character" w:customStyle="1" w:styleId="Bullet8">
    <w:name w:val="Bullet8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9">
    <w:name w:val="Bullet9"/>
    <w:uiPriority w:val="99"/>
    <w:rPr>
      <w:color w:val="000000"/>
      <w:sz w:val="24"/>
      <w:szCs w:val="24"/>
      <w:u w:val="none"/>
      <w:lang w:val="en-US"/>
    </w:rPr>
  </w:style>
  <w:style w:type="character" w:customStyle="1" w:styleId="Bullet10">
    <w:name w:val="Bullet10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11">
    <w:name w:val="Bullet11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12">
    <w:name w:val="Bullet12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13">
    <w:name w:val="Bullet13"/>
    <w:uiPriority w:val="99"/>
    <w:rPr>
      <w:rFonts w:ascii="Symbol" w:hAnsi="Symbol" w:cs="Symbol"/>
      <w:color w:val="000000"/>
      <w:sz w:val="24"/>
      <w:szCs w:val="24"/>
      <w:u w:val="none"/>
      <w:lang w:val="en-US"/>
    </w:rPr>
  </w:style>
  <w:style w:type="character" w:customStyle="1" w:styleId="BunntekstTegn1">
    <w:name w:val="Bunntekst Tegn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8">
    <w:name w:val="Bunntekst Tegn18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7">
    <w:name w:val="Bunntekst Tegn17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6">
    <w:name w:val="Bunntekst Tegn16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5">
    <w:name w:val="Bunntekst Tegn15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4">
    <w:name w:val="Bunntekst Tegn14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3">
    <w:name w:val="Bunntekst Tegn13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2">
    <w:name w:val="Bunntekst Tegn12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1">
    <w:name w:val="Bunntekst Tegn1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styleId="Merknadsreferanse">
    <w:name w:val="annotation reference"/>
    <w:rsid w:val="00485E25"/>
    <w:rPr>
      <w:sz w:val="16"/>
    </w:rPr>
  </w:style>
  <w:style w:type="character" w:customStyle="1" w:styleId="TopptekstTegn1">
    <w:name w:val="Topptekst Tegn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8">
    <w:name w:val="Topptekst Tegn18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7">
    <w:name w:val="Topptekst Tegn17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6">
    <w:name w:val="Topptekst Tegn16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5">
    <w:name w:val="Topptekst Tegn15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4">
    <w:name w:val="Topptekst Tegn14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3">
    <w:name w:val="Topptekst Tegn13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2">
    <w:name w:val="Topptekst Tegn12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1">
    <w:name w:val="Topptekst Tegn1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styleId="Linjenummer">
    <w:name w:val="line number"/>
    <w:uiPriority w:val="99"/>
    <w:unhideWhenUsed/>
    <w:rsid w:val="00485E25"/>
  </w:style>
  <w:style w:type="character" w:styleId="Sluttnotereferanse">
    <w:name w:val="endnote reference"/>
    <w:uiPriority w:val="99"/>
    <w:unhideWhenUsed/>
    <w:rsid w:val="00485E25"/>
    <w:rPr>
      <w:vertAlign w:val="superscript"/>
    </w:rPr>
  </w:style>
  <w:style w:type="character" w:customStyle="1" w:styleId="SluttnotetekstTegn1">
    <w:name w:val="Sluttnotetekst Tegn1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8">
    <w:name w:val="Sluttnotetekst Tegn18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7">
    <w:name w:val="Sluttnotetekst Tegn17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6">
    <w:name w:val="Sluttnotetekst Tegn16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5">
    <w:name w:val="Sluttnotetekst Tegn15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4">
    <w:name w:val="Sluttnotetekst Tegn14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3">
    <w:name w:val="Sluttnotetekst Tegn13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2">
    <w:name w:val="Sluttnotetekst Tegn12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1">
    <w:name w:val="Sluttnotetekst Tegn11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UnderskriftTegn1">
    <w:name w:val="Underskrift Tegn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8">
    <w:name w:val="Underskrift Tegn18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7">
    <w:name w:val="Underskrift Tegn17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6">
    <w:name w:val="Underskrift Tegn16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5">
    <w:name w:val="Underskrift Tegn15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4">
    <w:name w:val="Underskrift Tegn14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3">
    <w:name w:val="Underskrift Tegn13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2">
    <w:name w:val="Underskrift Tegn12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1">
    <w:name w:val="Underskrift Tegn1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">
    <w:name w:val="Dato Tegn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8">
    <w:name w:val="Dato Tegn18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7">
    <w:name w:val="Dato Tegn17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6">
    <w:name w:val="Dato Tegn16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5">
    <w:name w:val="Dato Tegn15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4">
    <w:name w:val="Dato Tegn14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3">
    <w:name w:val="Dato Tegn13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2">
    <w:name w:val="Dato Tegn12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1">
    <w:name w:val="Dato Tegn1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styleId="Fulgthyperkobling">
    <w:name w:val="FollowedHyperlink"/>
    <w:uiPriority w:val="99"/>
    <w:unhideWhenUsed/>
    <w:rsid w:val="00485E25"/>
    <w:rPr>
      <w:color w:val="800080"/>
      <w:u w:val="single"/>
    </w:rPr>
  </w:style>
  <w:style w:type="character" w:styleId="Utheving">
    <w:name w:val="Emphasis"/>
    <w:uiPriority w:val="20"/>
    <w:qFormat/>
    <w:rsid w:val="00485E25"/>
    <w:rPr>
      <w:i/>
      <w:iCs/>
    </w:rPr>
  </w:style>
  <w:style w:type="character" w:styleId="HTML-akronym">
    <w:name w:val="HTML Acronym"/>
    <w:uiPriority w:val="99"/>
    <w:unhideWhenUsed/>
    <w:rsid w:val="00485E25"/>
  </w:style>
  <w:style w:type="character" w:styleId="HTML-sitat">
    <w:name w:val="HTML Cite"/>
    <w:uiPriority w:val="99"/>
    <w:unhideWhenUsed/>
    <w:rsid w:val="00485E25"/>
    <w:rPr>
      <w:i/>
      <w:iCs/>
    </w:rPr>
  </w:style>
  <w:style w:type="character" w:styleId="HTML-kode">
    <w:name w:val="HTML Code"/>
    <w:uiPriority w:val="99"/>
    <w:unhideWhenUsed/>
    <w:rsid w:val="00485E25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unhideWhenUsed/>
    <w:rsid w:val="00485E25"/>
    <w:rPr>
      <w:i/>
      <w:iCs/>
    </w:rPr>
  </w:style>
  <w:style w:type="character" w:styleId="HTML-tastatur">
    <w:name w:val="HTML Keyboard"/>
    <w:uiPriority w:val="99"/>
    <w:unhideWhenUsed/>
    <w:rsid w:val="00485E25"/>
    <w:rPr>
      <w:rFonts w:ascii="Consolas" w:hAnsi="Consolas"/>
      <w:sz w:val="20"/>
      <w:szCs w:val="20"/>
    </w:rPr>
  </w:style>
  <w:style w:type="character" w:styleId="HTML-eksempel">
    <w:name w:val="HTML Sample"/>
    <w:uiPriority w:val="99"/>
    <w:unhideWhenUsed/>
    <w:rsid w:val="00485E25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unhideWhenUsed/>
    <w:rsid w:val="00485E25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unhideWhenUsed/>
    <w:rsid w:val="00485E25"/>
    <w:rPr>
      <w:i/>
      <w:iCs/>
    </w:rPr>
  </w:style>
  <w:style w:type="character" w:customStyle="1" w:styleId="SitatTegn1">
    <w:name w:val="Sitat Tegn1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8">
    <w:name w:val="Sitat Tegn18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7">
    <w:name w:val="Sitat Tegn17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6">
    <w:name w:val="Sitat Tegn16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5">
    <w:name w:val="Sitat Tegn15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4">
    <w:name w:val="Sitat Tegn14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3">
    <w:name w:val="Sitat Tegn13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2">
    <w:name w:val="Sitat Tegn12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1">
    <w:name w:val="Sitat Tegn11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terktsitatTegn1">
    <w:name w:val="Sterkt sitat Tegn1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8">
    <w:name w:val="Sterkt sitat Tegn18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7">
    <w:name w:val="Sterkt sitat Tegn17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6">
    <w:name w:val="Sterkt sitat Tegn16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5">
    <w:name w:val="Sterkt sitat Tegn15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4">
    <w:name w:val="Sterkt sitat Tegn14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3">
    <w:name w:val="Sterkt sitat Tegn13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2">
    <w:name w:val="Sterkt sitat Tegn12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1">
    <w:name w:val="Sterkt sitat Tegn11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styleId="Svakutheving">
    <w:name w:val="Subtle Emphasis"/>
    <w:uiPriority w:val="19"/>
    <w:qFormat/>
    <w:rsid w:val="00485E25"/>
    <w:rPr>
      <w:i/>
      <w:iCs/>
      <w:color w:val="808080"/>
    </w:rPr>
  </w:style>
  <w:style w:type="character" w:styleId="Sterkutheving">
    <w:name w:val="Intense Emphasis"/>
    <w:uiPriority w:val="21"/>
    <w:qFormat/>
    <w:rsid w:val="00485E25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485E25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485E25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485E25"/>
    <w:rPr>
      <w:b/>
      <w:bCs/>
      <w:smallCaps/>
      <w:spacing w:val="5"/>
    </w:rPr>
  </w:style>
  <w:style w:type="character" w:customStyle="1" w:styleId="Hashtag">
    <w:name w:val="Hashtag"/>
    <w:uiPriority w:val="99"/>
    <w:rPr>
      <w:color w:val="2B579A"/>
      <w:sz w:val="24"/>
      <w:szCs w:val="24"/>
      <w:u w:val="none"/>
      <w:lang w:val="en-US"/>
    </w:rPr>
  </w:style>
  <w:style w:type="character" w:customStyle="1" w:styleId="Mention">
    <w:name w:val="Mention"/>
    <w:uiPriority w:val="99"/>
    <w:rPr>
      <w:color w:val="2B579A"/>
      <w:sz w:val="24"/>
      <w:szCs w:val="24"/>
      <w:u w:val="none"/>
      <w:lang w:val="en-US"/>
    </w:rPr>
  </w:style>
  <w:style w:type="character" w:customStyle="1" w:styleId="SmartHyperlink">
    <w:name w:val="Smart Hyperlink"/>
    <w:uiPriority w:val="99"/>
    <w:rPr>
      <w:color w:val="000000"/>
      <w:sz w:val="24"/>
      <w:szCs w:val="24"/>
      <w:u w:val="thick"/>
      <w:lang w:val="en-US"/>
    </w:rPr>
  </w:style>
  <w:style w:type="character" w:customStyle="1" w:styleId="UnresolvedMention">
    <w:name w:val="Unresolved Mention"/>
    <w:uiPriority w:val="99"/>
    <w:rPr>
      <w:color w:val="605E5C"/>
      <w:sz w:val="24"/>
      <w:szCs w:val="24"/>
      <w:u w:val="none"/>
      <w:lang w:val="en-US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styleId="Fotnotereferanse">
    <w:name w:val="footnote reference"/>
    <w:rsid w:val="00485E25"/>
    <w:rPr>
      <w:vertAlign w:val="superscript"/>
    </w:rPr>
  </w:style>
  <w:style w:type="character" w:customStyle="1" w:styleId="gjennomstreket">
    <w:name w:val="gjennomstreket"/>
    <w:uiPriority w:val="1"/>
    <w:rsid w:val="00485E25"/>
    <w:rPr>
      <w:strike/>
      <w:dstrike w:val="0"/>
    </w:rPr>
  </w:style>
  <w:style w:type="character" w:customStyle="1" w:styleId="halvfet0">
    <w:name w:val="halvfet"/>
    <w:rsid w:val="00485E25"/>
    <w:rPr>
      <w:b/>
    </w:rPr>
  </w:style>
  <w:style w:type="character" w:styleId="Hyperkobling">
    <w:name w:val="Hyperlink"/>
    <w:uiPriority w:val="99"/>
    <w:unhideWhenUsed/>
    <w:rsid w:val="00485E25"/>
    <w:rPr>
      <w:color w:val="0000FF"/>
      <w:u w:val="single"/>
    </w:rPr>
  </w:style>
  <w:style w:type="character" w:customStyle="1" w:styleId="kursiv">
    <w:name w:val="kursiv"/>
    <w:rsid w:val="00485E25"/>
    <w:rPr>
      <w:i/>
    </w:rPr>
  </w:style>
  <w:style w:type="character" w:customStyle="1" w:styleId="l-endring">
    <w:name w:val="l-endring"/>
    <w:rsid w:val="00485E25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rsid w:val="00485E25"/>
  </w:style>
  <w:style w:type="character" w:styleId="Plassholdertekst">
    <w:name w:val="Placeholder Text"/>
    <w:uiPriority w:val="99"/>
    <w:rsid w:val="00485E25"/>
    <w:rPr>
      <w:color w:val="808080"/>
    </w:rPr>
  </w:style>
  <w:style w:type="character" w:customStyle="1" w:styleId="regular">
    <w:name w:val="regular"/>
    <w:uiPriority w:val="1"/>
    <w:qFormat/>
    <w:rsid w:val="00485E25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krift-hevet">
    <w:name w:val="skrift-hevet"/>
    <w:rsid w:val="00485E25"/>
    <w:rPr>
      <w:sz w:val="20"/>
      <w:vertAlign w:val="superscript"/>
    </w:rPr>
  </w:style>
  <w:style w:type="character" w:customStyle="1" w:styleId="skrift-senket">
    <w:name w:val="skrift-senket"/>
    <w:rsid w:val="00485E25"/>
    <w:rPr>
      <w:sz w:val="20"/>
      <w:vertAlign w:val="subscript"/>
    </w:rPr>
  </w:style>
  <w:style w:type="character" w:customStyle="1" w:styleId="sperret0">
    <w:name w:val="sperret"/>
    <w:rsid w:val="00485E25"/>
    <w:rPr>
      <w:spacing w:val="30"/>
    </w:rPr>
  </w:style>
  <w:style w:type="character" w:customStyle="1" w:styleId="Stikkord">
    <w:name w:val="Stikkord"/>
    <w:rsid w:val="00485E25"/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485E25"/>
    <w:rPr>
      <w:b/>
      <w:bCs/>
    </w:rPr>
  </w:style>
  <w:style w:type="table" w:styleId="Tabelltemaer">
    <w:name w:val="Table Theme"/>
    <w:basedOn w:val="Vanligtabell"/>
    <w:uiPriority w:val="99"/>
    <w:semiHidden/>
    <w:unhideWhenUsed/>
    <w:rsid w:val="00485E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-VM">
    <w:name w:val="Tabell-VM"/>
    <w:basedOn w:val="Tabelltemaer"/>
    <w:uiPriority w:val="99"/>
    <w:qFormat/>
    <w:rsid w:val="00485E25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1">
    <w:name w:val="SbudTabell-1"/>
    <w:basedOn w:val="Tabelltemaer"/>
    <w:uiPriority w:val="99"/>
    <w:qFormat/>
    <w:rsid w:val="00485E25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485E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485E25"/>
    <w:pPr>
      <w:spacing w:after="0" w:line="240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table" w:customStyle="1" w:styleId="StandardTabell">
    <w:name w:val="StandardTabell"/>
    <w:basedOn w:val="Vanligtabell"/>
    <w:uiPriority w:val="99"/>
    <w:qFormat/>
    <w:rsid w:val="00485E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485E25"/>
    <w:pPr>
      <w:spacing w:after="0" w:line="240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485E25"/>
    <w:pPr>
      <w:numPr>
        <w:numId w:val="25"/>
      </w:numPr>
    </w:pPr>
  </w:style>
  <w:style w:type="numbering" w:customStyle="1" w:styleId="AlfaListeStil">
    <w:name w:val="AlfaListeStil"/>
    <w:uiPriority w:val="99"/>
    <w:rsid w:val="00485E25"/>
    <w:pPr>
      <w:numPr>
        <w:numId w:val="26"/>
      </w:numPr>
    </w:pPr>
  </w:style>
  <w:style w:type="numbering" w:customStyle="1" w:styleId="l-AlfaListeStil">
    <w:name w:val="l-AlfaListeStil"/>
    <w:uiPriority w:val="99"/>
    <w:rsid w:val="00485E25"/>
    <w:pPr>
      <w:numPr>
        <w:numId w:val="27"/>
      </w:numPr>
    </w:pPr>
  </w:style>
  <w:style w:type="numbering" w:customStyle="1" w:styleId="l-NummerertListeStil">
    <w:name w:val="l-NummerertListeStil"/>
    <w:uiPriority w:val="99"/>
    <w:rsid w:val="00485E25"/>
    <w:pPr>
      <w:numPr>
        <w:numId w:val="28"/>
      </w:numPr>
    </w:pPr>
  </w:style>
  <w:style w:type="numbering" w:customStyle="1" w:styleId="NrListeStil">
    <w:name w:val="NrListeStil"/>
    <w:uiPriority w:val="99"/>
    <w:rsid w:val="00485E25"/>
    <w:pPr>
      <w:numPr>
        <w:numId w:val="29"/>
      </w:numPr>
    </w:pPr>
  </w:style>
  <w:style w:type="numbering" w:customStyle="1" w:styleId="OpplistingListeStil">
    <w:name w:val="OpplistingListeStil"/>
    <w:uiPriority w:val="99"/>
    <w:rsid w:val="00485E25"/>
    <w:pPr>
      <w:numPr>
        <w:numId w:val="30"/>
      </w:numPr>
    </w:pPr>
  </w:style>
  <w:style w:type="numbering" w:customStyle="1" w:styleId="OverskrifterListeStil">
    <w:name w:val="OverskrifterListeStil"/>
    <w:uiPriority w:val="99"/>
    <w:rsid w:val="00485E25"/>
    <w:pPr>
      <w:numPr>
        <w:numId w:val="31"/>
      </w:numPr>
    </w:pPr>
  </w:style>
  <w:style w:type="numbering" w:customStyle="1" w:styleId="RomListeStil">
    <w:name w:val="RomListeStil"/>
    <w:uiPriority w:val="99"/>
    <w:rsid w:val="00485E25"/>
    <w:pPr>
      <w:numPr>
        <w:numId w:val="32"/>
      </w:numPr>
    </w:pPr>
  </w:style>
  <w:style w:type="numbering" w:customStyle="1" w:styleId="StrekListeStil">
    <w:name w:val="StrekListeStil"/>
    <w:uiPriority w:val="99"/>
    <w:rsid w:val="00485E25"/>
    <w:pPr>
      <w:numPr>
        <w:numId w:val="33"/>
      </w:numPr>
    </w:pPr>
  </w:style>
  <w:style w:type="table" w:styleId="Tabellrutenett">
    <w:name w:val="Table Grid"/>
    <w:basedOn w:val="Vanligtabell"/>
    <w:uiPriority w:val="59"/>
    <w:rsid w:val="00485E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qFormat="1"/>
    <w:lsdException w:name="Default Paragraph Font" w:uiPriority="1"/>
    <w:lsdException w:name="Subtitle" w:semiHidden="0" w:uiPriority="0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485E25"/>
    <w:pPr>
      <w:spacing w:after="120"/>
    </w:pPr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485E25"/>
    <w:pPr>
      <w:keepNext/>
      <w:keepLines/>
      <w:numPr>
        <w:numId w:val="40"/>
      </w:numPr>
      <w:spacing w:before="360" w:after="8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485E25"/>
    <w:pPr>
      <w:keepNext/>
      <w:keepLines/>
      <w:numPr>
        <w:ilvl w:val="1"/>
        <w:numId w:val="40"/>
      </w:numPr>
      <w:spacing w:before="360" w:after="80"/>
      <w:outlineLvl w:val="1"/>
    </w:pPr>
    <w:rPr>
      <w:rFonts w:ascii="Arial" w:hAnsi="Arial"/>
      <w:b/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485E25"/>
    <w:pPr>
      <w:keepNext/>
      <w:keepLines/>
      <w:numPr>
        <w:ilvl w:val="2"/>
        <w:numId w:val="40"/>
      </w:numPr>
      <w:spacing w:before="360" w:after="8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link w:val="Overskrift4Tegn"/>
    <w:qFormat/>
    <w:rsid w:val="00485E25"/>
    <w:pPr>
      <w:keepNext/>
      <w:keepLines/>
      <w:numPr>
        <w:ilvl w:val="3"/>
        <w:numId w:val="40"/>
      </w:numPr>
      <w:spacing w:before="120" w:after="0"/>
      <w:outlineLvl w:val="3"/>
    </w:pPr>
    <w:rPr>
      <w:rFonts w:ascii="Arial" w:hAnsi="Arial"/>
      <w:i/>
      <w:spacing w:val="4"/>
    </w:rPr>
  </w:style>
  <w:style w:type="paragraph" w:styleId="Overskrift5">
    <w:name w:val="heading 5"/>
    <w:basedOn w:val="Normal"/>
    <w:next w:val="Normal"/>
    <w:link w:val="Overskrift5Tegn"/>
    <w:qFormat/>
    <w:rsid w:val="00485E25"/>
    <w:pPr>
      <w:keepNext/>
      <w:numPr>
        <w:ilvl w:val="4"/>
        <w:numId w:val="40"/>
      </w:numPr>
      <w:spacing w:before="120" w:after="0"/>
      <w:outlineLvl w:val="4"/>
    </w:pPr>
    <w:rPr>
      <w:rFonts w:ascii="Arial" w:hAnsi="Arial"/>
      <w:i/>
    </w:rPr>
  </w:style>
  <w:style w:type="paragraph" w:styleId="Overskrift6">
    <w:name w:val="heading 6"/>
    <w:basedOn w:val="Normal"/>
    <w:next w:val="Normal"/>
    <w:link w:val="Overskrift6Tegn"/>
    <w:qFormat/>
    <w:rsid w:val="00485E25"/>
    <w:pPr>
      <w:numPr>
        <w:ilvl w:val="5"/>
        <w:numId w:val="1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485E25"/>
    <w:pPr>
      <w:numPr>
        <w:ilvl w:val="6"/>
        <w:numId w:val="1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485E25"/>
    <w:pPr>
      <w:numPr>
        <w:ilvl w:val="7"/>
        <w:numId w:val="1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485E25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485E25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485E25"/>
  </w:style>
  <w:style w:type="character" w:customStyle="1" w:styleId="Overskrift1Tegn">
    <w:name w:val="Overskrift 1 Tegn"/>
    <w:link w:val="Overskrift1"/>
    <w:rsid w:val="00485E25"/>
    <w:rPr>
      <w:rFonts w:ascii="Arial" w:eastAsia="Times New Roman" w:hAnsi="Arial"/>
      <w:b/>
      <w:kern w:val="28"/>
      <w:sz w:val="32"/>
    </w:rPr>
  </w:style>
  <w:style w:type="character" w:customStyle="1" w:styleId="Overskrift2Tegn">
    <w:name w:val="Overskrift 2 Tegn"/>
    <w:link w:val="Overskrift2"/>
    <w:rsid w:val="00485E25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485E25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485E25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485E25"/>
    <w:rPr>
      <w:rFonts w:ascii="Arial" w:eastAsia="Times New Roman" w:hAnsi="Arial"/>
      <w:i/>
      <w:sz w:val="24"/>
    </w:rPr>
  </w:style>
  <w:style w:type="character" w:customStyle="1" w:styleId="Overskrift6Tegn">
    <w:name w:val="Overskrift 6 Tegn"/>
    <w:link w:val="Overskrift6"/>
    <w:rsid w:val="00485E25"/>
    <w:rPr>
      <w:rFonts w:ascii="Arial" w:eastAsia="Times New Roman" w:hAnsi="Arial"/>
      <w:i/>
    </w:rPr>
  </w:style>
  <w:style w:type="character" w:customStyle="1" w:styleId="Overskrift7Tegn">
    <w:name w:val="Overskrift 7 Tegn"/>
    <w:link w:val="Overskrift7"/>
    <w:rsid w:val="00485E25"/>
    <w:rPr>
      <w:rFonts w:ascii="Arial" w:eastAsia="Times New Roman" w:hAnsi="Arial"/>
      <w:sz w:val="24"/>
    </w:rPr>
  </w:style>
  <w:style w:type="character" w:customStyle="1" w:styleId="Overskrift8Tegn">
    <w:name w:val="Overskrift 8 Tegn"/>
    <w:link w:val="Overskrift8"/>
    <w:rsid w:val="00485E25"/>
    <w:rPr>
      <w:rFonts w:ascii="Arial" w:eastAsia="Times New Roman" w:hAnsi="Arial"/>
      <w:i/>
      <w:sz w:val="24"/>
    </w:rPr>
  </w:style>
  <w:style w:type="character" w:customStyle="1" w:styleId="Overskrift9Tegn">
    <w:name w:val="Overskrift 9 Tegn"/>
    <w:link w:val="Overskrift9"/>
    <w:rsid w:val="00485E25"/>
    <w:rPr>
      <w:rFonts w:ascii="Arial" w:eastAsia="Times New Roman" w:hAnsi="Arial"/>
      <w:b/>
      <w:i/>
      <w:sz w:val="18"/>
    </w:rPr>
  </w:style>
  <w:style w:type="paragraph" w:styleId="NormalWeb">
    <w:name w:val="Normal (Web)"/>
    <w:basedOn w:val="Normal"/>
    <w:uiPriority w:val="99"/>
    <w:unhideWhenUsed/>
    <w:rsid w:val="00485E25"/>
    <w:rPr>
      <w:szCs w:val="24"/>
    </w:rPr>
  </w:style>
  <w:style w:type="paragraph" w:customStyle="1" w:styleId="tittel-litteraturlist">
    <w:name w:val="tittel-litteraturlist"/>
    <w:basedOn w:val="Normal"/>
    <w:next w:val="Normal"/>
    <w:rsid w:val="00485E25"/>
    <w:pPr>
      <w:spacing w:before="360" w:after="240"/>
      <w:jc w:val="center"/>
    </w:pPr>
    <w:rPr>
      <w:b/>
      <w:spacing w:val="4"/>
      <w:sz w:val="28"/>
    </w:rPr>
  </w:style>
  <w:style w:type="paragraph" w:styleId="Fotnotetekst">
    <w:name w:val="footnote text"/>
    <w:basedOn w:val="Normal"/>
    <w:link w:val="FotnotetekstTegn"/>
    <w:rsid w:val="00485E25"/>
    <w:rPr>
      <w:spacing w:val="4"/>
    </w:rPr>
  </w:style>
  <w:style w:type="character" w:customStyle="1" w:styleId="FotnotetekstTegn">
    <w:name w:val="Fotnotetekst Tegn"/>
    <w:link w:val="Fotnotetekst"/>
    <w:rsid w:val="00485E25"/>
    <w:rPr>
      <w:rFonts w:ascii="Times New Roman" w:eastAsia="Times New Roman" w:hAnsi="Times New Roman"/>
      <w:spacing w:val="4"/>
      <w:sz w:val="24"/>
    </w:rPr>
  </w:style>
  <w:style w:type="paragraph" w:styleId="Listeavsnitt">
    <w:name w:val="List Paragraph"/>
    <w:basedOn w:val="Normal"/>
    <w:uiPriority w:val="34"/>
    <w:qFormat/>
    <w:rsid w:val="00485E25"/>
    <w:pPr>
      <w:spacing w:before="60" w:after="0"/>
      <w:ind w:left="397"/>
    </w:pPr>
  </w:style>
  <w:style w:type="paragraph" w:styleId="Undertittel">
    <w:name w:val="Subtitle"/>
    <w:basedOn w:val="Normal"/>
    <w:next w:val="Normal"/>
    <w:link w:val="UndertittelTegn"/>
    <w:qFormat/>
    <w:rsid w:val="00485E25"/>
    <w:pPr>
      <w:keepNext/>
      <w:keepLines/>
      <w:spacing w:before="360"/>
    </w:pPr>
    <w:rPr>
      <w:rFonts w:ascii="Arial" w:hAnsi="Arial"/>
      <w:b/>
      <w:spacing w:val="4"/>
      <w:sz w:val="28"/>
    </w:rPr>
  </w:style>
  <w:style w:type="character" w:customStyle="1" w:styleId="UndertittelTegn">
    <w:name w:val="Undertittel Tegn"/>
    <w:link w:val="Undertittel"/>
    <w:rsid w:val="00485E25"/>
    <w:rPr>
      <w:rFonts w:ascii="Arial" w:eastAsia="Times New Roman" w:hAnsi="Arial"/>
      <w:b/>
      <w:spacing w:val="4"/>
      <w:sz w:val="28"/>
    </w:rPr>
  </w:style>
  <w:style w:type="paragraph" w:styleId="Liste">
    <w:name w:val="List"/>
    <w:basedOn w:val="Normal"/>
    <w:rsid w:val="00485E25"/>
    <w:pPr>
      <w:numPr>
        <w:numId w:val="33"/>
      </w:numPr>
      <w:spacing w:line="240" w:lineRule="auto"/>
      <w:contextualSpacing/>
    </w:pPr>
    <w:rPr>
      <w:spacing w:val="4"/>
    </w:rPr>
  </w:style>
  <w:style w:type="paragraph" w:styleId="Liste2">
    <w:name w:val="List 2"/>
    <w:basedOn w:val="Normal"/>
    <w:rsid w:val="00485E25"/>
    <w:pPr>
      <w:numPr>
        <w:ilvl w:val="1"/>
        <w:numId w:val="33"/>
      </w:numPr>
      <w:spacing w:after="0"/>
    </w:pPr>
    <w:rPr>
      <w:spacing w:val="4"/>
    </w:rPr>
  </w:style>
  <w:style w:type="paragraph" w:styleId="Liste3">
    <w:name w:val="List 3"/>
    <w:basedOn w:val="Normal"/>
    <w:rsid w:val="00485E25"/>
    <w:pPr>
      <w:numPr>
        <w:ilvl w:val="2"/>
        <w:numId w:val="33"/>
      </w:numPr>
      <w:spacing w:after="0"/>
    </w:pPr>
  </w:style>
  <w:style w:type="paragraph" w:styleId="Liste4">
    <w:name w:val="List 4"/>
    <w:basedOn w:val="Normal"/>
    <w:rsid w:val="00485E25"/>
    <w:pPr>
      <w:numPr>
        <w:ilvl w:val="3"/>
        <w:numId w:val="33"/>
      </w:numPr>
      <w:spacing w:after="0"/>
    </w:pPr>
  </w:style>
  <w:style w:type="paragraph" w:styleId="Liste5">
    <w:name w:val="List 5"/>
    <w:basedOn w:val="Normal"/>
    <w:rsid w:val="00485E25"/>
    <w:pPr>
      <w:numPr>
        <w:ilvl w:val="4"/>
        <w:numId w:val="33"/>
      </w:numPr>
      <w:spacing w:after="0"/>
    </w:pPr>
  </w:style>
  <w:style w:type="paragraph" w:styleId="Nummerertliste">
    <w:name w:val="List Number"/>
    <w:basedOn w:val="Normal"/>
    <w:rsid w:val="00485E25"/>
    <w:pPr>
      <w:numPr>
        <w:numId w:val="29"/>
      </w:numPr>
      <w:spacing w:after="0"/>
    </w:pPr>
    <w:rPr>
      <w:rFonts w:ascii="Times" w:eastAsia="Batang" w:hAnsi="Times"/>
      <w:szCs w:val="20"/>
    </w:rPr>
  </w:style>
  <w:style w:type="paragraph" w:styleId="Nummerertliste2">
    <w:name w:val="List Number 2"/>
    <w:basedOn w:val="Normal"/>
    <w:rsid w:val="00485E25"/>
    <w:pPr>
      <w:numPr>
        <w:ilvl w:val="1"/>
        <w:numId w:val="29"/>
      </w:numPr>
      <w:spacing w:after="0" w:line="240" w:lineRule="auto"/>
    </w:pPr>
    <w:rPr>
      <w:rFonts w:ascii="Times" w:eastAsia="Batang" w:hAnsi="Times"/>
      <w:szCs w:val="20"/>
    </w:rPr>
  </w:style>
  <w:style w:type="paragraph" w:styleId="Nummerertliste3">
    <w:name w:val="List Number 3"/>
    <w:basedOn w:val="Normal"/>
    <w:rsid w:val="00485E25"/>
    <w:pPr>
      <w:numPr>
        <w:ilvl w:val="2"/>
        <w:numId w:val="29"/>
      </w:numPr>
      <w:spacing w:after="0" w:line="240" w:lineRule="auto"/>
    </w:pPr>
    <w:rPr>
      <w:rFonts w:ascii="Times" w:eastAsia="Batang" w:hAnsi="Times"/>
      <w:szCs w:val="20"/>
    </w:rPr>
  </w:style>
  <w:style w:type="paragraph" w:styleId="Nummerertliste4">
    <w:name w:val="List Number 4"/>
    <w:basedOn w:val="Normal"/>
    <w:rsid w:val="00485E25"/>
    <w:pPr>
      <w:numPr>
        <w:ilvl w:val="3"/>
        <w:numId w:val="29"/>
      </w:numPr>
      <w:spacing w:after="0" w:line="240" w:lineRule="auto"/>
    </w:pPr>
    <w:rPr>
      <w:rFonts w:ascii="Times" w:eastAsia="Batang" w:hAnsi="Times"/>
      <w:szCs w:val="20"/>
    </w:rPr>
  </w:style>
  <w:style w:type="paragraph" w:styleId="Nummerertliste5">
    <w:name w:val="List Number 5"/>
    <w:basedOn w:val="Normal"/>
    <w:rsid w:val="00485E25"/>
    <w:pPr>
      <w:numPr>
        <w:ilvl w:val="4"/>
        <w:numId w:val="29"/>
      </w:numPr>
      <w:spacing w:after="0" w:line="240" w:lineRule="auto"/>
    </w:pPr>
    <w:rPr>
      <w:rFonts w:ascii="Times" w:eastAsia="Batang" w:hAnsi="Times"/>
      <w:szCs w:val="20"/>
    </w:rPr>
  </w:style>
  <w:style w:type="paragraph" w:styleId="Bunntekst">
    <w:name w:val="footer"/>
    <w:basedOn w:val="Normal"/>
    <w:link w:val="BunntekstTegn"/>
    <w:uiPriority w:val="99"/>
    <w:rsid w:val="00485E25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link w:val="Bunntekst"/>
    <w:uiPriority w:val="99"/>
    <w:rsid w:val="00485E25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485E25"/>
    <w:pPr>
      <w:tabs>
        <w:tab w:val="right" w:leader="dot" w:pos="8306"/>
      </w:tabs>
    </w:pPr>
  </w:style>
  <w:style w:type="paragraph" w:styleId="INNH2">
    <w:name w:val="toc 2"/>
    <w:basedOn w:val="Normal"/>
    <w:next w:val="Normal"/>
    <w:rsid w:val="00485E25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rsid w:val="00485E25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rsid w:val="00485E25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rsid w:val="00485E25"/>
    <w:pPr>
      <w:tabs>
        <w:tab w:val="right" w:leader="dot" w:pos="8306"/>
      </w:tabs>
      <w:ind w:left="800"/>
    </w:pPr>
  </w:style>
  <w:style w:type="paragraph" w:styleId="Merknadstekst">
    <w:name w:val="annotation text"/>
    <w:basedOn w:val="Normal"/>
    <w:link w:val="MerknadstekstTegn"/>
    <w:rsid w:val="00485E25"/>
  </w:style>
  <w:style w:type="character" w:customStyle="1" w:styleId="MerknadstekstTegn">
    <w:name w:val="Merknadstekst Tegn"/>
    <w:link w:val="Merknadstekst"/>
    <w:rsid w:val="00485E25"/>
    <w:rPr>
      <w:rFonts w:ascii="Times New Roman" w:eastAsia="Times New Roman" w:hAnsi="Times New Roman"/>
      <w:sz w:val="24"/>
    </w:rPr>
  </w:style>
  <w:style w:type="paragraph" w:styleId="Punktmerketliste">
    <w:name w:val="List Bullet"/>
    <w:basedOn w:val="Normal"/>
    <w:rsid w:val="00485E25"/>
    <w:pPr>
      <w:numPr>
        <w:numId w:val="19"/>
      </w:numPr>
      <w:spacing w:after="0"/>
    </w:pPr>
    <w:rPr>
      <w:spacing w:val="4"/>
    </w:rPr>
  </w:style>
  <w:style w:type="paragraph" w:styleId="Punktmerketliste2">
    <w:name w:val="List Bullet 2"/>
    <w:basedOn w:val="Normal"/>
    <w:rsid w:val="00485E25"/>
    <w:pPr>
      <w:numPr>
        <w:numId w:val="20"/>
      </w:numPr>
      <w:spacing w:after="0"/>
    </w:pPr>
    <w:rPr>
      <w:spacing w:val="4"/>
    </w:rPr>
  </w:style>
  <w:style w:type="paragraph" w:styleId="Punktmerketliste3">
    <w:name w:val="List Bullet 3"/>
    <w:basedOn w:val="Normal"/>
    <w:rsid w:val="00485E25"/>
    <w:pPr>
      <w:numPr>
        <w:numId w:val="21"/>
      </w:numPr>
      <w:spacing w:after="0"/>
    </w:pPr>
    <w:rPr>
      <w:spacing w:val="4"/>
    </w:rPr>
  </w:style>
  <w:style w:type="paragraph" w:styleId="Punktmerketliste4">
    <w:name w:val="List Bullet 4"/>
    <w:basedOn w:val="Normal"/>
    <w:rsid w:val="00485E25"/>
    <w:pPr>
      <w:numPr>
        <w:numId w:val="22"/>
      </w:numPr>
      <w:spacing w:after="0"/>
    </w:pPr>
  </w:style>
  <w:style w:type="paragraph" w:styleId="Punktmerketliste5">
    <w:name w:val="List Bullet 5"/>
    <w:basedOn w:val="Normal"/>
    <w:rsid w:val="00485E25"/>
    <w:pPr>
      <w:numPr>
        <w:numId w:val="23"/>
      </w:numPr>
      <w:spacing w:after="0"/>
    </w:pPr>
  </w:style>
  <w:style w:type="paragraph" w:styleId="Topptekst">
    <w:name w:val="header"/>
    <w:basedOn w:val="Normal"/>
    <w:link w:val="TopptekstTegn"/>
    <w:rsid w:val="00485E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485E25"/>
    <w:rPr>
      <w:rFonts w:ascii="Times New Roman" w:eastAsia="Times New Roman" w:hAnsi="Times New Roman"/>
      <w:sz w:val="24"/>
    </w:rPr>
  </w:style>
  <w:style w:type="paragraph" w:styleId="Indeks1">
    <w:name w:val="index 1"/>
    <w:basedOn w:val="Normal"/>
    <w:next w:val="Normal"/>
    <w:autoRedefine/>
    <w:uiPriority w:val="99"/>
    <w:unhideWhenUsed/>
    <w:rsid w:val="00485E25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unhideWhenUsed/>
    <w:rsid w:val="00485E25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unhideWhenUsed/>
    <w:rsid w:val="00485E25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unhideWhenUsed/>
    <w:rsid w:val="00485E25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unhideWhenUsed/>
    <w:rsid w:val="00485E25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unhideWhenUsed/>
    <w:rsid w:val="00485E25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unhideWhenUsed/>
    <w:rsid w:val="00485E25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unhideWhenUsed/>
    <w:rsid w:val="00485E25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unhideWhenUsed/>
    <w:rsid w:val="00485E25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unhideWhenUsed/>
    <w:rsid w:val="00485E25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unhideWhenUsed/>
    <w:rsid w:val="00485E25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unhideWhenUsed/>
    <w:rsid w:val="00485E25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unhideWhenUsed/>
    <w:rsid w:val="00485E25"/>
    <w:pPr>
      <w:spacing w:after="100"/>
      <w:ind w:left="1920"/>
    </w:pPr>
  </w:style>
  <w:style w:type="paragraph" w:styleId="Vanliginnrykk">
    <w:name w:val="Normal Indent"/>
    <w:basedOn w:val="Normal"/>
    <w:uiPriority w:val="99"/>
    <w:unhideWhenUsed/>
    <w:rsid w:val="00485E25"/>
    <w:pPr>
      <w:ind w:left="708"/>
    </w:pPr>
  </w:style>
  <w:style w:type="paragraph" w:styleId="Stikkordregisteroverskrift">
    <w:name w:val="index heading"/>
    <w:basedOn w:val="Normal"/>
    <w:next w:val="Indeks1"/>
    <w:uiPriority w:val="99"/>
    <w:unhideWhenUsed/>
    <w:rsid w:val="00485E25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485E25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485E25"/>
    <w:pPr>
      <w:spacing w:after="0"/>
    </w:pPr>
  </w:style>
  <w:style w:type="paragraph" w:styleId="Konvoluttadresse">
    <w:name w:val="envelope address"/>
    <w:basedOn w:val="Normal"/>
    <w:uiPriority w:val="99"/>
    <w:unhideWhenUsed/>
    <w:rsid w:val="00485E2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paragraph" w:styleId="Avsenderadresse">
    <w:name w:val="envelope return"/>
    <w:basedOn w:val="Normal"/>
    <w:uiPriority w:val="99"/>
    <w:unhideWhenUsed/>
    <w:rsid w:val="00485E25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Sluttnotetekst">
    <w:name w:val="endnote text"/>
    <w:basedOn w:val="Normal"/>
    <w:link w:val="SluttnotetekstTegn"/>
    <w:uiPriority w:val="99"/>
    <w:unhideWhenUsed/>
    <w:rsid w:val="00485E25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link w:val="Sluttnotetekst"/>
    <w:uiPriority w:val="99"/>
    <w:rsid w:val="00485E25"/>
    <w:rPr>
      <w:rFonts w:ascii="Times New Roman" w:eastAsia="Times New Roman" w:hAnsi="Times New Roman"/>
      <w:sz w:val="20"/>
      <w:szCs w:val="20"/>
    </w:rPr>
  </w:style>
  <w:style w:type="paragraph" w:styleId="Kildeliste">
    <w:name w:val="table of authorities"/>
    <w:basedOn w:val="Normal"/>
    <w:next w:val="Normal"/>
    <w:uiPriority w:val="99"/>
    <w:unhideWhenUsed/>
    <w:rsid w:val="00485E25"/>
    <w:pPr>
      <w:spacing w:after="0"/>
      <w:ind w:left="240" w:hanging="240"/>
    </w:pPr>
  </w:style>
  <w:style w:type="paragraph" w:styleId="Makrotekst">
    <w:name w:val="macro"/>
    <w:link w:val="MakrotekstTegn"/>
    <w:uiPriority w:val="99"/>
    <w:unhideWhenUsed/>
    <w:rsid w:val="00485E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link w:val="Makrotekst"/>
    <w:uiPriority w:val="99"/>
    <w:rsid w:val="00485E25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unhideWhenUsed/>
    <w:rsid w:val="00485E25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5E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485E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unhideWhenUsed/>
    <w:rsid w:val="00485E25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rsid w:val="00485E25"/>
    <w:rPr>
      <w:rFonts w:ascii="Times New Roman" w:eastAsia="Times New Roman" w:hAnsi="Times New Roman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485E25"/>
    <w:pPr>
      <w:spacing w:after="0" w:line="240" w:lineRule="auto"/>
      <w:ind w:left="4252"/>
    </w:pPr>
  </w:style>
  <w:style w:type="character" w:customStyle="1" w:styleId="UnderskriftTegn">
    <w:name w:val="Underskrift Tegn"/>
    <w:link w:val="Underskrift"/>
    <w:uiPriority w:val="99"/>
    <w:rsid w:val="00485E25"/>
    <w:rPr>
      <w:rFonts w:ascii="Times New Roman" w:eastAsia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unhideWhenUsed/>
    <w:rsid w:val="00485E25"/>
  </w:style>
  <w:style w:type="character" w:customStyle="1" w:styleId="BrdtekstTegn">
    <w:name w:val="Brødtekst Tegn"/>
    <w:link w:val="Brdtekst"/>
    <w:uiPriority w:val="99"/>
    <w:rsid w:val="00485E25"/>
    <w:rPr>
      <w:rFonts w:ascii="Times New Roman" w:eastAsia="Times New Roman" w:hAnsi="Times New Roman"/>
      <w:sz w:val="24"/>
    </w:rPr>
  </w:style>
  <w:style w:type="paragraph" w:styleId="Brdtekstinnrykk">
    <w:name w:val="Body Text Indent"/>
    <w:basedOn w:val="Normal"/>
    <w:link w:val="BrdtekstinnrykkTegn"/>
    <w:uiPriority w:val="99"/>
    <w:unhideWhenUsed/>
    <w:rsid w:val="00485E25"/>
    <w:pPr>
      <w:ind w:left="283"/>
    </w:pPr>
  </w:style>
  <w:style w:type="character" w:customStyle="1" w:styleId="BrdtekstinnrykkTegn">
    <w:name w:val="Brødtekstinnrykk Tegn"/>
    <w:link w:val="Brdtekstinnrykk"/>
    <w:uiPriority w:val="99"/>
    <w:rsid w:val="00485E25"/>
    <w:rPr>
      <w:rFonts w:ascii="Times New Roman" w:eastAsia="Times New Roman" w:hAnsi="Times New Roman"/>
      <w:sz w:val="24"/>
    </w:rPr>
  </w:style>
  <w:style w:type="paragraph" w:styleId="Meldingshode">
    <w:name w:val="Message Header"/>
    <w:basedOn w:val="Normal"/>
    <w:link w:val="MeldingshodeTegn"/>
    <w:uiPriority w:val="99"/>
    <w:unhideWhenUsed/>
    <w:rsid w:val="00485E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rsid w:val="00485E25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485E25"/>
  </w:style>
  <w:style w:type="character" w:customStyle="1" w:styleId="InnledendehilsenTegn">
    <w:name w:val="Innledende hilsen Tegn"/>
    <w:link w:val="Innledendehilsen"/>
    <w:uiPriority w:val="99"/>
    <w:rsid w:val="00485E25"/>
    <w:rPr>
      <w:rFonts w:ascii="Times New Roman" w:eastAsia="Times New Roman" w:hAnsi="Times New Roman"/>
      <w:sz w:val="24"/>
    </w:rPr>
  </w:style>
  <w:style w:type="paragraph" w:styleId="Dato">
    <w:name w:val="Date"/>
    <w:basedOn w:val="Normal"/>
    <w:next w:val="Normal"/>
    <w:link w:val="DatoTegn"/>
    <w:uiPriority w:val="99"/>
    <w:unhideWhenUsed/>
    <w:rsid w:val="00485E25"/>
  </w:style>
  <w:style w:type="character" w:customStyle="1" w:styleId="DatoTegn">
    <w:name w:val="Dato Tegn"/>
    <w:link w:val="Dato"/>
    <w:uiPriority w:val="99"/>
    <w:rsid w:val="00485E25"/>
    <w:rPr>
      <w:rFonts w:ascii="Times New Roman" w:eastAsia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485E25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rsid w:val="00485E25"/>
    <w:rPr>
      <w:rFonts w:ascii="Times New Roman" w:eastAsia="Times New Roman" w:hAnsi="Times New Roman"/>
      <w:sz w:val="24"/>
    </w:rPr>
  </w:style>
  <w:style w:type="paragraph" w:styleId="Brdtekst2">
    <w:name w:val="Body Text 2"/>
    <w:basedOn w:val="Normal"/>
    <w:link w:val="Brdtekst2Tegn"/>
    <w:uiPriority w:val="99"/>
    <w:unhideWhenUsed/>
    <w:rsid w:val="00485E25"/>
    <w:pPr>
      <w:spacing w:line="480" w:lineRule="auto"/>
    </w:pPr>
  </w:style>
  <w:style w:type="character" w:customStyle="1" w:styleId="Brdtekst2Tegn">
    <w:name w:val="Brødtekst 2 Tegn"/>
    <w:link w:val="Brdtekst2"/>
    <w:uiPriority w:val="99"/>
    <w:rsid w:val="00485E25"/>
    <w:rPr>
      <w:rFonts w:ascii="Times New Roman" w:eastAsia="Times New Roman" w:hAnsi="Times New Roman"/>
      <w:sz w:val="24"/>
    </w:rPr>
  </w:style>
  <w:style w:type="paragraph" w:styleId="Brdtekst3">
    <w:name w:val="Body Text 3"/>
    <w:basedOn w:val="Normal"/>
    <w:link w:val="Brdtekst3Tegn"/>
    <w:uiPriority w:val="99"/>
    <w:unhideWhenUsed/>
    <w:rsid w:val="00485E25"/>
    <w:rPr>
      <w:sz w:val="16"/>
      <w:szCs w:val="16"/>
    </w:rPr>
  </w:style>
  <w:style w:type="character" w:customStyle="1" w:styleId="Brdtekst3Tegn">
    <w:name w:val="Brødtekst 3 Tegn"/>
    <w:link w:val="Brdtekst3"/>
    <w:uiPriority w:val="99"/>
    <w:rsid w:val="00485E25"/>
    <w:rPr>
      <w:rFonts w:ascii="Times New Roman" w:eastAsia="Times New Roman" w:hAnsi="Times New Roman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485E25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rsid w:val="00485E25"/>
    <w:rPr>
      <w:rFonts w:ascii="Times New Roman" w:eastAsia="Times New Roman" w:hAnsi="Times New Roman"/>
      <w:sz w:val="24"/>
    </w:rPr>
  </w:style>
  <w:style w:type="paragraph" w:styleId="Brdtekstinnrykk3">
    <w:name w:val="Body Text Indent 3"/>
    <w:basedOn w:val="Normal"/>
    <w:link w:val="Brdtekstinnrykk3Tegn"/>
    <w:uiPriority w:val="99"/>
    <w:unhideWhenUsed/>
    <w:rsid w:val="00485E25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rsid w:val="00485E25"/>
    <w:rPr>
      <w:rFonts w:ascii="Times New Roman" w:eastAsia="Times New Roman" w:hAnsi="Times New Roman"/>
      <w:sz w:val="16"/>
      <w:szCs w:val="16"/>
    </w:rPr>
  </w:style>
  <w:style w:type="paragraph" w:styleId="Blokktekst">
    <w:name w:val="Block Text"/>
    <w:basedOn w:val="Normal"/>
    <w:uiPriority w:val="99"/>
    <w:unhideWhenUsed/>
    <w:rsid w:val="00485E25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Dokumentkart">
    <w:name w:val="Document Map"/>
    <w:basedOn w:val="Normal"/>
    <w:link w:val="DokumentkartTegn"/>
    <w:uiPriority w:val="99"/>
    <w:unhideWhenUsed/>
    <w:rsid w:val="0048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rsid w:val="00485E25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485E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rsid w:val="00485E25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unhideWhenUsed/>
    <w:rsid w:val="00485E25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rsid w:val="00485E25"/>
    <w:rPr>
      <w:rFonts w:ascii="Times New Roman" w:eastAsia="Times New Roman" w:hAnsi="Times New Roman"/>
      <w:sz w:val="24"/>
    </w:rPr>
  </w:style>
  <w:style w:type="paragraph" w:styleId="HTML-adresse">
    <w:name w:val="HTML Address"/>
    <w:basedOn w:val="Normal"/>
    <w:link w:val="HTML-adresseTegn"/>
    <w:uiPriority w:val="99"/>
    <w:unhideWhenUsed/>
    <w:rsid w:val="00485E25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rsid w:val="00485E25"/>
    <w:rPr>
      <w:rFonts w:ascii="Times New Roman" w:eastAsia="Times New Roman" w:hAnsi="Times New Roman"/>
      <w:i/>
      <w:iCs/>
      <w:sz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485E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rsid w:val="00485E25"/>
    <w:rPr>
      <w:rFonts w:ascii="Consolas" w:eastAsia="Times New Roman" w:hAnsi="Consola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485E25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rsid w:val="00485E25"/>
    <w:rPr>
      <w:rFonts w:ascii="Times New Roman" w:eastAsia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unhideWhenUsed/>
    <w:rsid w:val="0048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rsid w:val="00485E25"/>
    <w:rPr>
      <w:rFonts w:ascii="Tahoma" w:eastAsia="Times New Roman" w:hAnsi="Tahoma" w:cs="Tahoma"/>
      <w:sz w:val="16"/>
      <w:szCs w:val="16"/>
    </w:rPr>
  </w:style>
  <w:style w:type="paragraph" w:styleId="Ingenmellomrom">
    <w:name w:val="No Spacing"/>
    <w:uiPriority w:val="1"/>
    <w:qFormat/>
    <w:rsid w:val="00485E25"/>
    <w:pPr>
      <w:spacing w:after="0" w:line="240" w:lineRule="auto"/>
    </w:pPr>
    <w:rPr>
      <w:rFonts w:ascii="Calibri" w:eastAsia="Times New Roman" w:hAnsi="Calibri"/>
      <w:sz w:val="24"/>
    </w:rPr>
  </w:style>
  <w:style w:type="paragraph" w:styleId="Sitat">
    <w:name w:val="Quote"/>
    <w:basedOn w:val="Normal"/>
    <w:next w:val="Normal"/>
    <w:link w:val="SitatTegn"/>
    <w:uiPriority w:val="99"/>
    <w:qFormat/>
    <w:pPr>
      <w:widowControl w:val="0"/>
      <w:spacing w:line="240" w:lineRule="auto"/>
    </w:pPr>
    <w:rPr>
      <w:rFonts w:cs="Times New Roman"/>
      <w:i/>
      <w:iCs/>
      <w:szCs w:val="24"/>
      <w:lang w:val="en-US"/>
    </w:rPr>
  </w:style>
  <w:style w:type="character" w:customStyle="1" w:styleId="SitatTegn">
    <w:name w:val="Sitat Tegn"/>
    <w:basedOn w:val="Standardskriftforavsnitt"/>
    <w:link w:val="Sitat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5E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485E25"/>
    <w:rPr>
      <w:rFonts w:ascii="Times New Roman" w:eastAsia="Times New Roman" w:hAnsi="Times New Roman"/>
      <w:b/>
      <w:bCs/>
      <w:i/>
      <w:iCs/>
      <w:color w:val="4F81BD"/>
      <w:sz w:val="24"/>
    </w:rPr>
  </w:style>
  <w:style w:type="paragraph" w:styleId="Bibliografi">
    <w:name w:val="Bibliography"/>
    <w:basedOn w:val="Normal"/>
    <w:next w:val="Normal"/>
    <w:uiPriority w:val="37"/>
    <w:unhideWhenUsed/>
    <w:rsid w:val="00485E25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85E25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Figur">
    <w:name w:val="Figur"/>
    <w:basedOn w:val="Normal"/>
    <w:rsid w:val="00485E25"/>
    <w:pPr>
      <w:suppressAutoHyphens/>
      <w:spacing w:before="400" w:after="200" w:line="240" w:lineRule="exact"/>
      <w:jc w:val="center"/>
    </w:pPr>
    <w:rPr>
      <w:b/>
      <w:color w:val="FF0000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485E25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rsid w:val="00485E25"/>
    <w:rPr>
      <w:rFonts w:ascii="Times New Roman" w:eastAsia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485E25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rsid w:val="00485E25"/>
    <w:rPr>
      <w:rFonts w:ascii="Times New Roman" w:eastAsia="Times New Roman" w:hAnsi="Times New Roman"/>
      <w:sz w:val="24"/>
    </w:rPr>
  </w:style>
  <w:style w:type="paragraph" w:styleId="Liste-forts">
    <w:name w:val="List Continue"/>
    <w:basedOn w:val="Normal"/>
    <w:uiPriority w:val="99"/>
    <w:unhideWhenUsed/>
    <w:rsid w:val="00485E25"/>
    <w:pPr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485E25"/>
    <w:pPr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485E25"/>
    <w:pPr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485E25"/>
    <w:pPr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485E25"/>
    <w:pPr>
      <w:ind w:left="1415"/>
      <w:contextualSpacing/>
    </w:pPr>
  </w:style>
  <w:style w:type="paragraph" w:customStyle="1" w:styleId="Sammendrag">
    <w:name w:val="Sammendrag"/>
    <w:basedOn w:val="Overskrift1"/>
    <w:qFormat/>
    <w:rsid w:val="00485E25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485E25"/>
    <w:pPr>
      <w:spacing w:before="60"/>
    </w:pPr>
    <w:rPr>
      <w:rFonts w:ascii="Arial" w:hAnsi="Arial"/>
      <w:color w:val="943634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485E25"/>
    <w:pPr>
      <w:shd w:val="clear" w:color="auto" w:fill="FFFF99"/>
      <w:spacing w:line="240" w:lineRule="auto"/>
    </w:pPr>
    <w:rPr>
      <w:color w:val="632423"/>
    </w:rPr>
  </w:style>
  <w:style w:type="paragraph" w:styleId="Revisjon">
    <w:name w:val="Revision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0NOUTittelside-1">
    <w:name w:val="0_NOU_Tittelside-1"/>
    <w:uiPriority w:val="99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uiPriority w:val="99"/>
    <w:pPr>
      <w:pBdr>
        <w:top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konge-tit">
    <w:name w:val="a-konge-tit"/>
    <w:next w:val="Normal"/>
    <w:uiPriority w:val="99"/>
    <w:pPr>
      <w:keepNext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suppressAutoHyphens/>
      <w:autoSpaceDE w:val="0"/>
      <w:autoSpaceDN w:val="0"/>
      <w:adjustRightInd w:val="0"/>
      <w:spacing w:before="240"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dep">
    <w:name w:val="a-tilraar-dep"/>
    <w:basedOn w:val="Normal"/>
    <w:next w:val="Normal"/>
    <w:rsid w:val="00485E25"/>
    <w:pPr>
      <w:keepNext/>
      <w:spacing w:before="240" w:after="240"/>
    </w:pPr>
    <w:rPr>
      <w:spacing w:val="4"/>
    </w:r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485E25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after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12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uiPriority w:val="99"/>
    <w:pPr>
      <w:keepNext/>
      <w:autoSpaceDE w:val="0"/>
      <w:autoSpaceDN w:val="0"/>
      <w:adjustRightInd w:val="0"/>
      <w:spacing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485E2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tittel">
    <w:name w:val="tabell-tittel"/>
    <w:basedOn w:val="Normal"/>
    <w:next w:val="Normal"/>
    <w:rsid w:val="00485E25"/>
    <w:pPr>
      <w:keepNext/>
      <w:keepLines/>
      <w:numPr>
        <w:ilvl w:val="6"/>
        <w:numId w:val="40"/>
      </w:numPr>
      <w:spacing w:before="240"/>
    </w:pPr>
    <w:rPr>
      <w:rFonts w:ascii="Arial" w:hAnsi="Arial"/>
      <w:spacing w:val="4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485E25"/>
    <w:pPr>
      <w:numPr>
        <w:ilvl w:val="5"/>
        <w:numId w:val="40"/>
      </w:numPr>
    </w:pPr>
    <w:rPr>
      <w:rFonts w:ascii="Arial" w:hAnsi="Arial"/>
      <w:spacing w:val="4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0">
    <w:name w:val="dato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Def">
    <w:name w:val="Def"/>
    <w:basedOn w:val="Normal"/>
    <w:qFormat/>
    <w:rsid w:val="00485E25"/>
  </w:style>
  <w:style w:type="paragraph" w:customStyle="1" w:styleId="del-nr">
    <w:name w:val="del-nr"/>
    <w:basedOn w:val="Normal"/>
    <w:qFormat/>
    <w:rsid w:val="00485E25"/>
    <w:pPr>
      <w:keepNext/>
      <w:keepLines/>
      <w:spacing w:before="360" w:after="0" w:line="240" w:lineRule="auto"/>
      <w:jc w:val="center"/>
    </w:pPr>
    <w:rPr>
      <w:rFonts w:eastAsia="Batang"/>
      <w:i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485E25"/>
    <w:pPr>
      <w:autoSpaceDE w:val="0"/>
      <w:autoSpaceDN w:val="0"/>
      <w:adjustRightInd w:val="0"/>
      <w:spacing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485E25"/>
    <w:rPr>
      <w:spacing w:val="4"/>
    </w:rPr>
  </w:style>
  <w:style w:type="paragraph" w:customStyle="1" w:styleId="figur-noter">
    <w:name w:val="figur-noter"/>
    <w:basedOn w:val="Normal"/>
    <w:next w:val="Normal"/>
    <w:rsid w:val="00485E2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485E25"/>
    <w:pPr>
      <w:spacing w:before="240"/>
      <w:jc w:val="center"/>
    </w:pPr>
    <w:rPr>
      <w:spacing w:val="4"/>
    </w:r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485E25"/>
    <w:pPr>
      <w:ind w:left="1418" w:hanging="1418"/>
    </w:pPr>
    <w:rPr>
      <w:spacing w:val="4"/>
    </w:rPr>
  </w:style>
  <w:style w:type="paragraph" w:customStyle="1" w:styleId="i-budkap-over">
    <w:name w:val="i-budkap-over"/>
    <w:uiPriority w:val="99"/>
    <w:pPr>
      <w:pBdr>
        <w:top w:val="single" w:sz="8" w:space="0" w:color="auto"/>
      </w:pBdr>
      <w:autoSpaceDE w:val="0"/>
      <w:autoSpaceDN w:val="0"/>
      <w:adjustRightInd w:val="0"/>
      <w:spacing w:after="40" w:line="240" w:lineRule="atLeast"/>
      <w:jc w:val="righ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i-dep">
    <w:name w:val="i-dep"/>
    <w:basedOn w:val="Normal"/>
    <w:next w:val="Normal"/>
    <w:rsid w:val="00485E25"/>
    <w:pPr>
      <w:jc w:val="right"/>
    </w:pPr>
    <w:rPr>
      <w:rFonts w:ascii="Times" w:hAnsi="Times"/>
      <w:b/>
      <w:noProof/>
      <w:spacing w:val="4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485E25"/>
    <w:pPr>
      <w:keepNext/>
      <w:keepLines/>
      <w:spacing w:before="360"/>
      <w:jc w:val="center"/>
    </w:pPr>
    <w:rPr>
      <w:rFonts w:ascii="Times" w:hAnsi="Times"/>
      <w:b/>
      <w:noProof/>
      <w:spacing w:val="4"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485E25"/>
    <w:pPr>
      <w:ind w:left="1701" w:hanging="1701"/>
    </w:pPr>
  </w:style>
  <w:style w:type="paragraph" w:customStyle="1" w:styleId="i-statsrdato">
    <w:name w:val="i-statsr.dato"/>
    <w:basedOn w:val="Normal"/>
    <w:next w:val="Normal"/>
    <w:rsid w:val="00485E25"/>
    <w:pPr>
      <w:jc w:val="center"/>
    </w:pPr>
    <w:rPr>
      <w:rFonts w:ascii="Times" w:hAnsi="Times"/>
      <w:i/>
      <w:noProof/>
      <w:spacing w:val="4"/>
    </w:rPr>
  </w:style>
  <w:style w:type="paragraph" w:customStyle="1" w:styleId="i-termin">
    <w:name w:val="i-termin"/>
    <w:uiPriority w:val="99"/>
    <w:pPr>
      <w:autoSpaceDE w:val="0"/>
      <w:autoSpaceDN w:val="0"/>
      <w:adjustRightInd w:val="0"/>
      <w:spacing w:before="100" w:after="340" w:line="240" w:lineRule="atLeast"/>
      <w:jc w:val="center"/>
    </w:pPr>
    <w:rPr>
      <w:rFonts w:ascii="UniMyriad Bold" w:hAnsi="UniMyriad Bold" w:cs="UniMyriad Bold"/>
      <w:caps/>
      <w:color w:val="000000"/>
      <w:w w:val="0"/>
      <w:sz w:val="24"/>
      <w:szCs w:val="24"/>
    </w:rPr>
  </w:style>
  <w:style w:type="paragraph" w:customStyle="1" w:styleId="i-tit">
    <w:name w:val="i-tit"/>
    <w:basedOn w:val="Normal"/>
    <w:next w:val="i-statsrdato"/>
    <w:rsid w:val="00485E25"/>
    <w:pPr>
      <w:spacing w:before="360" w:after="240"/>
      <w:jc w:val="center"/>
    </w:pPr>
    <w:rPr>
      <w:rFonts w:ascii="Times" w:hAnsi="Times"/>
      <w:b/>
      <w:noProof/>
      <w:spacing w:val="4"/>
      <w:sz w:val="32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485E25"/>
    <w:pPr>
      <w:spacing w:line="240" w:lineRule="auto"/>
    </w:pPr>
    <w:rPr>
      <w:szCs w:val="20"/>
    </w:rPr>
  </w:style>
  <w:style w:type="paragraph" w:customStyle="1" w:styleId="Kilde">
    <w:name w:val="Kilde"/>
    <w:basedOn w:val="Normal"/>
    <w:next w:val="Normal"/>
    <w:rsid w:val="00485E25"/>
    <w:pPr>
      <w:spacing w:after="240"/>
    </w:pPr>
    <w:rPr>
      <w:spacing w:val="4"/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485E25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485E25"/>
    <w:pPr>
      <w:keepNext/>
      <w:spacing w:before="120" w:after="60"/>
    </w:pPr>
    <w:rPr>
      <w:b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485E25"/>
    <w:pPr>
      <w:keepNext/>
      <w:spacing w:before="240" w:after="40"/>
    </w:pPr>
    <w:rPr>
      <w:b/>
      <w:spacing w:val="4"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485E25"/>
    <w:pPr>
      <w:keepNext/>
      <w:spacing w:before="120" w:after="60"/>
    </w:pPr>
    <w:rPr>
      <w:b/>
      <w:spacing w:val="4"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485E25"/>
    <w:pPr>
      <w:spacing w:after="0"/>
    </w:pPr>
    <w:rPr>
      <w:spacing w:val="4"/>
    </w:rPr>
  </w:style>
  <w:style w:type="paragraph" w:customStyle="1" w:styleId="l-tit-endr-avsnitt">
    <w:name w:val="l-tit-endr-avsnitt"/>
    <w:basedOn w:val="l-tit-endr-lovkap"/>
    <w:qFormat/>
    <w:rsid w:val="00485E25"/>
  </w:style>
  <w:style w:type="paragraph" w:customStyle="1" w:styleId="l-tit-endr-ledd">
    <w:name w:val="l-tit-endr-ledd"/>
    <w:basedOn w:val="Normal"/>
    <w:qFormat/>
    <w:rsid w:val="00485E2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485E2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485E2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kap">
    <w:name w:val="l-tit-endr-lovkap"/>
    <w:basedOn w:val="Normal"/>
    <w:qFormat/>
    <w:rsid w:val="00485E2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485E25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customStyle="1" w:styleId="Listeavsnitt2">
    <w:name w:val="Listeavsnitt 2"/>
    <w:basedOn w:val="Normal"/>
    <w:qFormat/>
    <w:rsid w:val="00485E25"/>
    <w:pPr>
      <w:spacing w:before="60" w:after="0"/>
      <w:ind w:left="794"/>
    </w:pPr>
  </w:style>
  <w:style w:type="paragraph" w:customStyle="1" w:styleId="Listeavsnitt3">
    <w:name w:val="Listeavsnitt 3"/>
    <w:basedOn w:val="Normal"/>
    <w:qFormat/>
    <w:rsid w:val="00485E25"/>
    <w:pPr>
      <w:spacing w:before="60" w:after="0"/>
      <w:ind w:left="1191"/>
    </w:pPr>
  </w:style>
  <w:style w:type="paragraph" w:customStyle="1" w:styleId="Listeavsnitt4">
    <w:name w:val="Listeavsnitt 4"/>
    <w:basedOn w:val="Normal"/>
    <w:qFormat/>
    <w:rsid w:val="00485E25"/>
    <w:pPr>
      <w:spacing w:before="60" w:after="0"/>
      <w:ind w:left="1588"/>
    </w:pPr>
  </w:style>
  <w:style w:type="paragraph" w:customStyle="1" w:styleId="Listeavsnitt5">
    <w:name w:val="Listeavsnitt 5"/>
    <w:basedOn w:val="Normal"/>
    <w:qFormat/>
    <w:rsid w:val="00485E25"/>
    <w:pPr>
      <w:spacing w:before="60" w:after="0"/>
      <w:ind w:left="1985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485E25"/>
    <w:pPr>
      <w:ind w:left="357" w:hanging="357"/>
    </w:p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485E25"/>
    <w:pPr>
      <w:keepNext/>
      <w:keepLines/>
      <w:spacing w:before="360" w:after="60"/>
    </w:pPr>
    <w:rPr>
      <w:rFonts w:ascii="Arial" w:hAnsi="Arial"/>
      <w:spacing w:val="4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485E25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Web"/>
    <w:qFormat/>
    <w:rsid w:val="00485E25"/>
    <w:rPr>
      <w:b/>
      <w:color w:val="C0000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0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485E2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Web"/>
    <w:qFormat/>
    <w:rsid w:val="00485E25"/>
    <w:rPr>
      <w:rFonts w:ascii="Times" w:hAnsi="Times"/>
      <w:vanish/>
      <w:color w:val="00B050"/>
    </w:rPr>
  </w:style>
  <w:style w:type="paragraph" w:customStyle="1" w:styleId="Tabellnavn-kode">
    <w:name w:val="Tabellnavn-kode"/>
    <w:basedOn w:val="Tabellnavn"/>
    <w:qFormat/>
    <w:rsid w:val="00485E25"/>
    <w:pPr>
      <w:spacing w:line="240" w:lineRule="auto"/>
    </w:pPr>
    <w:rPr>
      <w:rFonts w:eastAsia="Batang"/>
      <w:vanish w:val="0"/>
      <w:color w:val="FF0000"/>
    </w:rPr>
  </w:style>
  <w:style w:type="paragraph" w:customStyle="1" w:styleId="Term">
    <w:name w:val="Term"/>
    <w:basedOn w:val="Normal"/>
    <w:qFormat/>
    <w:rsid w:val="00485E25"/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485E25"/>
    <w:pPr>
      <w:keepNext/>
      <w:keepLines/>
      <w:jc w:val="center"/>
    </w:pPr>
    <w:rPr>
      <w:rFonts w:ascii="Arial" w:hAnsi="Arial"/>
      <w:b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485E25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485E25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485E25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485E25"/>
    <w:pPr>
      <w:keepNext/>
      <w:spacing w:before="360" w:after="240" w:line="240" w:lineRule="auto"/>
    </w:pPr>
    <w:rPr>
      <w:rFonts w:ascii="Arial" w:eastAsia="Batang" w:hAnsi="Arial"/>
      <w:b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485E25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485E25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485E25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485E25"/>
    <w:pPr>
      <w:keepNext/>
      <w:keepLines/>
      <w:numPr>
        <w:numId w:val="24"/>
      </w:numPr>
    </w:pPr>
    <w:rPr>
      <w:rFonts w:ascii="Arial" w:hAnsi="Arial"/>
      <w:b/>
      <w:spacing w:val="4"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485E25"/>
    <w:pPr>
      <w:keepNext/>
      <w:keepLines/>
      <w:spacing w:before="360" w:after="80"/>
      <w:jc w:val="center"/>
    </w:pPr>
    <w:rPr>
      <w:rFonts w:ascii="Arial" w:hAnsi="Arial"/>
      <w:b/>
      <w:spacing w:val="4"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485E25"/>
    <w:pPr>
      <w:keepNext/>
      <w:keepLines/>
      <w:jc w:val="center"/>
    </w:pPr>
    <w:rPr>
      <w:rFonts w:eastAsia="Batang"/>
      <w:b/>
      <w:spacing w:val="4"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485E25"/>
    <w:pPr>
      <w:keepNext/>
      <w:keepLines/>
      <w:spacing w:before="720"/>
      <w:jc w:val="center"/>
    </w:pPr>
    <w:rPr>
      <w:rFonts w:ascii="Times" w:hAnsi="Times"/>
      <w:b/>
      <w:noProof/>
      <w:spacing w:val="4"/>
      <w:sz w:val="56"/>
    </w:rPr>
  </w:style>
  <w:style w:type="paragraph" w:customStyle="1" w:styleId="i-sesjon">
    <w:name w:val="i-sesjon"/>
    <w:basedOn w:val="Normal"/>
    <w:next w:val="Normal"/>
    <w:rsid w:val="00485E25"/>
    <w:pPr>
      <w:jc w:val="center"/>
    </w:pPr>
    <w:rPr>
      <w:rFonts w:ascii="Times" w:hAnsi="Times"/>
      <w:b/>
      <w:noProof/>
      <w:spacing w:val="4"/>
      <w:sz w:val="28"/>
    </w:rPr>
  </w:style>
  <w:style w:type="paragraph" w:customStyle="1" w:styleId="i-mtit">
    <w:name w:val="i-mtit"/>
    <w:basedOn w:val="Normal"/>
    <w:next w:val="Normal"/>
    <w:rsid w:val="00485E25"/>
    <w:pPr>
      <w:keepNext/>
      <w:keepLines/>
      <w:spacing w:before="360"/>
      <w:jc w:val="center"/>
    </w:pPr>
    <w:rPr>
      <w:rFonts w:ascii="Times" w:hAnsi="Times"/>
      <w:b/>
      <w:noProof/>
      <w:spacing w:val="4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istebombe">
    <w:name w:val="Liste bombe"/>
    <w:basedOn w:val="Liste"/>
    <w:qFormat/>
    <w:rsid w:val="00485E25"/>
    <w:pPr>
      <w:numPr>
        <w:numId w:val="35"/>
      </w:numPr>
    </w:pPr>
  </w:style>
  <w:style w:type="paragraph" w:customStyle="1" w:styleId="Listebombe2">
    <w:name w:val="Liste bombe 2"/>
    <w:basedOn w:val="Liste2"/>
    <w:qFormat/>
    <w:rsid w:val="00485E25"/>
    <w:pPr>
      <w:numPr>
        <w:ilvl w:val="0"/>
        <w:numId w:val="36"/>
      </w:numPr>
    </w:pPr>
  </w:style>
  <w:style w:type="paragraph" w:customStyle="1" w:styleId="Listebombe3">
    <w:name w:val="Liste bombe 3"/>
    <w:basedOn w:val="Liste3"/>
    <w:qFormat/>
    <w:rsid w:val="00485E25"/>
    <w:pPr>
      <w:numPr>
        <w:ilvl w:val="0"/>
        <w:numId w:val="37"/>
      </w:numPr>
    </w:pPr>
  </w:style>
  <w:style w:type="paragraph" w:customStyle="1" w:styleId="Listebombe4">
    <w:name w:val="Liste bombe 4"/>
    <w:basedOn w:val="Liste4"/>
    <w:qFormat/>
    <w:rsid w:val="00485E25"/>
    <w:pPr>
      <w:numPr>
        <w:ilvl w:val="0"/>
        <w:numId w:val="38"/>
      </w:numPr>
    </w:pPr>
  </w:style>
  <w:style w:type="paragraph" w:customStyle="1" w:styleId="Listebombe5">
    <w:name w:val="Liste bombe 5"/>
    <w:basedOn w:val="Liste5"/>
    <w:qFormat/>
    <w:rsid w:val="00485E25"/>
    <w:pPr>
      <w:numPr>
        <w:ilvl w:val="0"/>
        <w:numId w:val="39"/>
      </w:numPr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485E25"/>
    <w:pPr>
      <w:numPr>
        <w:numId w:val="26"/>
      </w:numPr>
      <w:spacing w:after="0"/>
    </w:pPr>
    <w:rPr>
      <w:spacing w:val="4"/>
    </w:r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Normal"/>
    <w:rsid w:val="00485E25"/>
    <w:pPr>
      <w:numPr>
        <w:ilvl w:val="1"/>
        <w:numId w:val="26"/>
      </w:numPr>
      <w:spacing w:after="0"/>
    </w:pPr>
    <w:rPr>
      <w:spacing w:val="4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485E25"/>
    <w:pPr>
      <w:numPr>
        <w:ilvl w:val="2"/>
        <w:numId w:val="26"/>
      </w:numPr>
      <w:spacing w:after="0"/>
    </w:p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485E25"/>
    <w:pPr>
      <w:numPr>
        <w:ilvl w:val="3"/>
        <w:numId w:val="26"/>
      </w:numPr>
      <w:spacing w:after="0"/>
    </w:p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485E25"/>
    <w:pPr>
      <w:numPr>
        <w:ilvl w:val="4"/>
        <w:numId w:val="26"/>
      </w:numPr>
      <w:spacing w:after="0"/>
    </w:p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485E25"/>
    <w:pPr>
      <w:numPr>
        <w:numId w:val="3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485E25"/>
    <w:pPr>
      <w:numPr>
        <w:ilvl w:val="1"/>
        <w:numId w:val="3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485E25"/>
    <w:pPr>
      <w:numPr>
        <w:ilvl w:val="2"/>
        <w:numId w:val="3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485E25"/>
    <w:pPr>
      <w:numPr>
        <w:ilvl w:val="3"/>
        <w:numId w:val="34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485E25"/>
    <w:pPr>
      <w:numPr>
        <w:ilvl w:val="4"/>
        <w:numId w:val="34"/>
      </w:numPr>
      <w:spacing w:after="0"/>
    </w:pPr>
    <w:rPr>
      <w:spacing w:val="4"/>
    </w:rPr>
  </w:style>
  <w:style w:type="paragraph" w:customStyle="1" w:styleId="opplisting">
    <w:name w:val="opplisting"/>
    <w:basedOn w:val="Normal"/>
    <w:rsid w:val="00485E25"/>
    <w:pPr>
      <w:spacing w:after="0"/>
    </w:pPr>
    <w:rPr>
      <w:rFonts w:ascii="Times" w:hAnsi="Times" w:cs="Times New Roman"/>
    </w:rPr>
  </w:style>
  <w:style w:type="paragraph" w:customStyle="1" w:styleId="opplisting2">
    <w:name w:val="opplisting 2"/>
    <w:basedOn w:val="Normal"/>
    <w:qFormat/>
    <w:rsid w:val="00485E25"/>
    <w:pPr>
      <w:spacing w:after="0"/>
      <w:ind w:left="397"/>
    </w:pPr>
    <w:rPr>
      <w:lang w:val="en-US"/>
    </w:rPr>
  </w:style>
  <w:style w:type="paragraph" w:customStyle="1" w:styleId="opplisting3">
    <w:name w:val="opplisting 3"/>
    <w:basedOn w:val="Normal"/>
    <w:qFormat/>
    <w:rsid w:val="00485E25"/>
    <w:pPr>
      <w:spacing w:after="0"/>
      <w:ind w:left="794"/>
    </w:pPr>
  </w:style>
  <w:style w:type="paragraph" w:customStyle="1" w:styleId="opplisting4">
    <w:name w:val="opplisting 4"/>
    <w:basedOn w:val="Normal"/>
    <w:qFormat/>
    <w:rsid w:val="00485E25"/>
    <w:pPr>
      <w:spacing w:after="0"/>
      <w:ind w:left="1191"/>
    </w:pPr>
  </w:style>
  <w:style w:type="paragraph" w:customStyle="1" w:styleId="opplisting5">
    <w:name w:val="opplisting 5"/>
    <w:basedOn w:val="Normal"/>
    <w:qFormat/>
    <w:rsid w:val="00485E25"/>
    <w:pPr>
      <w:spacing w:after="0"/>
      <w:ind w:left="1588"/>
    </w:pPr>
  </w:style>
  <w:style w:type="paragraph" w:customStyle="1" w:styleId="friliste">
    <w:name w:val="friliste"/>
    <w:basedOn w:val="Normal"/>
    <w:qFormat/>
    <w:rsid w:val="00485E25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Normal"/>
    <w:qFormat/>
    <w:rsid w:val="00485E25"/>
    <w:pPr>
      <w:tabs>
        <w:tab w:val="left" w:pos="794"/>
      </w:tabs>
      <w:spacing w:after="0"/>
      <w:ind w:left="794" w:hanging="397"/>
    </w:pPr>
  </w:style>
  <w:style w:type="paragraph" w:customStyle="1" w:styleId="friliste3">
    <w:name w:val="friliste 3"/>
    <w:basedOn w:val="Normal"/>
    <w:qFormat/>
    <w:rsid w:val="00485E25"/>
    <w:pPr>
      <w:tabs>
        <w:tab w:val="left" w:pos="1191"/>
      </w:tabs>
      <w:spacing w:after="0"/>
      <w:ind w:left="1191" w:hanging="397"/>
    </w:pPr>
  </w:style>
  <w:style w:type="paragraph" w:customStyle="1" w:styleId="friliste4">
    <w:name w:val="friliste 4"/>
    <w:basedOn w:val="Normal"/>
    <w:qFormat/>
    <w:rsid w:val="00485E25"/>
    <w:pPr>
      <w:tabs>
        <w:tab w:val="left" w:pos="1588"/>
      </w:tabs>
      <w:spacing w:after="0"/>
      <w:ind w:left="1588" w:hanging="397"/>
    </w:pPr>
  </w:style>
  <w:style w:type="paragraph" w:customStyle="1" w:styleId="friliste5">
    <w:name w:val="friliste 5"/>
    <w:basedOn w:val="Normal"/>
    <w:qFormat/>
    <w:rsid w:val="00485E25"/>
    <w:pPr>
      <w:tabs>
        <w:tab w:val="left" w:pos="1985"/>
      </w:tabs>
      <w:spacing w:after="0"/>
      <w:ind w:left="1985" w:hanging="397"/>
    </w:p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485E25"/>
    <w:pPr>
      <w:numPr>
        <w:numId w:val="27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485E25"/>
    <w:pPr>
      <w:numPr>
        <w:numId w:val="27"/>
      </w:numPr>
    </w:pPr>
  </w:style>
  <w:style w:type="paragraph" w:customStyle="1" w:styleId="avsnitt-undertittel">
    <w:name w:val="avsnitt-undertittel"/>
    <w:basedOn w:val="Normal"/>
    <w:next w:val="Normal"/>
    <w:rsid w:val="00485E25"/>
    <w:pPr>
      <w:keepNext/>
      <w:keepLines/>
      <w:spacing w:before="360" w:after="60" w:line="240" w:lineRule="auto"/>
    </w:pPr>
    <w:rPr>
      <w:rFonts w:ascii="Arial" w:eastAsia="Batang" w:hAnsi="Arial"/>
      <w:i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485E25"/>
    <w:pPr>
      <w:numPr>
        <w:numId w:val="27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485E25"/>
    <w:pPr>
      <w:numPr>
        <w:numId w:val="27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485E25"/>
    <w:pPr>
      <w:numPr>
        <w:numId w:val="27"/>
      </w:numPr>
    </w:pPr>
  </w:style>
  <w:style w:type="paragraph" w:customStyle="1" w:styleId="avsnitt-under-undertittel">
    <w:name w:val="avsnitt-under-undertittel"/>
    <w:basedOn w:val="Normal"/>
    <w:next w:val="Normal"/>
    <w:rsid w:val="00485E25"/>
    <w:pPr>
      <w:keepNext/>
      <w:keepLines/>
      <w:spacing w:before="360" w:line="240" w:lineRule="auto"/>
    </w:pPr>
    <w:rPr>
      <w:rFonts w:eastAsia="Batang"/>
      <w:i/>
      <w:szCs w:val="20"/>
    </w:rPr>
  </w:style>
  <w:style w:type="paragraph" w:customStyle="1" w:styleId="blokksit">
    <w:name w:val="blokksit"/>
    <w:basedOn w:val="Normal"/>
    <w:qFormat/>
    <w:rsid w:val="00485E25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485E25"/>
    <w:pPr>
      <w:spacing w:before="180" w:after="0"/>
    </w:pPr>
    <w:rPr>
      <w:rFonts w:ascii="Times" w:hAnsi="Times"/>
      <w:i/>
      <w:spacing w:val="4"/>
    </w:rPr>
  </w:style>
  <w:style w:type="paragraph" w:customStyle="1" w:styleId="l-ledd">
    <w:name w:val="l-ledd"/>
    <w:basedOn w:val="Normal"/>
    <w:qFormat/>
    <w:rsid w:val="00485E25"/>
    <w:pPr>
      <w:spacing w:after="0"/>
      <w:ind w:firstLine="397"/>
    </w:pPr>
    <w:rPr>
      <w:rFonts w:ascii="Times" w:hAnsi="Times"/>
      <w:spacing w:val="4"/>
    </w:rPr>
  </w:style>
  <w:style w:type="paragraph" w:customStyle="1" w:styleId="l-tit-endr-paragraf">
    <w:name w:val="l-tit-endr-paragraf"/>
    <w:basedOn w:val="Normal"/>
    <w:qFormat/>
    <w:rsid w:val="00485E2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485E25"/>
    <w:pPr>
      <w:keepNext/>
      <w:keepLines/>
      <w:numPr>
        <w:ilvl w:val="7"/>
        <w:numId w:val="40"/>
      </w:numPr>
      <w:spacing w:before="360" w:after="80"/>
      <w:jc w:val="center"/>
    </w:pPr>
    <w:rPr>
      <w:rFonts w:ascii="Arial" w:hAnsi="Arial"/>
      <w:b/>
      <w:spacing w:val="4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ullet1">
    <w:name w:val="Bullet1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2">
    <w:name w:val="Bullet2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3">
    <w:name w:val="Bullet3"/>
    <w:uiPriority w:val="99"/>
    <w:rPr>
      <w:color w:val="000000"/>
      <w:sz w:val="24"/>
      <w:szCs w:val="24"/>
      <w:u w:val="none"/>
      <w:lang w:val="en-US"/>
    </w:rPr>
  </w:style>
  <w:style w:type="character" w:customStyle="1" w:styleId="Bullet4">
    <w:name w:val="Bullet4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5">
    <w:name w:val="Bullet5"/>
    <w:uiPriority w:val="99"/>
    <w:rPr>
      <w:rFonts w:ascii="Symbol" w:hAnsi="Symbol" w:cs="Symbol"/>
      <w:color w:val="000000"/>
      <w:sz w:val="24"/>
      <w:szCs w:val="24"/>
      <w:u w:val="none"/>
      <w:lang w:val="en-US"/>
    </w:rPr>
  </w:style>
  <w:style w:type="character" w:customStyle="1" w:styleId="Bullet6">
    <w:name w:val="Bullet6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7">
    <w:name w:val="Bullet7"/>
    <w:uiPriority w:val="99"/>
    <w:rPr>
      <w:rFonts w:ascii="Symbol" w:hAnsi="Symbol" w:cs="Symbol"/>
      <w:color w:val="000000"/>
      <w:sz w:val="24"/>
      <w:szCs w:val="24"/>
      <w:u w:val="none"/>
      <w:lang w:val="en-US"/>
    </w:rPr>
  </w:style>
  <w:style w:type="character" w:customStyle="1" w:styleId="Bullet8">
    <w:name w:val="Bullet8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9">
    <w:name w:val="Bullet9"/>
    <w:uiPriority w:val="99"/>
    <w:rPr>
      <w:color w:val="000000"/>
      <w:sz w:val="24"/>
      <w:szCs w:val="24"/>
      <w:u w:val="none"/>
      <w:lang w:val="en-US"/>
    </w:rPr>
  </w:style>
  <w:style w:type="character" w:customStyle="1" w:styleId="Bullet10">
    <w:name w:val="Bullet10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11">
    <w:name w:val="Bullet11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12">
    <w:name w:val="Bullet12"/>
    <w:uiPriority w:val="99"/>
    <w:rPr>
      <w:rFonts w:ascii="Calibri" w:hAnsi="Calibri" w:cs="Calibri"/>
      <w:color w:val="000000"/>
      <w:sz w:val="24"/>
      <w:szCs w:val="24"/>
      <w:u w:val="none"/>
      <w:lang w:val="en-US"/>
    </w:rPr>
  </w:style>
  <w:style w:type="character" w:customStyle="1" w:styleId="Bullet13">
    <w:name w:val="Bullet13"/>
    <w:uiPriority w:val="99"/>
    <w:rPr>
      <w:rFonts w:ascii="Symbol" w:hAnsi="Symbol" w:cs="Symbol"/>
      <w:color w:val="000000"/>
      <w:sz w:val="24"/>
      <w:szCs w:val="24"/>
      <w:u w:val="none"/>
      <w:lang w:val="en-US"/>
    </w:rPr>
  </w:style>
  <w:style w:type="character" w:customStyle="1" w:styleId="BunntekstTegn1">
    <w:name w:val="Bunntekst Tegn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8">
    <w:name w:val="Bunntekst Tegn18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7">
    <w:name w:val="Bunntekst Tegn17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6">
    <w:name w:val="Bunntekst Tegn16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5">
    <w:name w:val="Bunntekst Tegn15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4">
    <w:name w:val="Bunntekst Tegn14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3">
    <w:name w:val="Bunntekst Tegn13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2">
    <w:name w:val="Bunntekst Tegn12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BunntekstTegn11">
    <w:name w:val="Bunntekst Tegn1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styleId="Merknadsreferanse">
    <w:name w:val="annotation reference"/>
    <w:rsid w:val="00485E25"/>
    <w:rPr>
      <w:sz w:val="16"/>
    </w:rPr>
  </w:style>
  <w:style w:type="character" w:customStyle="1" w:styleId="TopptekstTegn1">
    <w:name w:val="Topptekst Tegn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8">
    <w:name w:val="Topptekst Tegn18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7">
    <w:name w:val="Topptekst Tegn17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6">
    <w:name w:val="Topptekst Tegn16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5">
    <w:name w:val="Topptekst Tegn15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4">
    <w:name w:val="Topptekst Tegn14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3">
    <w:name w:val="Topptekst Tegn13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2">
    <w:name w:val="Topptekst Tegn12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TopptekstTegn11">
    <w:name w:val="Topptekst Tegn1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styleId="Linjenummer">
    <w:name w:val="line number"/>
    <w:uiPriority w:val="99"/>
    <w:unhideWhenUsed/>
    <w:rsid w:val="00485E25"/>
  </w:style>
  <w:style w:type="character" w:styleId="Sluttnotereferanse">
    <w:name w:val="endnote reference"/>
    <w:uiPriority w:val="99"/>
    <w:unhideWhenUsed/>
    <w:rsid w:val="00485E25"/>
    <w:rPr>
      <w:vertAlign w:val="superscript"/>
    </w:rPr>
  </w:style>
  <w:style w:type="character" w:customStyle="1" w:styleId="SluttnotetekstTegn1">
    <w:name w:val="Sluttnotetekst Tegn1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8">
    <w:name w:val="Sluttnotetekst Tegn18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7">
    <w:name w:val="Sluttnotetekst Tegn17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6">
    <w:name w:val="Sluttnotetekst Tegn16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5">
    <w:name w:val="Sluttnotetekst Tegn15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4">
    <w:name w:val="Sluttnotetekst Tegn14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3">
    <w:name w:val="Sluttnotetekst Tegn13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2">
    <w:name w:val="Sluttnotetekst Tegn12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SluttnotetekstTegn11">
    <w:name w:val="Sluttnotetekst Tegn11"/>
    <w:uiPriority w:val="99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UnderskriftTegn1">
    <w:name w:val="Underskrift Tegn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8">
    <w:name w:val="Underskrift Tegn18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7">
    <w:name w:val="Underskrift Tegn17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6">
    <w:name w:val="Underskrift Tegn16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5">
    <w:name w:val="Underskrift Tegn15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4">
    <w:name w:val="Underskrift Tegn14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3">
    <w:name w:val="Underskrift Tegn13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2">
    <w:name w:val="Underskrift Tegn12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UnderskriftTegn11">
    <w:name w:val="Underskrift Tegn1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">
    <w:name w:val="Dato Tegn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8">
    <w:name w:val="Dato Tegn18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7">
    <w:name w:val="Dato Tegn17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6">
    <w:name w:val="Dato Tegn16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5">
    <w:name w:val="Dato Tegn15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4">
    <w:name w:val="Dato Tegn14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3">
    <w:name w:val="Dato Tegn13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2">
    <w:name w:val="Dato Tegn12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DatoTegn11">
    <w:name w:val="Dato Tegn11"/>
    <w:uiPriority w:val="99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styleId="Fulgthyperkobling">
    <w:name w:val="FollowedHyperlink"/>
    <w:uiPriority w:val="99"/>
    <w:unhideWhenUsed/>
    <w:rsid w:val="00485E25"/>
    <w:rPr>
      <w:color w:val="800080"/>
      <w:u w:val="single"/>
    </w:rPr>
  </w:style>
  <w:style w:type="character" w:styleId="Utheving">
    <w:name w:val="Emphasis"/>
    <w:uiPriority w:val="20"/>
    <w:qFormat/>
    <w:rsid w:val="00485E25"/>
    <w:rPr>
      <w:i/>
      <w:iCs/>
    </w:rPr>
  </w:style>
  <w:style w:type="character" w:styleId="HTML-akronym">
    <w:name w:val="HTML Acronym"/>
    <w:uiPriority w:val="99"/>
    <w:unhideWhenUsed/>
    <w:rsid w:val="00485E25"/>
  </w:style>
  <w:style w:type="character" w:styleId="HTML-sitat">
    <w:name w:val="HTML Cite"/>
    <w:uiPriority w:val="99"/>
    <w:unhideWhenUsed/>
    <w:rsid w:val="00485E25"/>
    <w:rPr>
      <w:i/>
      <w:iCs/>
    </w:rPr>
  </w:style>
  <w:style w:type="character" w:styleId="HTML-kode">
    <w:name w:val="HTML Code"/>
    <w:uiPriority w:val="99"/>
    <w:unhideWhenUsed/>
    <w:rsid w:val="00485E25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unhideWhenUsed/>
    <w:rsid w:val="00485E25"/>
    <w:rPr>
      <w:i/>
      <w:iCs/>
    </w:rPr>
  </w:style>
  <w:style w:type="character" w:styleId="HTML-tastatur">
    <w:name w:val="HTML Keyboard"/>
    <w:uiPriority w:val="99"/>
    <w:unhideWhenUsed/>
    <w:rsid w:val="00485E25"/>
    <w:rPr>
      <w:rFonts w:ascii="Consolas" w:hAnsi="Consolas"/>
      <w:sz w:val="20"/>
      <w:szCs w:val="20"/>
    </w:rPr>
  </w:style>
  <w:style w:type="character" w:styleId="HTML-eksempel">
    <w:name w:val="HTML Sample"/>
    <w:uiPriority w:val="99"/>
    <w:unhideWhenUsed/>
    <w:rsid w:val="00485E25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unhideWhenUsed/>
    <w:rsid w:val="00485E25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unhideWhenUsed/>
    <w:rsid w:val="00485E25"/>
    <w:rPr>
      <w:i/>
      <w:iCs/>
    </w:rPr>
  </w:style>
  <w:style w:type="character" w:customStyle="1" w:styleId="SitatTegn1">
    <w:name w:val="Sitat Tegn1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8">
    <w:name w:val="Sitat Tegn18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7">
    <w:name w:val="Sitat Tegn17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6">
    <w:name w:val="Sitat Tegn16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5">
    <w:name w:val="Sitat Tegn15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4">
    <w:name w:val="Sitat Tegn14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3">
    <w:name w:val="Sitat Tegn13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2">
    <w:name w:val="Sitat Tegn12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itatTegn11">
    <w:name w:val="Sitat Tegn11"/>
    <w:uiPriority w:val="99"/>
    <w:rPr>
      <w:rFonts w:ascii="Times New Roman" w:hAnsi="Times New Roman" w:cs="Times New Roman"/>
      <w:i/>
      <w:iCs/>
      <w:color w:val="404040"/>
      <w:sz w:val="24"/>
      <w:szCs w:val="24"/>
      <w:u w:val="none"/>
      <w:lang w:val="en-US"/>
    </w:rPr>
  </w:style>
  <w:style w:type="character" w:customStyle="1" w:styleId="SterktsitatTegn1">
    <w:name w:val="Sterkt sitat Tegn1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8">
    <w:name w:val="Sterkt sitat Tegn18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7">
    <w:name w:val="Sterkt sitat Tegn17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6">
    <w:name w:val="Sterkt sitat Tegn16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5">
    <w:name w:val="Sterkt sitat Tegn15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4">
    <w:name w:val="Sterkt sitat Tegn14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3">
    <w:name w:val="Sterkt sitat Tegn13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2">
    <w:name w:val="Sterkt sitat Tegn12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customStyle="1" w:styleId="SterktsitatTegn11">
    <w:name w:val="Sterkt sitat Tegn11"/>
    <w:uiPriority w:val="99"/>
    <w:rPr>
      <w:rFonts w:ascii="Times New Roman" w:hAnsi="Times New Roman" w:cs="Times New Roman"/>
      <w:i/>
      <w:iCs/>
      <w:color w:val="4F81BD"/>
      <w:sz w:val="24"/>
      <w:szCs w:val="24"/>
      <w:u w:val="none"/>
      <w:lang w:val="en-US"/>
    </w:rPr>
  </w:style>
  <w:style w:type="character" w:styleId="Svakutheving">
    <w:name w:val="Subtle Emphasis"/>
    <w:uiPriority w:val="19"/>
    <w:qFormat/>
    <w:rsid w:val="00485E25"/>
    <w:rPr>
      <w:i/>
      <w:iCs/>
      <w:color w:val="808080"/>
    </w:rPr>
  </w:style>
  <w:style w:type="character" w:styleId="Sterkutheving">
    <w:name w:val="Intense Emphasis"/>
    <w:uiPriority w:val="21"/>
    <w:qFormat/>
    <w:rsid w:val="00485E25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485E25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485E25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485E25"/>
    <w:rPr>
      <w:b/>
      <w:bCs/>
      <w:smallCaps/>
      <w:spacing w:val="5"/>
    </w:rPr>
  </w:style>
  <w:style w:type="character" w:customStyle="1" w:styleId="Hashtag">
    <w:name w:val="Hashtag"/>
    <w:uiPriority w:val="99"/>
    <w:rPr>
      <w:color w:val="2B579A"/>
      <w:sz w:val="24"/>
      <w:szCs w:val="24"/>
      <w:u w:val="none"/>
      <w:lang w:val="en-US"/>
    </w:rPr>
  </w:style>
  <w:style w:type="character" w:customStyle="1" w:styleId="Mention">
    <w:name w:val="Mention"/>
    <w:uiPriority w:val="99"/>
    <w:rPr>
      <w:color w:val="2B579A"/>
      <w:sz w:val="24"/>
      <w:szCs w:val="24"/>
      <w:u w:val="none"/>
      <w:lang w:val="en-US"/>
    </w:rPr>
  </w:style>
  <w:style w:type="character" w:customStyle="1" w:styleId="SmartHyperlink">
    <w:name w:val="Smart Hyperlink"/>
    <w:uiPriority w:val="99"/>
    <w:rPr>
      <w:color w:val="000000"/>
      <w:sz w:val="24"/>
      <w:szCs w:val="24"/>
      <w:u w:val="thick"/>
      <w:lang w:val="en-US"/>
    </w:rPr>
  </w:style>
  <w:style w:type="character" w:customStyle="1" w:styleId="UnresolvedMention">
    <w:name w:val="Unresolved Mention"/>
    <w:uiPriority w:val="99"/>
    <w:rPr>
      <w:color w:val="605E5C"/>
      <w:sz w:val="24"/>
      <w:szCs w:val="24"/>
      <w:u w:val="none"/>
      <w:lang w:val="en-US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styleId="Fotnotereferanse">
    <w:name w:val="footnote reference"/>
    <w:rsid w:val="00485E25"/>
    <w:rPr>
      <w:vertAlign w:val="superscript"/>
    </w:rPr>
  </w:style>
  <w:style w:type="character" w:customStyle="1" w:styleId="gjennomstreket">
    <w:name w:val="gjennomstreket"/>
    <w:uiPriority w:val="1"/>
    <w:rsid w:val="00485E25"/>
    <w:rPr>
      <w:strike/>
      <w:dstrike w:val="0"/>
    </w:rPr>
  </w:style>
  <w:style w:type="character" w:customStyle="1" w:styleId="halvfet0">
    <w:name w:val="halvfet"/>
    <w:rsid w:val="00485E25"/>
    <w:rPr>
      <w:b/>
    </w:rPr>
  </w:style>
  <w:style w:type="character" w:styleId="Hyperkobling">
    <w:name w:val="Hyperlink"/>
    <w:uiPriority w:val="99"/>
    <w:unhideWhenUsed/>
    <w:rsid w:val="00485E25"/>
    <w:rPr>
      <w:color w:val="0000FF"/>
      <w:u w:val="single"/>
    </w:rPr>
  </w:style>
  <w:style w:type="character" w:customStyle="1" w:styleId="kursiv">
    <w:name w:val="kursiv"/>
    <w:rsid w:val="00485E25"/>
    <w:rPr>
      <w:i/>
    </w:rPr>
  </w:style>
  <w:style w:type="character" w:customStyle="1" w:styleId="l-endring">
    <w:name w:val="l-endring"/>
    <w:rsid w:val="00485E25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rsid w:val="00485E25"/>
  </w:style>
  <w:style w:type="character" w:styleId="Plassholdertekst">
    <w:name w:val="Placeholder Text"/>
    <w:uiPriority w:val="99"/>
    <w:rsid w:val="00485E25"/>
    <w:rPr>
      <w:color w:val="808080"/>
    </w:rPr>
  </w:style>
  <w:style w:type="character" w:customStyle="1" w:styleId="regular">
    <w:name w:val="regular"/>
    <w:uiPriority w:val="1"/>
    <w:qFormat/>
    <w:rsid w:val="00485E25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krift-hevet">
    <w:name w:val="skrift-hevet"/>
    <w:rsid w:val="00485E25"/>
    <w:rPr>
      <w:sz w:val="20"/>
      <w:vertAlign w:val="superscript"/>
    </w:rPr>
  </w:style>
  <w:style w:type="character" w:customStyle="1" w:styleId="skrift-senket">
    <w:name w:val="skrift-senket"/>
    <w:rsid w:val="00485E25"/>
    <w:rPr>
      <w:sz w:val="20"/>
      <w:vertAlign w:val="subscript"/>
    </w:rPr>
  </w:style>
  <w:style w:type="character" w:customStyle="1" w:styleId="sperret0">
    <w:name w:val="sperret"/>
    <w:rsid w:val="00485E25"/>
    <w:rPr>
      <w:spacing w:val="30"/>
    </w:rPr>
  </w:style>
  <w:style w:type="character" w:customStyle="1" w:styleId="Stikkord">
    <w:name w:val="Stikkord"/>
    <w:rsid w:val="00485E25"/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485E25"/>
    <w:rPr>
      <w:b/>
      <w:bCs/>
    </w:rPr>
  </w:style>
  <w:style w:type="table" w:styleId="Tabelltemaer">
    <w:name w:val="Table Theme"/>
    <w:basedOn w:val="Vanligtabell"/>
    <w:uiPriority w:val="99"/>
    <w:semiHidden/>
    <w:unhideWhenUsed/>
    <w:rsid w:val="00485E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-VM">
    <w:name w:val="Tabell-VM"/>
    <w:basedOn w:val="Tabelltemaer"/>
    <w:uiPriority w:val="99"/>
    <w:qFormat/>
    <w:rsid w:val="00485E25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1">
    <w:name w:val="SbudTabell-1"/>
    <w:basedOn w:val="Tabelltemaer"/>
    <w:uiPriority w:val="99"/>
    <w:qFormat/>
    <w:rsid w:val="00485E25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485E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485E25"/>
    <w:pPr>
      <w:spacing w:after="0" w:line="240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table" w:customStyle="1" w:styleId="StandardTabell">
    <w:name w:val="StandardTabell"/>
    <w:basedOn w:val="Vanligtabell"/>
    <w:uiPriority w:val="99"/>
    <w:qFormat/>
    <w:rsid w:val="00485E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485E25"/>
    <w:pPr>
      <w:spacing w:after="0" w:line="240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485E25"/>
    <w:pPr>
      <w:numPr>
        <w:numId w:val="25"/>
      </w:numPr>
    </w:pPr>
  </w:style>
  <w:style w:type="numbering" w:customStyle="1" w:styleId="AlfaListeStil">
    <w:name w:val="AlfaListeStil"/>
    <w:uiPriority w:val="99"/>
    <w:rsid w:val="00485E25"/>
    <w:pPr>
      <w:numPr>
        <w:numId w:val="26"/>
      </w:numPr>
    </w:pPr>
  </w:style>
  <w:style w:type="numbering" w:customStyle="1" w:styleId="l-AlfaListeStil">
    <w:name w:val="l-AlfaListeStil"/>
    <w:uiPriority w:val="99"/>
    <w:rsid w:val="00485E25"/>
    <w:pPr>
      <w:numPr>
        <w:numId w:val="27"/>
      </w:numPr>
    </w:pPr>
  </w:style>
  <w:style w:type="numbering" w:customStyle="1" w:styleId="l-NummerertListeStil">
    <w:name w:val="l-NummerertListeStil"/>
    <w:uiPriority w:val="99"/>
    <w:rsid w:val="00485E25"/>
    <w:pPr>
      <w:numPr>
        <w:numId w:val="28"/>
      </w:numPr>
    </w:pPr>
  </w:style>
  <w:style w:type="numbering" w:customStyle="1" w:styleId="NrListeStil">
    <w:name w:val="NrListeStil"/>
    <w:uiPriority w:val="99"/>
    <w:rsid w:val="00485E25"/>
    <w:pPr>
      <w:numPr>
        <w:numId w:val="29"/>
      </w:numPr>
    </w:pPr>
  </w:style>
  <w:style w:type="numbering" w:customStyle="1" w:styleId="OpplistingListeStil">
    <w:name w:val="OpplistingListeStil"/>
    <w:uiPriority w:val="99"/>
    <w:rsid w:val="00485E25"/>
    <w:pPr>
      <w:numPr>
        <w:numId w:val="30"/>
      </w:numPr>
    </w:pPr>
  </w:style>
  <w:style w:type="numbering" w:customStyle="1" w:styleId="OverskrifterListeStil">
    <w:name w:val="OverskrifterListeStil"/>
    <w:uiPriority w:val="99"/>
    <w:rsid w:val="00485E25"/>
    <w:pPr>
      <w:numPr>
        <w:numId w:val="31"/>
      </w:numPr>
    </w:pPr>
  </w:style>
  <w:style w:type="numbering" w:customStyle="1" w:styleId="RomListeStil">
    <w:name w:val="RomListeStil"/>
    <w:uiPriority w:val="99"/>
    <w:rsid w:val="00485E25"/>
    <w:pPr>
      <w:numPr>
        <w:numId w:val="32"/>
      </w:numPr>
    </w:pPr>
  </w:style>
  <w:style w:type="numbering" w:customStyle="1" w:styleId="StrekListeStil">
    <w:name w:val="StrekListeStil"/>
    <w:uiPriority w:val="99"/>
    <w:rsid w:val="00485E25"/>
    <w:pPr>
      <w:numPr>
        <w:numId w:val="33"/>
      </w:numPr>
    </w:pPr>
  </w:style>
  <w:style w:type="table" w:styleId="Tabellrutenett">
    <w:name w:val="Table Grid"/>
    <w:basedOn w:val="Vanligtabell"/>
    <w:uiPriority w:val="59"/>
    <w:rsid w:val="00485E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dokMaler\Maler\Meld-St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Meld-St-mal-V11.dotx</Template>
  <TotalTime>1</TotalTime>
  <Pages>6</Pages>
  <Words>2214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</dc:creator>
  <cp:lastModifiedBy>Reidun</cp:lastModifiedBy>
  <cp:revision>3</cp:revision>
  <dcterms:created xsi:type="dcterms:W3CDTF">2019-03-26T13:25:00Z</dcterms:created>
  <dcterms:modified xsi:type="dcterms:W3CDTF">2019-03-26T13:26:00Z</dcterms:modified>
</cp:coreProperties>
</file>