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DFA23" w14:textId="44555F93" w:rsidR="007152B0" w:rsidRPr="00E575E6" w:rsidRDefault="00E575E6" w:rsidP="00E575E6">
      <w:pPr>
        <w:pStyle w:val="is-dep"/>
      </w:pPr>
      <w:r w:rsidRPr="00E575E6">
        <w:t>Kunnskapsdepartementet</w:t>
      </w:r>
    </w:p>
    <w:p w14:paraId="7101EFDF" w14:textId="77777777" w:rsidR="007152B0" w:rsidRPr="00E575E6" w:rsidRDefault="007152B0" w:rsidP="00E575E6">
      <w:pPr>
        <w:pStyle w:val="i-hode"/>
      </w:pPr>
      <w:proofErr w:type="spellStart"/>
      <w:r w:rsidRPr="00E575E6">
        <w:t>Prop</w:t>
      </w:r>
      <w:proofErr w:type="spellEnd"/>
      <w:r w:rsidRPr="00E575E6">
        <w:t>. 58 L</w:t>
      </w:r>
    </w:p>
    <w:p w14:paraId="725C3213" w14:textId="77777777" w:rsidR="007152B0" w:rsidRPr="00E575E6" w:rsidRDefault="007152B0" w:rsidP="00E575E6">
      <w:pPr>
        <w:pStyle w:val="i-sesjon"/>
      </w:pPr>
      <w:r w:rsidRPr="00E575E6">
        <w:t>(2023–2024)</w:t>
      </w:r>
    </w:p>
    <w:p w14:paraId="55F9EAAD" w14:textId="77777777" w:rsidR="007152B0" w:rsidRPr="00E575E6" w:rsidRDefault="007152B0" w:rsidP="00E575E6">
      <w:pPr>
        <w:pStyle w:val="i-hode-tit"/>
      </w:pPr>
      <w:r w:rsidRPr="00E575E6">
        <w:t>Proposisjon til Stortinget (forslag til lovvedtak)</w:t>
      </w:r>
    </w:p>
    <w:p w14:paraId="6FACDEB7" w14:textId="1B6DF2F5" w:rsidR="007152B0" w:rsidRPr="00E575E6" w:rsidRDefault="007152B0" w:rsidP="00E575E6">
      <w:pPr>
        <w:pStyle w:val="i-tit"/>
      </w:pPr>
      <w:r w:rsidRPr="00E575E6">
        <w:t>Endringer i utdanningsstøt</w:t>
      </w:r>
      <w:r w:rsidRPr="00E575E6">
        <w:t xml:space="preserve">teloven </w:t>
      </w:r>
      <w:r w:rsidR="00E575E6">
        <w:br/>
      </w:r>
      <w:r w:rsidRPr="00E575E6">
        <w:t>(beregning av rente på utdanningslån under utdanningen for særlige ordninger mv.)</w:t>
      </w:r>
    </w:p>
    <w:p w14:paraId="55E8F396" w14:textId="58B4DB93" w:rsidR="007152B0" w:rsidRPr="00E575E6" w:rsidRDefault="00E575E6" w:rsidP="00E575E6">
      <w:pPr>
        <w:pStyle w:val="i-dep"/>
      </w:pPr>
      <w:r w:rsidRPr="00E575E6">
        <w:t>Kunnskapsdepartementet</w:t>
      </w:r>
    </w:p>
    <w:p w14:paraId="64D5AAEA" w14:textId="77777777" w:rsidR="007152B0" w:rsidRPr="00E575E6" w:rsidRDefault="007152B0" w:rsidP="00E575E6">
      <w:pPr>
        <w:pStyle w:val="i-hode"/>
      </w:pPr>
      <w:r w:rsidRPr="00E575E6">
        <w:t>Prop. 58 L</w:t>
      </w:r>
    </w:p>
    <w:p w14:paraId="740AC2A6" w14:textId="77777777" w:rsidR="007152B0" w:rsidRPr="00E575E6" w:rsidRDefault="007152B0" w:rsidP="00E575E6">
      <w:pPr>
        <w:pStyle w:val="i-sesjon"/>
      </w:pPr>
      <w:r w:rsidRPr="00E575E6">
        <w:t>(2023–2024)</w:t>
      </w:r>
    </w:p>
    <w:p w14:paraId="5BDA4CDE" w14:textId="77777777" w:rsidR="007152B0" w:rsidRPr="00E575E6" w:rsidRDefault="007152B0" w:rsidP="00E575E6">
      <w:pPr>
        <w:pStyle w:val="i-hode-tit"/>
      </w:pPr>
      <w:r w:rsidRPr="00E575E6">
        <w:t>Proposisjon til Stortinget (forslag til lovvedtak)</w:t>
      </w:r>
    </w:p>
    <w:p w14:paraId="60C3D682" w14:textId="640E56F3" w:rsidR="007152B0" w:rsidRPr="00E575E6" w:rsidRDefault="007152B0" w:rsidP="00E575E6">
      <w:pPr>
        <w:pStyle w:val="i-tit"/>
      </w:pPr>
      <w:r w:rsidRPr="00E575E6">
        <w:t xml:space="preserve">Endringer i utdanningsstøtteloven </w:t>
      </w:r>
      <w:r w:rsidR="00E575E6">
        <w:br/>
      </w:r>
      <w:r w:rsidRPr="00E575E6">
        <w:t>(beregning av rente på</w:t>
      </w:r>
      <w:r w:rsidRPr="00E575E6">
        <w:t xml:space="preserve"> utdanningslån under utdanningen for særlige ordninger mv.)</w:t>
      </w:r>
    </w:p>
    <w:p w14:paraId="54092EB7" w14:textId="77777777" w:rsidR="007152B0" w:rsidRPr="00E575E6" w:rsidRDefault="007152B0" w:rsidP="00E575E6">
      <w:pPr>
        <w:pStyle w:val="i-statsrdato"/>
      </w:pPr>
      <w:r w:rsidRPr="00E575E6">
        <w:t xml:space="preserve">Tilråding fra Kunnskapsdepartementet 15. mars 2024, </w:t>
      </w:r>
      <w:r w:rsidRPr="00E575E6">
        <w:br/>
        <w:t xml:space="preserve">godkjent i statsråd samme dag. </w:t>
      </w:r>
      <w:r w:rsidRPr="00E575E6">
        <w:br/>
        <w:t>(Regjeringen Støre)</w:t>
      </w:r>
    </w:p>
    <w:p w14:paraId="7F51F51F" w14:textId="77777777" w:rsidR="007152B0" w:rsidRPr="00E575E6" w:rsidRDefault="007152B0" w:rsidP="00E575E6">
      <w:pPr>
        <w:pStyle w:val="Overskrift1"/>
      </w:pPr>
      <w:r w:rsidRPr="00E575E6">
        <w:t>Proposisjonens hovedinnhold</w:t>
      </w:r>
    </w:p>
    <w:p w14:paraId="0635B3E1" w14:textId="77777777" w:rsidR="007152B0" w:rsidRPr="00E575E6" w:rsidRDefault="007152B0" w:rsidP="00E575E6">
      <w:r w:rsidRPr="00E575E6">
        <w:t>Kunnskapsdepartementet legger med dette fram forslag til endring i lov 3. juni 2005 nr. 37 om utdanningsstøtte (utdanningsstøtteloven) §§ 9 og 10.</w:t>
      </w:r>
    </w:p>
    <w:p w14:paraId="55427DE7" w14:textId="77777777" w:rsidR="007152B0" w:rsidRPr="00E575E6" w:rsidRDefault="007152B0" w:rsidP="00E575E6">
      <w:r w:rsidRPr="00E575E6">
        <w:t>Forslaget til endring i § 9 innebærer at det for særlige støtteordninger kan beregnes renter av utdanningslån</w:t>
      </w:r>
      <w:r w:rsidRPr="00E575E6">
        <w:t xml:space="preserve"> under utdanningen dersom dette er fastsatt av Stortinget. Utdanningslån skal fortsatt være rentefritt for elever og studenter som mottar utdanningsstøtte under de ordinære utdanningsstøtteordningene.</w:t>
      </w:r>
    </w:p>
    <w:p w14:paraId="72E4E57A" w14:textId="77777777" w:rsidR="007152B0" w:rsidRPr="00E575E6" w:rsidRDefault="007152B0" w:rsidP="00E575E6">
      <w:r w:rsidRPr="00E575E6">
        <w:lastRenderedPageBreak/>
        <w:t>Forslaget til endring i § 10 åpner for regler om etterg</w:t>
      </w:r>
      <w:r w:rsidRPr="00E575E6">
        <w:t xml:space="preserve">ivelse av utdanningslån også på andre grunnlag enn de som i dag er konkret omtalt i lovbestemmelsen. I tillegg foreslås det at begrepet </w:t>
      </w:r>
      <w:r w:rsidRPr="00E575E6">
        <w:rPr>
          <w:rStyle w:val="kursiv"/>
        </w:rPr>
        <w:t>tiltakssonen for Finnmark og Nord-Troms</w:t>
      </w:r>
      <w:r w:rsidRPr="00E575E6">
        <w:t xml:space="preserve"> tas inn i bestemmelsen.</w:t>
      </w:r>
    </w:p>
    <w:p w14:paraId="52445C00" w14:textId="77777777" w:rsidR="007152B0" w:rsidRPr="00E575E6" w:rsidRDefault="007152B0" w:rsidP="00E575E6">
      <w:pPr>
        <w:pStyle w:val="Overskrift1"/>
      </w:pPr>
      <w:r w:rsidRPr="00E575E6">
        <w:t>Bakgrunnen for lovforslaget</w:t>
      </w:r>
    </w:p>
    <w:p w14:paraId="238A4E62" w14:textId="77777777" w:rsidR="007152B0" w:rsidRPr="00E575E6" w:rsidRDefault="007152B0" w:rsidP="00E575E6">
      <w:pPr>
        <w:pStyle w:val="Overskrift2"/>
      </w:pPr>
      <w:r w:rsidRPr="00E575E6">
        <w:t>Innledning</w:t>
      </w:r>
    </w:p>
    <w:p w14:paraId="0BEDCC0A" w14:textId="77777777" w:rsidR="007152B0" w:rsidRPr="00E575E6" w:rsidRDefault="007152B0" w:rsidP="00E575E6">
      <w:r w:rsidRPr="00E575E6">
        <w:t xml:space="preserve">I Meld. St. 14 (2022–2023) </w:t>
      </w:r>
      <w:r w:rsidRPr="00E575E6">
        <w:rPr>
          <w:rStyle w:val="kursiv"/>
        </w:rPr>
        <w:t>Utsyn over kompetansebehovet i Norge</w:t>
      </w:r>
      <w:r w:rsidRPr="00E575E6">
        <w:t xml:space="preserve"> varslet regjeringen endringer i utdanningsstøtteordningene slik at også kortere og fleksible utdanningstilbud kan gi rett til lån. I utredningen av en ny låneordning til slike utdan</w:t>
      </w:r>
      <w:r w:rsidRPr="00E575E6">
        <w:t>ningstilbud er det lagt til grunn at dette lånet skal kunne belastes med renter fra utbetalingen. For å kunne gjennomføre en slik ordning, må utdanningsstøtteloven § 9 åpne for at det kan beregnes renter av utdanningslån fra utbetalingstidspunktet.</w:t>
      </w:r>
    </w:p>
    <w:p w14:paraId="3CB94538" w14:textId="77777777" w:rsidR="007152B0" w:rsidRPr="00E575E6" w:rsidRDefault="007152B0" w:rsidP="00E575E6">
      <w:r w:rsidRPr="00E575E6">
        <w:t>Utdanni</w:t>
      </w:r>
      <w:r w:rsidRPr="00E575E6">
        <w:t xml:space="preserve">ngsstøtteloven § 10 gir grunnlag for ettergivelse av utdanningslån ved død, sykdom eller uførhet, eller når låntaker er bosatt i og utøver et yrke i Finnmark eller andre bestemte deler av landet. Ettergivelse av utdanningsgjeld brukes i noen tilfeller som </w:t>
      </w:r>
      <w:r w:rsidRPr="00E575E6">
        <w:t>et virkemiddel for å nå politiske mål. Slike ordninger vedtas av Stortinget og reguleres i forskrift. Det bør går fram av loven at det også kan fastsettes ordninger med ettergivelse av lån på andre grunnlag enn de som nevnes i dag.</w:t>
      </w:r>
    </w:p>
    <w:p w14:paraId="2AA147EB" w14:textId="77777777" w:rsidR="007152B0" w:rsidRPr="00E575E6" w:rsidRDefault="007152B0" w:rsidP="00E575E6">
      <w:pPr>
        <w:pStyle w:val="Overskrift2"/>
      </w:pPr>
      <w:r w:rsidRPr="00E575E6">
        <w:t>Høringen</w:t>
      </w:r>
    </w:p>
    <w:p w14:paraId="0850BC4B" w14:textId="77777777" w:rsidR="007152B0" w:rsidRPr="00E575E6" w:rsidRDefault="007152B0" w:rsidP="00E575E6">
      <w:r w:rsidRPr="00E575E6">
        <w:t>Departe</w:t>
      </w:r>
      <w:r w:rsidRPr="00E575E6">
        <w:t>mentets forslag til endringer i utdanningsstøtteloven ble sendt på høring 19. oktober 2023, med frist for uttalelser 15. desember 2023. Høringsnotatet ble sendt til følgende instanser:</w:t>
      </w:r>
    </w:p>
    <w:p w14:paraId="1C544C62" w14:textId="77777777" w:rsidR="007152B0" w:rsidRPr="00E575E6" w:rsidRDefault="007152B0" w:rsidP="00E575E6">
      <w:pPr>
        <w:pStyle w:val="opplisting"/>
      </w:pPr>
      <w:r w:rsidRPr="00E575E6">
        <w:t>Departementene</w:t>
      </w:r>
    </w:p>
    <w:p w14:paraId="69031BD9" w14:textId="77777777" w:rsidR="007152B0" w:rsidRPr="00E575E6" w:rsidRDefault="007152B0" w:rsidP="00E575E6"/>
    <w:p w14:paraId="37504247" w14:textId="77777777" w:rsidR="007152B0" w:rsidRPr="00E575E6" w:rsidRDefault="007152B0" w:rsidP="00E575E6">
      <w:pPr>
        <w:pStyle w:val="opplisting"/>
      </w:pPr>
      <w:r w:rsidRPr="00E575E6">
        <w:t>Datatilsynet</w:t>
      </w:r>
    </w:p>
    <w:p w14:paraId="1D0B6D98" w14:textId="77777777" w:rsidR="007152B0" w:rsidRPr="00E575E6" w:rsidRDefault="007152B0" w:rsidP="00E575E6">
      <w:pPr>
        <w:pStyle w:val="opplisting"/>
      </w:pPr>
      <w:r w:rsidRPr="00E575E6">
        <w:t>Direktoratet for høyere utdanning og kompe</w:t>
      </w:r>
      <w:r w:rsidRPr="00E575E6">
        <w:t>tanse</w:t>
      </w:r>
    </w:p>
    <w:p w14:paraId="5A7824DA" w14:textId="77777777" w:rsidR="007152B0" w:rsidRPr="00E575E6" w:rsidRDefault="007152B0" w:rsidP="00E575E6">
      <w:pPr>
        <w:pStyle w:val="opplisting"/>
      </w:pPr>
      <w:r w:rsidRPr="00E575E6">
        <w:t>Forbrukerombudet</w:t>
      </w:r>
    </w:p>
    <w:p w14:paraId="4E2AA7B8" w14:textId="77777777" w:rsidR="007152B0" w:rsidRPr="00E575E6" w:rsidRDefault="007152B0" w:rsidP="00E575E6">
      <w:pPr>
        <w:pStyle w:val="opplisting"/>
      </w:pPr>
      <w:r w:rsidRPr="00E575E6">
        <w:t>Forbrukerrådet</w:t>
      </w:r>
    </w:p>
    <w:p w14:paraId="55712698" w14:textId="77777777" w:rsidR="007152B0" w:rsidRPr="00E575E6" w:rsidRDefault="007152B0" w:rsidP="00E575E6">
      <w:pPr>
        <w:pStyle w:val="opplisting"/>
      </w:pPr>
      <w:r w:rsidRPr="00E575E6">
        <w:t>Foreldreutvalget for grunnopplæringen</w:t>
      </w:r>
    </w:p>
    <w:p w14:paraId="70E26C82" w14:textId="77777777" w:rsidR="007152B0" w:rsidRPr="00E575E6" w:rsidRDefault="007152B0" w:rsidP="00E575E6">
      <w:pPr>
        <w:pStyle w:val="opplisting"/>
      </w:pPr>
      <w:r w:rsidRPr="00E575E6">
        <w:t xml:space="preserve">Integrerings- og </w:t>
      </w:r>
      <w:proofErr w:type="spellStart"/>
      <w:r w:rsidRPr="00E575E6">
        <w:t>mangfoldsdirektoratet</w:t>
      </w:r>
      <w:proofErr w:type="spellEnd"/>
    </w:p>
    <w:p w14:paraId="3969A885" w14:textId="77777777" w:rsidR="007152B0" w:rsidRPr="00E575E6" w:rsidRDefault="007152B0" w:rsidP="00E575E6">
      <w:pPr>
        <w:pStyle w:val="opplisting"/>
      </w:pPr>
      <w:r w:rsidRPr="00E575E6">
        <w:t>Likestillings- og diskrimineringsombudet</w:t>
      </w:r>
    </w:p>
    <w:p w14:paraId="2572C25F" w14:textId="77777777" w:rsidR="007152B0" w:rsidRPr="00E575E6" w:rsidRDefault="007152B0" w:rsidP="00E575E6">
      <w:pPr>
        <w:pStyle w:val="opplisting"/>
      </w:pPr>
      <w:r w:rsidRPr="00E575E6">
        <w:t>Nordisk institutt for studier av innovasjon forskning og utdanning</w:t>
      </w:r>
    </w:p>
    <w:p w14:paraId="3E977800" w14:textId="77777777" w:rsidR="007152B0" w:rsidRPr="00E575E6" w:rsidRDefault="007152B0" w:rsidP="00E575E6">
      <w:pPr>
        <w:pStyle w:val="opplisting"/>
      </w:pPr>
      <w:r w:rsidRPr="00E575E6">
        <w:t>Norsk barnebokinstitutt</w:t>
      </w:r>
    </w:p>
    <w:p w14:paraId="53E36866" w14:textId="77777777" w:rsidR="007152B0" w:rsidRPr="00E575E6" w:rsidRDefault="007152B0" w:rsidP="00E575E6">
      <w:pPr>
        <w:pStyle w:val="opplisting"/>
      </w:pPr>
      <w:r w:rsidRPr="00E575E6">
        <w:t>Samordna opptak</w:t>
      </w:r>
    </w:p>
    <w:p w14:paraId="5628E712" w14:textId="77777777" w:rsidR="007152B0" w:rsidRPr="00E575E6" w:rsidRDefault="007152B0" w:rsidP="00E575E6">
      <w:pPr>
        <w:pStyle w:val="opplisting"/>
      </w:pPr>
      <w:r w:rsidRPr="00E575E6">
        <w:t>Skattedirektoratet</w:t>
      </w:r>
    </w:p>
    <w:p w14:paraId="7A358B75" w14:textId="77777777" w:rsidR="007152B0" w:rsidRPr="00E575E6" w:rsidRDefault="007152B0" w:rsidP="00E575E6">
      <w:pPr>
        <w:pStyle w:val="opplisting"/>
      </w:pPr>
      <w:r w:rsidRPr="00E575E6">
        <w:t>Statens lånekasse for utdanning</w:t>
      </w:r>
    </w:p>
    <w:p w14:paraId="7333F33F" w14:textId="77777777" w:rsidR="007152B0" w:rsidRPr="00E575E6" w:rsidRDefault="007152B0" w:rsidP="00E575E6">
      <w:pPr>
        <w:pStyle w:val="opplisting"/>
      </w:pPr>
      <w:r w:rsidRPr="00E575E6">
        <w:t>Statens råd for likestilling av funksjonshemmede</w:t>
      </w:r>
    </w:p>
    <w:p w14:paraId="2B07BFE2" w14:textId="77777777" w:rsidR="007152B0" w:rsidRPr="00E575E6" w:rsidRDefault="007152B0" w:rsidP="00E575E6">
      <w:pPr>
        <w:pStyle w:val="opplisting"/>
      </w:pPr>
      <w:r w:rsidRPr="00E575E6">
        <w:t>Statsforvalterne</w:t>
      </w:r>
    </w:p>
    <w:p w14:paraId="63590EA7" w14:textId="77777777" w:rsidR="007152B0" w:rsidRPr="00E575E6" w:rsidRDefault="007152B0" w:rsidP="00E575E6">
      <w:pPr>
        <w:pStyle w:val="opplisting"/>
      </w:pPr>
      <w:r w:rsidRPr="00E575E6">
        <w:t>UNINETT AS</w:t>
      </w:r>
    </w:p>
    <w:p w14:paraId="6A93F66E" w14:textId="77777777" w:rsidR="007152B0" w:rsidRPr="00E575E6" w:rsidRDefault="007152B0" w:rsidP="00E575E6">
      <w:pPr>
        <w:pStyle w:val="opplisting"/>
      </w:pPr>
      <w:r w:rsidRPr="00E575E6">
        <w:t>Utdanningsdirektorate</w:t>
      </w:r>
      <w:r w:rsidRPr="00E575E6">
        <w:t>t</w:t>
      </w:r>
    </w:p>
    <w:p w14:paraId="4961CB07" w14:textId="77777777" w:rsidR="007152B0" w:rsidRPr="00E575E6" w:rsidRDefault="007152B0" w:rsidP="00E575E6">
      <w:pPr>
        <w:pStyle w:val="opplisting"/>
      </w:pPr>
      <w:r w:rsidRPr="00E575E6">
        <w:t>Utlendingsdirektoratet</w:t>
      </w:r>
    </w:p>
    <w:p w14:paraId="47B6A90E" w14:textId="77777777" w:rsidR="007152B0" w:rsidRPr="00E575E6" w:rsidRDefault="007152B0" w:rsidP="00E575E6">
      <w:pPr>
        <w:pStyle w:val="opplisting"/>
      </w:pPr>
      <w:r w:rsidRPr="00E575E6">
        <w:t>Utlendingsnemnda</w:t>
      </w:r>
    </w:p>
    <w:p w14:paraId="45804BF0" w14:textId="09944BD4" w:rsidR="007152B0" w:rsidRPr="00E575E6" w:rsidRDefault="00E575E6" w:rsidP="00E575E6">
      <w:r>
        <w:t xml:space="preserve"> </w:t>
      </w:r>
    </w:p>
    <w:p w14:paraId="65EE0576" w14:textId="77777777" w:rsidR="007152B0" w:rsidRPr="00E575E6" w:rsidRDefault="007152B0" w:rsidP="00E575E6">
      <w:pPr>
        <w:pStyle w:val="opplisting"/>
      </w:pPr>
      <w:r w:rsidRPr="00E575E6">
        <w:t>Riksrevisjonen</w:t>
      </w:r>
    </w:p>
    <w:p w14:paraId="77546072" w14:textId="77777777" w:rsidR="007152B0" w:rsidRPr="00E575E6" w:rsidRDefault="007152B0" w:rsidP="00E575E6">
      <w:pPr>
        <w:pStyle w:val="opplisting"/>
      </w:pPr>
      <w:r w:rsidRPr="00E575E6">
        <w:t>Sametinget</w:t>
      </w:r>
    </w:p>
    <w:p w14:paraId="7B04FAC8" w14:textId="0AB42523" w:rsidR="007152B0" w:rsidRPr="00E575E6" w:rsidRDefault="00E575E6" w:rsidP="00E575E6">
      <w:r>
        <w:t xml:space="preserve"> </w:t>
      </w:r>
    </w:p>
    <w:p w14:paraId="0915D727" w14:textId="77777777" w:rsidR="007152B0" w:rsidRPr="00E575E6" w:rsidRDefault="007152B0" w:rsidP="00E575E6">
      <w:pPr>
        <w:pStyle w:val="opplisting"/>
      </w:pPr>
      <w:r w:rsidRPr="00E575E6">
        <w:t>Fylkeskommunene</w:t>
      </w:r>
    </w:p>
    <w:p w14:paraId="25EB9676" w14:textId="1DBCCFAA" w:rsidR="007152B0" w:rsidRPr="00E575E6" w:rsidRDefault="00E575E6" w:rsidP="00E575E6">
      <w:r>
        <w:t xml:space="preserve"> </w:t>
      </w:r>
    </w:p>
    <w:p w14:paraId="59F7F58C" w14:textId="77777777" w:rsidR="007152B0" w:rsidRPr="00E575E6" w:rsidRDefault="007152B0" w:rsidP="00E575E6">
      <w:pPr>
        <w:pStyle w:val="opplisting"/>
      </w:pPr>
      <w:r w:rsidRPr="00E575E6">
        <w:t>Alta kommune</w:t>
      </w:r>
    </w:p>
    <w:p w14:paraId="1893DD0B" w14:textId="77777777" w:rsidR="007152B0" w:rsidRPr="00E575E6" w:rsidRDefault="007152B0" w:rsidP="00E575E6">
      <w:pPr>
        <w:pStyle w:val="opplisting"/>
      </w:pPr>
      <w:r w:rsidRPr="00E575E6">
        <w:lastRenderedPageBreak/>
        <w:t>Berlevåg kommune</w:t>
      </w:r>
    </w:p>
    <w:p w14:paraId="7B93B906" w14:textId="77777777" w:rsidR="007152B0" w:rsidRPr="00E575E6" w:rsidRDefault="007152B0" w:rsidP="00E575E6">
      <w:pPr>
        <w:pStyle w:val="opplisting"/>
      </w:pPr>
      <w:r w:rsidRPr="00E575E6">
        <w:t>Båtsfjord kommune</w:t>
      </w:r>
    </w:p>
    <w:p w14:paraId="6D2E06B3" w14:textId="77777777" w:rsidR="007152B0" w:rsidRPr="00E575E6" w:rsidRDefault="007152B0" w:rsidP="00E575E6">
      <w:pPr>
        <w:pStyle w:val="opplisting"/>
      </w:pPr>
      <w:r w:rsidRPr="00E575E6">
        <w:t>Gamvik kommune</w:t>
      </w:r>
    </w:p>
    <w:p w14:paraId="19C3F40C" w14:textId="77777777" w:rsidR="007152B0" w:rsidRPr="00E575E6" w:rsidRDefault="007152B0" w:rsidP="00E575E6">
      <w:pPr>
        <w:pStyle w:val="opplisting"/>
      </w:pPr>
      <w:r w:rsidRPr="00E575E6">
        <w:t>Hammerfest kommune</w:t>
      </w:r>
    </w:p>
    <w:p w14:paraId="0D761CF2" w14:textId="77777777" w:rsidR="007152B0" w:rsidRPr="00E575E6" w:rsidRDefault="007152B0" w:rsidP="00E575E6">
      <w:pPr>
        <w:pStyle w:val="opplisting"/>
      </w:pPr>
      <w:r w:rsidRPr="00E575E6">
        <w:t>Hasvik kommune</w:t>
      </w:r>
    </w:p>
    <w:p w14:paraId="07412651" w14:textId="77777777" w:rsidR="007152B0" w:rsidRPr="00E575E6" w:rsidRDefault="007152B0" w:rsidP="00E575E6">
      <w:pPr>
        <w:pStyle w:val="opplisting"/>
      </w:pPr>
      <w:r w:rsidRPr="00E575E6">
        <w:t>Karasjok kommune</w:t>
      </w:r>
    </w:p>
    <w:p w14:paraId="69679FF4" w14:textId="77777777" w:rsidR="007152B0" w:rsidRPr="00E575E6" w:rsidRDefault="007152B0" w:rsidP="00E575E6">
      <w:pPr>
        <w:pStyle w:val="opplisting"/>
      </w:pPr>
      <w:r w:rsidRPr="00E575E6">
        <w:t>Karlsøy kommune</w:t>
      </w:r>
    </w:p>
    <w:p w14:paraId="47704C20" w14:textId="77777777" w:rsidR="007152B0" w:rsidRPr="00E575E6" w:rsidRDefault="007152B0" w:rsidP="00E575E6">
      <w:pPr>
        <w:pStyle w:val="opplisting"/>
      </w:pPr>
      <w:r w:rsidRPr="00E575E6">
        <w:t>Kautokeino kommune</w:t>
      </w:r>
    </w:p>
    <w:p w14:paraId="3A254476" w14:textId="77777777" w:rsidR="007152B0" w:rsidRPr="00E575E6" w:rsidRDefault="007152B0" w:rsidP="00E575E6">
      <w:pPr>
        <w:pStyle w:val="opplisting"/>
      </w:pPr>
      <w:r w:rsidRPr="00E575E6">
        <w:t>Kvænangen kommune</w:t>
      </w:r>
    </w:p>
    <w:p w14:paraId="42C03EBB" w14:textId="77777777" w:rsidR="007152B0" w:rsidRPr="00E575E6" w:rsidRDefault="007152B0" w:rsidP="00E575E6">
      <w:pPr>
        <w:pStyle w:val="opplisting"/>
      </w:pPr>
      <w:r w:rsidRPr="00E575E6">
        <w:t>Kåfjord kommune</w:t>
      </w:r>
    </w:p>
    <w:p w14:paraId="643359EF" w14:textId="77777777" w:rsidR="007152B0" w:rsidRPr="00E575E6" w:rsidRDefault="007152B0" w:rsidP="00E575E6">
      <w:pPr>
        <w:pStyle w:val="opplisting"/>
      </w:pPr>
      <w:r w:rsidRPr="00E575E6">
        <w:t>Lebesby kommune</w:t>
      </w:r>
    </w:p>
    <w:p w14:paraId="210E030A" w14:textId="77777777" w:rsidR="007152B0" w:rsidRPr="00E575E6" w:rsidRDefault="007152B0" w:rsidP="00E575E6">
      <w:pPr>
        <w:pStyle w:val="opplisting"/>
      </w:pPr>
      <w:r w:rsidRPr="00E575E6">
        <w:t>Loppa kommune</w:t>
      </w:r>
    </w:p>
    <w:p w14:paraId="3197489C" w14:textId="77777777" w:rsidR="007152B0" w:rsidRPr="00E575E6" w:rsidRDefault="007152B0" w:rsidP="00E575E6">
      <w:pPr>
        <w:pStyle w:val="opplisting"/>
      </w:pPr>
      <w:r w:rsidRPr="00E575E6">
        <w:t>Lyngen kommune</w:t>
      </w:r>
    </w:p>
    <w:p w14:paraId="13C9686F" w14:textId="77777777" w:rsidR="007152B0" w:rsidRPr="00E575E6" w:rsidRDefault="007152B0" w:rsidP="00E575E6">
      <w:pPr>
        <w:pStyle w:val="opplisting"/>
      </w:pPr>
      <w:r w:rsidRPr="00E575E6">
        <w:t>Måsøy kommune</w:t>
      </w:r>
    </w:p>
    <w:p w14:paraId="30B8230C" w14:textId="77777777" w:rsidR="007152B0" w:rsidRPr="00E575E6" w:rsidRDefault="007152B0" w:rsidP="00E575E6">
      <w:pPr>
        <w:pStyle w:val="opplisting"/>
      </w:pPr>
      <w:r w:rsidRPr="00E575E6">
        <w:t>Nesseby kommune</w:t>
      </w:r>
    </w:p>
    <w:p w14:paraId="23254A18" w14:textId="77777777" w:rsidR="007152B0" w:rsidRPr="00E575E6" w:rsidRDefault="007152B0" w:rsidP="00E575E6">
      <w:pPr>
        <w:pStyle w:val="opplisting"/>
      </w:pPr>
      <w:r w:rsidRPr="00E575E6">
        <w:t>Nordkapp kommune</w:t>
      </w:r>
    </w:p>
    <w:p w14:paraId="6898402D" w14:textId="77777777" w:rsidR="007152B0" w:rsidRPr="00E575E6" w:rsidRDefault="007152B0" w:rsidP="00E575E6">
      <w:pPr>
        <w:pStyle w:val="opplisting"/>
      </w:pPr>
      <w:r w:rsidRPr="00E575E6">
        <w:t>Nordreisa kommune</w:t>
      </w:r>
    </w:p>
    <w:p w14:paraId="33E2E6CC" w14:textId="77777777" w:rsidR="007152B0" w:rsidRPr="00E575E6" w:rsidRDefault="007152B0" w:rsidP="00E575E6">
      <w:pPr>
        <w:pStyle w:val="opplisting"/>
      </w:pPr>
      <w:r w:rsidRPr="00E575E6">
        <w:t>Oslo kommune</w:t>
      </w:r>
    </w:p>
    <w:p w14:paraId="22BD01E5" w14:textId="77777777" w:rsidR="007152B0" w:rsidRPr="00E575E6" w:rsidRDefault="007152B0" w:rsidP="00E575E6">
      <w:pPr>
        <w:pStyle w:val="opplisting"/>
      </w:pPr>
      <w:r w:rsidRPr="00E575E6">
        <w:t>Porsanger kommune</w:t>
      </w:r>
    </w:p>
    <w:p w14:paraId="47FE633E" w14:textId="77777777" w:rsidR="007152B0" w:rsidRPr="00E575E6" w:rsidRDefault="007152B0" w:rsidP="00E575E6">
      <w:pPr>
        <w:pStyle w:val="opplisting"/>
      </w:pPr>
      <w:r w:rsidRPr="00E575E6">
        <w:t>Skjervøy kommune</w:t>
      </w:r>
    </w:p>
    <w:p w14:paraId="05320C15" w14:textId="77777777" w:rsidR="007152B0" w:rsidRPr="00E575E6" w:rsidRDefault="007152B0" w:rsidP="00E575E6">
      <w:pPr>
        <w:pStyle w:val="opplisting"/>
      </w:pPr>
      <w:r w:rsidRPr="00E575E6">
        <w:t>Storfjord kommune</w:t>
      </w:r>
    </w:p>
    <w:p w14:paraId="6C062AD6" w14:textId="77777777" w:rsidR="007152B0" w:rsidRPr="00E575E6" w:rsidRDefault="007152B0" w:rsidP="00E575E6">
      <w:pPr>
        <w:pStyle w:val="opplisting"/>
      </w:pPr>
      <w:r w:rsidRPr="00E575E6">
        <w:t>Sør-Varanger kommune</w:t>
      </w:r>
    </w:p>
    <w:p w14:paraId="43A65033" w14:textId="77777777" w:rsidR="007152B0" w:rsidRPr="00E575E6" w:rsidRDefault="007152B0" w:rsidP="00E575E6">
      <w:pPr>
        <w:pStyle w:val="opplisting"/>
      </w:pPr>
      <w:r w:rsidRPr="00E575E6">
        <w:t>Tana k</w:t>
      </w:r>
      <w:r w:rsidRPr="00E575E6">
        <w:t>ommune</w:t>
      </w:r>
    </w:p>
    <w:p w14:paraId="5E5F8320" w14:textId="77777777" w:rsidR="007152B0" w:rsidRPr="00E575E6" w:rsidRDefault="007152B0" w:rsidP="00E575E6">
      <w:pPr>
        <w:pStyle w:val="opplisting"/>
      </w:pPr>
      <w:r w:rsidRPr="00E575E6">
        <w:t>Vadsø kommune</w:t>
      </w:r>
    </w:p>
    <w:p w14:paraId="11365139" w14:textId="77777777" w:rsidR="007152B0" w:rsidRPr="00E575E6" w:rsidRDefault="007152B0" w:rsidP="00E575E6">
      <w:pPr>
        <w:pStyle w:val="opplisting"/>
      </w:pPr>
      <w:r w:rsidRPr="00E575E6">
        <w:t>Vardø kommune</w:t>
      </w:r>
    </w:p>
    <w:p w14:paraId="6BD6AF14" w14:textId="51D62DEB" w:rsidR="007152B0" w:rsidRPr="00E575E6" w:rsidRDefault="00E575E6" w:rsidP="00E575E6">
      <w:r>
        <w:t xml:space="preserve"> </w:t>
      </w:r>
    </w:p>
    <w:p w14:paraId="26077506" w14:textId="77777777" w:rsidR="007152B0" w:rsidRPr="00E575E6" w:rsidRDefault="007152B0" w:rsidP="00E575E6">
      <w:pPr>
        <w:pStyle w:val="opplisting"/>
      </w:pPr>
      <w:r w:rsidRPr="00E575E6">
        <w:t>Universiteter og høyskoler (offentlige og private)</w:t>
      </w:r>
    </w:p>
    <w:p w14:paraId="07212A3F" w14:textId="77777777" w:rsidR="007152B0" w:rsidRPr="00E575E6" w:rsidRDefault="007152B0" w:rsidP="00E575E6"/>
    <w:p w14:paraId="1E5E55CE" w14:textId="77777777" w:rsidR="007152B0" w:rsidRPr="00E575E6" w:rsidRDefault="007152B0" w:rsidP="00E575E6">
      <w:pPr>
        <w:pStyle w:val="opplisting"/>
      </w:pPr>
      <w:r w:rsidRPr="00E575E6">
        <w:t>Samisk videregående skole</w:t>
      </w:r>
    </w:p>
    <w:p w14:paraId="240E8C0A" w14:textId="0FBE7EF3" w:rsidR="007152B0" w:rsidRPr="00E575E6" w:rsidRDefault="00E575E6" w:rsidP="00E575E6">
      <w:r>
        <w:t xml:space="preserve"> </w:t>
      </w:r>
    </w:p>
    <w:p w14:paraId="5D1F2B0E" w14:textId="77777777" w:rsidR="007152B0" w:rsidRPr="00E575E6" w:rsidRDefault="007152B0" w:rsidP="00E575E6">
      <w:pPr>
        <w:pStyle w:val="opplisting"/>
      </w:pPr>
      <w:r w:rsidRPr="00E575E6">
        <w:t>Agder kunstfagskole</w:t>
      </w:r>
    </w:p>
    <w:p w14:paraId="0FC3A69C" w14:textId="77777777" w:rsidR="007152B0" w:rsidRPr="00E575E6" w:rsidRDefault="007152B0" w:rsidP="00E575E6">
      <w:pPr>
        <w:pStyle w:val="opplisting"/>
      </w:pPr>
      <w:r w:rsidRPr="00E575E6">
        <w:t xml:space="preserve">AOF </w:t>
      </w:r>
      <w:proofErr w:type="spellStart"/>
      <w:r w:rsidRPr="00E575E6">
        <w:t>Vestland</w:t>
      </w:r>
      <w:proofErr w:type="spellEnd"/>
    </w:p>
    <w:p w14:paraId="5FDB5F13" w14:textId="77777777" w:rsidR="007152B0" w:rsidRPr="00E575E6" w:rsidRDefault="007152B0" w:rsidP="00E575E6">
      <w:pPr>
        <w:pStyle w:val="opplisting"/>
      </w:pPr>
      <w:r w:rsidRPr="00E575E6">
        <w:t xml:space="preserve">Art </w:t>
      </w:r>
      <w:proofErr w:type="spellStart"/>
      <w:r w:rsidRPr="00E575E6">
        <w:t>Complexion</w:t>
      </w:r>
      <w:proofErr w:type="spellEnd"/>
      <w:r w:rsidRPr="00E575E6">
        <w:t xml:space="preserve"> makeup skole og kurssenter</w:t>
      </w:r>
    </w:p>
    <w:p w14:paraId="7DDB42C7" w14:textId="77777777" w:rsidR="007152B0" w:rsidRPr="00E575E6" w:rsidRDefault="007152B0" w:rsidP="00E575E6">
      <w:pPr>
        <w:pStyle w:val="opplisting"/>
      </w:pPr>
      <w:r w:rsidRPr="00E575E6">
        <w:t>Asker Kunstfagskole</w:t>
      </w:r>
    </w:p>
    <w:p w14:paraId="5F9DB531" w14:textId="77777777" w:rsidR="007152B0" w:rsidRPr="00E575E6" w:rsidRDefault="007152B0" w:rsidP="00E575E6">
      <w:pPr>
        <w:pStyle w:val="opplisting"/>
      </w:pPr>
      <w:proofErr w:type="spellStart"/>
      <w:r w:rsidRPr="00E575E6">
        <w:t>Astrologiskolen</w:t>
      </w:r>
      <w:proofErr w:type="spellEnd"/>
      <w:r w:rsidRPr="00E575E6">
        <w:t xml:space="preserve"> </w:t>
      </w:r>
      <w:proofErr w:type="spellStart"/>
      <w:r w:rsidRPr="00E575E6">
        <w:t>Herkules</w:t>
      </w:r>
      <w:proofErr w:type="spellEnd"/>
      <w:r w:rsidRPr="00E575E6">
        <w:t xml:space="preserve"> AS</w:t>
      </w:r>
    </w:p>
    <w:p w14:paraId="403CFE07" w14:textId="77777777" w:rsidR="007152B0" w:rsidRPr="00E575E6" w:rsidRDefault="007152B0" w:rsidP="00E575E6">
      <w:pPr>
        <w:pStyle w:val="opplisting"/>
      </w:pPr>
      <w:r w:rsidRPr="00E575E6">
        <w:t>Beverage Aca</w:t>
      </w:r>
      <w:r w:rsidRPr="00E575E6">
        <w:t>demy AS</w:t>
      </w:r>
    </w:p>
    <w:p w14:paraId="7EEA3B97" w14:textId="77777777" w:rsidR="007152B0" w:rsidRPr="00E575E6" w:rsidRDefault="007152B0" w:rsidP="00E575E6">
      <w:pPr>
        <w:pStyle w:val="opplisting"/>
      </w:pPr>
      <w:proofErr w:type="spellStart"/>
      <w:r w:rsidRPr="00E575E6">
        <w:t>Bårdar</w:t>
      </w:r>
      <w:proofErr w:type="spellEnd"/>
      <w:r w:rsidRPr="00E575E6">
        <w:t xml:space="preserve"> </w:t>
      </w:r>
      <w:proofErr w:type="spellStart"/>
      <w:r w:rsidRPr="00E575E6">
        <w:t>Akademiet</w:t>
      </w:r>
      <w:proofErr w:type="spellEnd"/>
      <w:r w:rsidRPr="00E575E6">
        <w:t xml:space="preserve"> AS</w:t>
      </w:r>
    </w:p>
    <w:p w14:paraId="7AFD0304" w14:textId="77777777" w:rsidR="007152B0" w:rsidRPr="00E575E6" w:rsidRDefault="007152B0" w:rsidP="00E575E6">
      <w:pPr>
        <w:pStyle w:val="opplisting"/>
      </w:pPr>
      <w:r w:rsidRPr="00E575E6">
        <w:t>CAE Oslo Aviation Academy AS</w:t>
      </w:r>
    </w:p>
    <w:p w14:paraId="5769B7B3" w14:textId="77777777" w:rsidR="007152B0" w:rsidRPr="00E575E6" w:rsidRDefault="007152B0" w:rsidP="00E575E6">
      <w:pPr>
        <w:pStyle w:val="opplisting"/>
      </w:pPr>
      <w:proofErr w:type="spellStart"/>
      <w:r w:rsidRPr="00E575E6">
        <w:t>Centric</w:t>
      </w:r>
      <w:proofErr w:type="spellEnd"/>
      <w:r w:rsidRPr="00E575E6">
        <w:t xml:space="preserve"> IT </w:t>
      </w:r>
      <w:proofErr w:type="spellStart"/>
      <w:r w:rsidRPr="00E575E6">
        <w:t>Academy</w:t>
      </w:r>
      <w:proofErr w:type="spellEnd"/>
    </w:p>
    <w:p w14:paraId="0DB922A0" w14:textId="77777777" w:rsidR="007152B0" w:rsidRPr="00E575E6" w:rsidRDefault="007152B0" w:rsidP="00E575E6">
      <w:pPr>
        <w:pStyle w:val="opplisting"/>
      </w:pPr>
      <w:r w:rsidRPr="00E575E6">
        <w:t>Designinstituttet</w:t>
      </w:r>
    </w:p>
    <w:p w14:paraId="12720A60" w14:textId="77777777" w:rsidR="007152B0" w:rsidRPr="00E575E6" w:rsidRDefault="007152B0" w:rsidP="00E575E6">
      <w:pPr>
        <w:pStyle w:val="opplisting"/>
      </w:pPr>
      <w:r w:rsidRPr="00E575E6">
        <w:t>Det tverrfaglige kunstinstitutt i Bærum</w:t>
      </w:r>
    </w:p>
    <w:p w14:paraId="3C04CBD5" w14:textId="77777777" w:rsidR="007152B0" w:rsidRPr="00E575E6" w:rsidRDefault="007152B0" w:rsidP="00E575E6">
      <w:pPr>
        <w:pStyle w:val="opplisting"/>
      </w:pPr>
      <w:r w:rsidRPr="00E575E6">
        <w:t>Din Kompetanse AS</w:t>
      </w:r>
    </w:p>
    <w:p w14:paraId="1F0C84BF" w14:textId="77777777" w:rsidR="007152B0" w:rsidRPr="00E575E6" w:rsidRDefault="007152B0" w:rsidP="00E575E6">
      <w:pPr>
        <w:pStyle w:val="opplisting"/>
      </w:pPr>
      <w:r w:rsidRPr="00E575E6">
        <w:t>Einar Granum kunstfagskole</w:t>
      </w:r>
    </w:p>
    <w:p w14:paraId="3E4D491C" w14:textId="77777777" w:rsidR="007152B0" w:rsidRPr="00E575E6" w:rsidRDefault="007152B0" w:rsidP="00E575E6">
      <w:pPr>
        <w:pStyle w:val="opplisting"/>
      </w:pPr>
      <w:r w:rsidRPr="00E575E6">
        <w:t>Emergence School of Leadership</w:t>
      </w:r>
    </w:p>
    <w:p w14:paraId="35FA9A14" w14:textId="77777777" w:rsidR="007152B0" w:rsidRPr="00E575E6" w:rsidRDefault="007152B0" w:rsidP="00E575E6">
      <w:pPr>
        <w:pStyle w:val="opplisting"/>
      </w:pPr>
      <w:r w:rsidRPr="00E575E6">
        <w:t xml:space="preserve">European Helicopter </w:t>
      </w:r>
      <w:proofErr w:type="spellStart"/>
      <w:r w:rsidRPr="00E575E6">
        <w:t>Center</w:t>
      </w:r>
      <w:proofErr w:type="spellEnd"/>
      <w:r w:rsidRPr="00E575E6">
        <w:t xml:space="preserve"> AS</w:t>
      </w:r>
    </w:p>
    <w:p w14:paraId="69F5C21C" w14:textId="77777777" w:rsidR="007152B0" w:rsidRPr="00E575E6" w:rsidRDefault="007152B0" w:rsidP="00E575E6">
      <w:pPr>
        <w:pStyle w:val="opplisting"/>
      </w:pPr>
      <w:r w:rsidRPr="00E575E6">
        <w:t>Fagskolen Aldring og helse</w:t>
      </w:r>
    </w:p>
    <w:p w14:paraId="1424AC01" w14:textId="77777777" w:rsidR="007152B0" w:rsidRPr="00E575E6" w:rsidRDefault="007152B0" w:rsidP="00E575E6">
      <w:pPr>
        <w:pStyle w:val="opplisting"/>
      </w:pPr>
      <w:r w:rsidRPr="00E575E6">
        <w:t>Fagskolen AOF Norge</w:t>
      </w:r>
    </w:p>
    <w:p w14:paraId="5DE75131" w14:textId="77777777" w:rsidR="007152B0" w:rsidRPr="00E575E6" w:rsidRDefault="007152B0" w:rsidP="00E575E6">
      <w:pPr>
        <w:pStyle w:val="opplisting"/>
      </w:pPr>
      <w:r w:rsidRPr="00E575E6">
        <w:t>Fagskolen for bokbransjen</w:t>
      </w:r>
    </w:p>
    <w:p w14:paraId="0E22B2CD" w14:textId="77777777" w:rsidR="007152B0" w:rsidRPr="00E575E6" w:rsidRDefault="007152B0" w:rsidP="00E575E6">
      <w:pPr>
        <w:pStyle w:val="opplisting"/>
      </w:pPr>
      <w:r w:rsidRPr="00E575E6">
        <w:t>Fagskolen i Agder</w:t>
      </w:r>
    </w:p>
    <w:p w14:paraId="64320876" w14:textId="77777777" w:rsidR="007152B0" w:rsidRPr="00E575E6" w:rsidRDefault="007152B0" w:rsidP="00E575E6">
      <w:pPr>
        <w:pStyle w:val="opplisting"/>
      </w:pPr>
      <w:r w:rsidRPr="00E575E6">
        <w:t>Fagskolen i Møre og Romsdal</w:t>
      </w:r>
    </w:p>
    <w:p w14:paraId="6E7B743A" w14:textId="77777777" w:rsidR="007152B0" w:rsidRPr="00E575E6" w:rsidRDefault="007152B0" w:rsidP="00E575E6">
      <w:pPr>
        <w:pStyle w:val="opplisting"/>
      </w:pPr>
      <w:r w:rsidRPr="00E575E6">
        <w:lastRenderedPageBreak/>
        <w:t>Fagskolen i Nord</w:t>
      </w:r>
    </w:p>
    <w:p w14:paraId="1126BB5A" w14:textId="77777777" w:rsidR="007152B0" w:rsidRPr="00E575E6" w:rsidRDefault="007152B0" w:rsidP="00E575E6">
      <w:pPr>
        <w:pStyle w:val="opplisting"/>
      </w:pPr>
      <w:r w:rsidRPr="00E575E6">
        <w:t>Fagskolen i Vestfold og Telemark</w:t>
      </w:r>
    </w:p>
    <w:p w14:paraId="15EE1CED" w14:textId="77777777" w:rsidR="007152B0" w:rsidRPr="00E575E6" w:rsidRDefault="007152B0" w:rsidP="00E575E6">
      <w:pPr>
        <w:pStyle w:val="opplisting"/>
      </w:pPr>
      <w:r w:rsidRPr="00E575E6">
        <w:t xml:space="preserve">Fagskolen i </w:t>
      </w:r>
      <w:proofErr w:type="spellStart"/>
      <w:r w:rsidRPr="00E575E6">
        <w:t>Vestland</w:t>
      </w:r>
      <w:proofErr w:type="spellEnd"/>
    </w:p>
    <w:p w14:paraId="6AD87089" w14:textId="77777777" w:rsidR="007152B0" w:rsidRPr="00E575E6" w:rsidRDefault="007152B0" w:rsidP="00E575E6">
      <w:pPr>
        <w:pStyle w:val="opplisting"/>
      </w:pPr>
      <w:r w:rsidRPr="00E575E6">
        <w:t>Fagskolen i Viken</w:t>
      </w:r>
    </w:p>
    <w:p w14:paraId="0C6219B4" w14:textId="77777777" w:rsidR="007152B0" w:rsidRPr="00E575E6" w:rsidRDefault="007152B0" w:rsidP="00E575E6">
      <w:pPr>
        <w:pStyle w:val="opplisting"/>
      </w:pPr>
      <w:r w:rsidRPr="00E575E6">
        <w:t>Fagskolen Innlande</w:t>
      </w:r>
      <w:r w:rsidRPr="00E575E6">
        <w:t>t</w:t>
      </w:r>
    </w:p>
    <w:p w14:paraId="2A80D174" w14:textId="77777777" w:rsidR="007152B0" w:rsidRPr="00E575E6" w:rsidRDefault="007152B0" w:rsidP="00E575E6">
      <w:pPr>
        <w:pStyle w:val="opplisting"/>
      </w:pPr>
      <w:r w:rsidRPr="00E575E6">
        <w:t>Fagskolen Kristiania</w:t>
      </w:r>
    </w:p>
    <w:p w14:paraId="2AF0186C" w14:textId="77777777" w:rsidR="007152B0" w:rsidRPr="00E575E6" w:rsidRDefault="007152B0" w:rsidP="00E575E6">
      <w:pPr>
        <w:pStyle w:val="opplisting"/>
      </w:pPr>
      <w:r w:rsidRPr="00E575E6">
        <w:t>Fagskolen Rogaland</w:t>
      </w:r>
    </w:p>
    <w:p w14:paraId="57E5B36F" w14:textId="77777777" w:rsidR="007152B0" w:rsidRPr="00E575E6" w:rsidRDefault="007152B0" w:rsidP="00E575E6">
      <w:pPr>
        <w:pStyle w:val="opplisting"/>
      </w:pPr>
      <w:r w:rsidRPr="00E575E6">
        <w:t>Folkeuniversitetets Fagskole AS</w:t>
      </w:r>
    </w:p>
    <w:p w14:paraId="22219F1D" w14:textId="77777777" w:rsidR="007152B0" w:rsidRPr="00E575E6" w:rsidRDefault="007152B0" w:rsidP="00E575E6">
      <w:pPr>
        <w:pStyle w:val="opplisting"/>
      </w:pPr>
      <w:r w:rsidRPr="00E575E6">
        <w:t>Frelsesarmeens offisersskole AS</w:t>
      </w:r>
    </w:p>
    <w:p w14:paraId="7EE1E3B0" w14:textId="77777777" w:rsidR="007152B0" w:rsidRPr="00E575E6" w:rsidRDefault="007152B0" w:rsidP="00E575E6">
      <w:pPr>
        <w:pStyle w:val="opplisting"/>
      </w:pPr>
      <w:r w:rsidRPr="00E575E6">
        <w:t>Gokstad Akademiet AS</w:t>
      </w:r>
    </w:p>
    <w:p w14:paraId="3AE8D412" w14:textId="77777777" w:rsidR="007152B0" w:rsidRPr="00E575E6" w:rsidRDefault="007152B0" w:rsidP="00E575E6">
      <w:pPr>
        <w:pStyle w:val="opplisting"/>
      </w:pPr>
      <w:r w:rsidRPr="00E575E6">
        <w:t>Hald Internasjonale Senter</w:t>
      </w:r>
    </w:p>
    <w:p w14:paraId="111C7735" w14:textId="77777777" w:rsidR="007152B0" w:rsidRPr="00E575E6" w:rsidRDefault="007152B0" w:rsidP="00E575E6">
      <w:pPr>
        <w:pStyle w:val="opplisting"/>
      </w:pPr>
      <w:r w:rsidRPr="00E575E6">
        <w:t>Idéfagskolen</w:t>
      </w:r>
    </w:p>
    <w:p w14:paraId="0C15D65E" w14:textId="77777777" w:rsidR="007152B0" w:rsidRPr="00E575E6" w:rsidRDefault="007152B0" w:rsidP="00E575E6">
      <w:pPr>
        <w:pStyle w:val="opplisting"/>
      </w:pPr>
      <w:r w:rsidRPr="00E575E6">
        <w:t>Imageakademiet</w:t>
      </w:r>
    </w:p>
    <w:p w14:paraId="3CCD8AC6" w14:textId="77777777" w:rsidR="007152B0" w:rsidRPr="00E575E6" w:rsidRDefault="007152B0" w:rsidP="00E575E6">
      <w:pPr>
        <w:pStyle w:val="opplisting"/>
      </w:pPr>
      <w:r w:rsidRPr="00E575E6">
        <w:t>Institutt for helhetsmedisin</w:t>
      </w:r>
    </w:p>
    <w:p w14:paraId="3451915E" w14:textId="77777777" w:rsidR="007152B0" w:rsidRPr="00E575E6" w:rsidRDefault="007152B0" w:rsidP="00E575E6">
      <w:pPr>
        <w:pStyle w:val="opplisting"/>
      </w:pPr>
      <w:r w:rsidRPr="00E575E6">
        <w:t xml:space="preserve">International Stunt </w:t>
      </w:r>
      <w:proofErr w:type="spellStart"/>
      <w:r w:rsidRPr="00E575E6">
        <w:t>Academy</w:t>
      </w:r>
      <w:proofErr w:type="spellEnd"/>
      <w:r w:rsidRPr="00E575E6">
        <w:t xml:space="preserve"> AS</w:t>
      </w:r>
    </w:p>
    <w:p w14:paraId="384288E8" w14:textId="77777777" w:rsidR="007152B0" w:rsidRPr="00E575E6" w:rsidRDefault="007152B0" w:rsidP="00E575E6">
      <w:pPr>
        <w:pStyle w:val="opplisting"/>
      </w:pPr>
      <w:r w:rsidRPr="00E575E6">
        <w:t>Jusutdanning AS</w:t>
      </w:r>
    </w:p>
    <w:p w14:paraId="6B8B0A3D" w14:textId="77777777" w:rsidR="007152B0" w:rsidRPr="00E575E6" w:rsidRDefault="007152B0" w:rsidP="00E575E6">
      <w:pPr>
        <w:pStyle w:val="opplisting"/>
      </w:pPr>
      <w:r w:rsidRPr="00E575E6">
        <w:t>KRM Tekniske Fagskole AS</w:t>
      </w:r>
    </w:p>
    <w:p w14:paraId="5014BDD2" w14:textId="77777777" w:rsidR="007152B0" w:rsidRPr="00E575E6" w:rsidRDefault="007152B0" w:rsidP="00E575E6">
      <w:pPr>
        <w:pStyle w:val="opplisting"/>
      </w:pPr>
      <w:r w:rsidRPr="00E575E6">
        <w:t>Kunstskolen i Rogaland</w:t>
      </w:r>
    </w:p>
    <w:p w14:paraId="46C2FE46" w14:textId="77777777" w:rsidR="007152B0" w:rsidRPr="00E575E6" w:rsidRDefault="007152B0" w:rsidP="00E575E6">
      <w:pPr>
        <w:pStyle w:val="opplisting"/>
      </w:pPr>
      <w:r w:rsidRPr="00E575E6">
        <w:t xml:space="preserve">Lillehammer </w:t>
      </w:r>
      <w:proofErr w:type="spellStart"/>
      <w:r w:rsidRPr="00E575E6">
        <w:t>Institute</w:t>
      </w:r>
      <w:proofErr w:type="spellEnd"/>
      <w:r w:rsidRPr="00E575E6">
        <w:t xml:space="preserve"> </w:t>
      </w:r>
      <w:proofErr w:type="spellStart"/>
      <w:r w:rsidRPr="00E575E6">
        <w:t>of</w:t>
      </w:r>
      <w:proofErr w:type="spellEnd"/>
      <w:r w:rsidRPr="00E575E6">
        <w:t xml:space="preserve"> Music Production Industries</w:t>
      </w:r>
    </w:p>
    <w:p w14:paraId="41A1AD3B" w14:textId="77777777" w:rsidR="007152B0" w:rsidRPr="00E575E6" w:rsidRDefault="007152B0" w:rsidP="00E575E6">
      <w:pPr>
        <w:pStyle w:val="opplisting"/>
      </w:pPr>
      <w:r w:rsidRPr="00E575E6">
        <w:t>Lukas fagskole og kurssenter</w:t>
      </w:r>
    </w:p>
    <w:p w14:paraId="727F7630" w14:textId="77777777" w:rsidR="007152B0" w:rsidRPr="00E575E6" w:rsidRDefault="007152B0" w:rsidP="00E575E6">
      <w:pPr>
        <w:pStyle w:val="opplisting"/>
      </w:pPr>
      <w:proofErr w:type="spellStart"/>
      <w:r w:rsidRPr="00E575E6">
        <w:t>Medlearn</w:t>
      </w:r>
      <w:proofErr w:type="spellEnd"/>
      <w:r w:rsidRPr="00E575E6">
        <w:t xml:space="preserve"> AS</w:t>
      </w:r>
    </w:p>
    <w:p w14:paraId="1EE613C3" w14:textId="77777777" w:rsidR="007152B0" w:rsidRPr="00E575E6" w:rsidRDefault="007152B0" w:rsidP="00E575E6">
      <w:pPr>
        <w:pStyle w:val="opplisting"/>
      </w:pPr>
      <w:r w:rsidRPr="00E575E6">
        <w:t>Menighetsbibelskolen</w:t>
      </w:r>
    </w:p>
    <w:p w14:paraId="7B90F149" w14:textId="77777777" w:rsidR="007152B0" w:rsidRPr="00E575E6" w:rsidRDefault="007152B0" w:rsidP="00E575E6">
      <w:pPr>
        <w:pStyle w:val="opplisting"/>
      </w:pPr>
      <w:proofErr w:type="spellStart"/>
      <w:r w:rsidRPr="00E575E6">
        <w:t>Menko</w:t>
      </w:r>
      <w:proofErr w:type="spellEnd"/>
      <w:r w:rsidRPr="00E575E6">
        <w:t xml:space="preserve"> Undervisning AS</w:t>
      </w:r>
    </w:p>
    <w:p w14:paraId="0285685F" w14:textId="77777777" w:rsidR="007152B0" w:rsidRPr="00E575E6" w:rsidRDefault="007152B0" w:rsidP="00E575E6">
      <w:pPr>
        <w:pStyle w:val="opplisting"/>
      </w:pPr>
      <w:r w:rsidRPr="00E575E6">
        <w:t>NKI AS</w:t>
      </w:r>
    </w:p>
    <w:p w14:paraId="5301B8E3" w14:textId="77777777" w:rsidR="007152B0" w:rsidRPr="00E575E6" w:rsidRDefault="007152B0" w:rsidP="00E575E6">
      <w:pPr>
        <w:pStyle w:val="opplisting"/>
      </w:pPr>
      <w:r w:rsidRPr="00E575E6">
        <w:t>Nordland Fagskole</w:t>
      </w:r>
    </w:p>
    <w:p w14:paraId="041EB509" w14:textId="77777777" w:rsidR="007152B0" w:rsidRPr="00E575E6" w:rsidRDefault="007152B0" w:rsidP="00E575E6">
      <w:pPr>
        <w:pStyle w:val="opplisting"/>
      </w:pPr>
      <w:r w:rsidRPr="00E575E6">
        <w:t>Norges Fagakademi AS</w:t>
      </w:r>
    </w:p>
    <w:p w14:paraId="2913D936" w14:textId="77777777" w:rsidR="007152B0" w:rsidRPr="00E575E6" w:rsidRDefault="007152B0" w:rsidP="00E575E6">
      <w:pPr>
        <w:pStyle w:val="opplisting"/>
      </w:pPr>
      <w:r w:rsidRPr="00E575E6">
        <w:t xml:space="preserve">Norges </w:t>
      </w:r>
      <w:proofErr w:type="spellStart"/>
      <w:r w:rsidRPr="00E575E6">
        <w:t>Fr</w:t>
      </w:r>
      <w:r w:rsidRPr="00E575E6">
        <w:t>iluftsfagskole</w:t>
      </w:r>
      <w:proofErr w:type="spellEnd"/>
      <w:r w:rsidRPr="00E575E6">
        <w:t xml:space="preserve"> AS</w:t>
      </w:r>
    </w:p>
    <w:p w14:paraId="7980B645" w14:textId="77777777" w:rsidR="007152B0" w:rsidRPr="00E575E6" w:rsidRDefault="007152B0" w:rsidP="00E575E6">
      <w:pPr>
        <w:pStyle w:val="opplisting"/>
      </w:pPr>
      <w:r w:rsidRPr="00E575E6">
        <w:t>Norges grønne fagskole – Vea</w:t>
      </w:r>
    </w:p>
    <w:p w14:paraId="59DD641C" w14:textId="77777777" w:rsidR="007152B0" w:rsidRPr="00E575E6" w:rsidRDefault="007152B0" w:rsidP="00E575E6">
      <w:pPr>
        <w:pStyle w:val="opplisting"/>
      </w:pPr>
      <w:r w:rsidRPr="00E575E6">
        <w:t>Norges Interiørskole AS</w:t>
      </w:r>
    </w:p>
    <w:p w14:paraId="1D566782" w14:textId="77777777" w:rsidR="007152B0" w:rsidRPr="00E575E6" w:rsidRDefault="007152B0" w:rsidP="00E575E6">
      <w:pPr>
        <w:pStyle w:val="opplisting"/>
      </w:pPr>
      <w:r w:rsidRPr="00E575E6">
        <w:t>Noroff Fagskole AS</w:t>
      </w:r>
    </w:p>
    <w:p w14:paraId="16CD97D5" w14:textId="77777777" w:rsidR="007152B0" w:rsidRPr="00E575E6" w:rsidRDefault="007152B0" w:rsidP="00E575E6">
      <w:pPr>
        <w:pStyle w:val="opplisting"/>
      </w:pPr>
      <w:r w:rsidRPr="00E575E6">
        <w:t>Norsk fagskole for lokomotivførere</w:t>
      </w:r>
    </w:p>
    <w:p w14:paraId="6846834B" w14:textId="77777777" w:rsidR="007152B0" w:rsidRPr="00E575E6" w:rsidRDefault="007152B0" w:rsidP="00E575E6">
      <w:pPr>
        <w:pStyle w:val="opplisting"/>
      </w:pPr>
      <w:r w:rsidRPr="00E575E6">
        <w:t>Norsk Fotofagskole</w:t>
      </w:r>
    </w:p>
    <w:p w14:paraId="7427C7EF" w14:textId="77777777" w:rsidR="007152B0" w:rsidRPr="00E575E6" w:rsidRDefault="007152B0" w:rsidP="00E575E6">
      <w:pPr>
        <w:pStyle w:val="opplisting"/>
      </w:pPr>
      <w:r w:rsidRPr="00E575E6">
        <w:t>Norsk Havbruksfagskole AS</w:t>
      </w:r>
    </w:p>
    <w:p w14:paraId="352E070C" w14:textId="77777777" w:rsidR="007152B0" w:rsidRPr="00E575E6" w:rsidRDefault="007152B0" w:rsidP="00E575E6">
      <w:pPr>
        <w:pStyle w:val="opplisting"/>
      </w:pPr>
      <w:r w:rsidRPr="00E575E6">
        <w:t>Norsk Hestesenter</w:t>
      </w:r>
    </w:p>
    <w:p w14:paraId="41D12E80" w14:textId="77777777" w:rsidR="007152B0" w:rsidRPr="00E575E6" w:rsidRDefault="007152B0" w:rsidP="00E575E6">
      <w:pPr>
        <w:pStyle w:val="opplisting"/>
      </w:pPr>
      <w:proofErr w:type="spellStart"/>
      <w:r w:rsidRPr="00E575E6">
        <w:t>Norsk</w:t>
      </w:r>
      <w:proofErr w:type="spellEnd"/>
      <w:r w:rsidRPr="00E575E6">
        <w:t xml:space="preserve"> </w:t>
      </w:r>
      <w:proofErr w:type="spellStart"/>
      <w:r w:rsidRPr="00E575E6">
        <w:t>jernbaneskole</w:t>
      </w:r>
      <w:proofErr w:type="spellEnd"/>
    </w:p>
    <w:p w14:paraId="10F1C7DC" w14:textId="77777777" w:rsidR="007152B0" w:rsidRPr="00E575E6" w:rsidRDefault="007152B0" w:rsidP="00E575E6">
      <w:pPr>
        <w:pStyle w:val="opplisting"/>
      </w:pPr>
      <w:r w:rsidRPr="00E575E6">
        <w:t>Norwegian Drilling Academy AS, NORTRAIN</w:t>
      </w:r>
    </w:p>
    <w:p w14:paraId="268CF0DB" w14:textId="77777777" w:rsidR="007152B0" w:rsidRPr="00E575E6" w:rsidRDefault="007152B0" w:rsidP="00E575E6">
      <w:pPr>
        <w:pStyle w:val="opplisting"/>
      </w:pPr>
      <w:r w:rsidRPr="00E575E6">
        <w:t>OSM Avia</w:t>
      </w:r>
      <w:r w:rsidRPr="00E575E6">
        <w:t>tion Academy AS</w:t>
      </w:r>
    </w:p>
    <w:p w14:paraId="0800C24D" w14:textId="77777777" w:rsidR="007152B0" w:rsidRPr="00E575E6" w:rsidRDefault="007152B0" w:rsidP="00E575E6">
      <w:pPr>
        <w:pStyle w:val="opplisting"/>
      </w:pPr>
      <w:r w:rsidRPr="00E575E6">
        <w:t xml:space="preserve">Pilot Flight </w:t>
      </w:r>
      <w:proofErr w:type="spellStart"/>
      <w:r w:rsidRPr="00E575E6">
        <w:t>Academy</w:t>
      </w:r>
      <w:proofErr w:type="spellEnd"/>
      <w:r w:rsidRPr="00E575E6">
        <w:t xml:space="preserve"> AS</w:t>
      </w:r>
    </w:p>
    <w:p w14:paraId="202AB50E" w14:textId="77777777" w:rsidR="007152B0" w:rsidRPr="00E575E6" w:rsidRDefault="007152B0" w:rsidP="00E575E6">
      <w:pPr>
        <w:pStyle w:val="opplisting"/>
      </w:pPr>
      <w:r w:rsidRPr="00E575E6">
        <w:t>Skrivekunstakademiet</w:t>
      </w:r>
    </w:p>
    <w:p w14:paraId="21708C97" w14:textId="77777777" w:rsidR="007152B0" w:rsidRPr="00E575E6" w:rsidRDefault="007152B0" w:rsidP="00E575E6">
      <w:pPr>
        <w:pStyle w:val="opplisting"/>
      </w:pPr>
      <w:r w:rsidRPr="00E575E6">
        <w:t>Studieforbundet AOF Norge</w:t>
      </w:r>
    </w:p>
    <w:p w14:paraId="75CE40AA" w14:textId="77777777" w:rsidR="007152B0" w:rsidRPr="00E575E6" w:rsidRDefault="007152B0" w:rsidP="00E575E6">
      <w:pPr>
        <w:pStyle w:val="opplisting"/>
      </w:pPr>
      <w:r w:rsidRPr="00E575E6">
        <w:t>TISIP Fagskole</w:t>
      </w:r>
    </w:p>
    <w:p w14:paraId="0493A25D" w14:textId="77777777" w:rsidR="007152B0" w:rsidRPr="00E575E6" w:rsidRDefault="007152B0" w:rsidP="00E575E6">
      <w:pPr>
        <w:pStyle w:val="opplisting"/>
      </w:pPr>
      <w:r w:rsidRPr="00E575E6">
        <w:t>Tone Lise Akademiet AS</w:t>
      </w:r>
    </w:p>
    <w:p w14:paraId="2EC86CC7" w14:textId="77777777" w:rsidR="007152B0" w:rsidRPr="00E575E6" w:rsidRDefault="007152B0" w:rsidP="00E575E6">
      <w:pPr>
        <w:pStyle w:val="opplisting"/>
      </w:pPr>
      <w:r w:rsidRPr="00E575E6">
        <w:t>Tunsberg Medisinske Skole</w:t>
      </w:r>
    </w:p>
    <w:p w14:paraId="5A01E176" w14:textId="77777777" w:rsidR="007152B0" w:rsidRPr="00E575E6" w:rsidRDefault="007152B0" w:rsidP="00E575E6">
      <w:pPr>
        <w:pStyle w:val="opplisting"/>
      </w:pPr>
      <w:r w:rsidRPr="00E575E6">
        <w:t>Ålesund kunstfagskole</w:t>
      </w:r>
    </w:p>
    <w:p w14:paraId="15335D89" w14:textId="49B7DFD6" w:rsidR="007152B0" w:rsidRPr="00E575E6" w:rsidRDefault="00E575E6" w:rsidP="00E575E6">
      <w:r>
        <w:t xml:space="preserve"> </w:t>
      </w:r>
    </w:p>
    <w:p w14:paraId="6E98194C" w14:textId="77777777" w:rsidR="007152B0" w:rsidRPr="00E575E6" w:rsidRDefault="007152B0" w:rsidP="00E575E6">
      <w:pPr>
        <w:pStyle w:val="opplisting"/>
      </w:pPr>
      <w:r w:rsidRPr="00E575E6">
        <w:t>Abelia</w:t>
      </w:r>
    </w:p>
    <w:p w14:paraId="5C0F7237" w14:textId="77777777" w:rsidR="007152B0" w:rsidRPr="00E575E6" w:rsidRDefault="007152B0" w:rsidP="00E575E6">
      <w:pPr>
        <w:pStyle w:val="opplisting"/>
      </w:pPr>
      <w:r w:rsidRPr="00E575E6">
        <w:t>Akademikerforbundet</w:t>
      </w:r>
    </w:p>
    <w:p w14:paraId="579DA0B0" w14:textId="77777777" w:rsidR="007152B0" w:rsidRPr="00E575E6" w:rsidRDefault="007152B0" w:rsidP="00E575E6">
      <w:pPr>
        <w:pStyle w:val="opplisting"/>
      </w:pPr>
      <w:r w:rsidRPr="00E575E6">
        <w:t>Akademikerne</w:t>
      </w:r>
    </w:p>
    <w:p w14:paraId="552A71AD" w14:textId="77777777" w:rsidR="007152B0" w:rsidRPr="00E575E6" w:rsidRDefault="007152B0" w:rsidP="00E575E6">
      <w:pPr>
        <w:pStyle w:val="opplisting"/>
      </w:pPr>
      <w:r w:rsidRPr="00E575E6">
        <w:t>ANSA –</w:t>
      </w:r>
      <w:r w:rsidRPr="00E575E6">
        <w:t xml:space="preserve"> Association </w:t>
      </w:r>
      <w:proofErr w:type="spellStart"/>
      <w:r w:rsidRPr="00E575E6">
        <w:t>of</w:t>
      </w:r>
      <w:proofErr w:type="spellEnd"/>
      <w:r w:rsidRPr="00E575E6">
        <w:t xml:space="preserve"> Norwegian Students </w:t>
      </w:r>
      <w:proofErr w:type="spellStart"/>
      <w:r w:rsidRPr="00E575E6">
        <w:t>Abroad</w:t>
      </w:r>
      <w:proofErr w:type="spellEnd"/>
    </w:p>
    <w:p w14:paraId="5857EFB5" w14:textId="77777777" w:rsidR="007152B0" w:rsidRPr="00E575E6" w:rsidRDefault="007152B0" w:rsidP="00E575E6">
      <w:pPr>
        <w:pStyle w:val="opplisting"/>
      </w:pPr>
      <w:r w:rsidRPr="00E575E6">
        <w:t>Arbeidsgiverforeningen Spekter</w:t>
      </w:r>
    </w:p>
    <w:p w14:paraId="4093E83E" w14:textId="77777777" w:rsidR="007152B0" w:rsidRPr="00E575E6" w:rsidRDefault="007152B0" w:rsidP="00E575E6">
      <w:pPr>
        <w:pStyle w:val="opplisting"/>
      </w:pPr>
      <w:r w:rsidRPr="00E575E6">
        <w:lastRenderedPageBreak/>
        <w:t>Arkitektenes Fagforbund</w:t>
      </w:r>
    </w:p>
    <w:p w14:paraId="0541652C" w14:textId="77777777" w:rsidR="007152B0" w:rsidRPr="00E575E6" w:rsidRDefault="007152B0" w:rsidP="00E575E6">
      <w:pPr>
        <w:pStyle w:val="opplisting"/>
      </w:pPr>
      <w:r w:rsidRPr="00E575E6">
        <w:t>Bibliotekarforbundet</w:t>
      </w:r>
    </w:p>
    <w:p w14:paraId="38D309DF" w14:textId="77777777" w:rsidR="007152B0" w:rsidRPr="00E575E6" w:rsidRDefault="007152B0" w:rsidP="00E575E6">
      <w:pPr>
        <w:pStyle w:val="opplisting"/>
      </w:pPr>
      <w:r w:rsidRPr="00E575E6">
        <w:t>Den norske jordmorforening</w:t>
      </w:r>
    </w:p>
    <w:p w14:paraId="132E9565" w14:textId="77777777" w:rsidR="007152B0" w:rsidRPr="00E575E6" w:rsidRDefault="007152B0" w:rsidP="00E575E6">
      <w:pPr>
        <w:pStyle w:val="opplisting"/>
      </w:pPr>
      <w:r w:rsidRPr="00E575E6">
        <w:t>Den norske legeforening</w:t>
      </w:r>
    </w:p>
    <w:p w14:paraId="7D25EDF3" w14:textId="77777777" w:rsidR="007152B0" w:rsidRPr="00E575E6" w:rsidRDefault="007152B0" w:rsidP="00E575E6">
      <w:pPr>
        <w:pStyle w:val="opplisting"/>
      </w:pPr>
      <w:r w:rsidRPr="00E575E6">
        <w:t>Den norske tannlegeforening</w:t>
      </w:r>
    </w:p>
    <w:p w14:paraId="33266E33" w14:textId="77777777" w:rsidR="007152B0" w:rsidRPr="00E575E6" w:rsidRDefault="007152B0" w:rsidP="00E575E6">
      <w:pPr>
        <w:pStyle w:val="opplisting"/>
      </w:pPr>
      <w:r w:rsidRPr="00E575E6">
        <w:t>Den norske veterinærforening</w:t>
      </w:r>
    </w:p>
    <w:p w14:paraId="645E7C28" w14:textId="77777777" w:rsidR="007152B0" w:rsidRPr="00E575E6" w:rsidRDefault="007152B0" w:rsidP="00E575E6">
      <w:pPr>
        <w:pStyle w:val="opplisting"/>
      </w:pPr>
      <w:r w:rsidRPr="00E575E6">
        <w:t>Det Norske Diakonforbund</w:t>
      </w:r>
    </w:p>
    <w:p w14:paraId="17CDFE60" w14:textId="77777777" w:rsidR="007152B0" w:rsidRPr="00E575E6" w:rsidRDefault="007152B0" w:rsidP="00E575E6">
      <w:pPr>
        <w:pStyle w:val="opplisting"/>
      </w:pPr>
      <w:proofErr w:type="spellStart"/>
      <w:r w:rsidRPr="00E575E6">
        <w:t>Econa</w:t>
      </w:r>
      <w:proofErr w:type="spellEnd"/>
    </w:p>
    <w:p w14:paraId="54A4554E" w14:textId="77777777" w:rsidR="007152B0" w:rsidRPr="00E575E6" w:rsidRDefault="007152B0" w:rsidP="00E575E6">
      <w:pPr>
        <w:pStyle w:val="opplisting"/>
      </w:pPr>
      <w:r w:rsidRPr="00E575E6">
        <w:t>Elevorganisasjonen</w:t>
      </w:r>
    </w:p>
    <w:p w14:paraId="3F698686" w14:textId="77777777" w:rsidR="007152B0" w:rsidRPr="00E575E6" w:rsidRDefault="007152B0" w:rsidP="00E575E6">
      <w:pPr>
        <w:pStyle w:val="opplisting"/>
      </w:pPr>
      <w:r w:rsidRPr="00E575E6">
        <w:t>Fagforbundet</w:t>
      </w:r>
    </w:p>
    <w:p w14:paraId="4E5A9FD1" w14:textId="77777777" w:rsidR="007152B0" w:rsidRPr="00E575E6" w:rsidRDefault="007152B0" w:rsidP="00E575E6">
      <w:pPr>
        <w:pStyle w:val="opplisting"/>
      </w:pPr>
      <w:r w:rsidRPr="00E575E6">
        <w:t>Fellesorganisasjonen</w:t>
      </w:r>
    </w:p>
    <w:p w14:paraId="05B1E64D" w14:textId="77777777" w:rsidR="007152B0" w:rsidRPr="00E575E6" w:rsidRDefault="007152B0" w:rsidP="00E575E6">
      <w:pPr>
        <w:pStyle w:val="opplisting"/>
      </w:pPr>
      <w:r w:rsidRPr="00E575E6">
        <w:t>Fleksibel utdanning Norge</w:t>
      </w:r>
    </w:p>
    <w:p w14:paraId="14DCD57E" w14:textId="77777777" w:rsidR="007152B0" w:rsidRPr="00E575E6" w:rsidRDefault="007152B0" w:rsidP="00E575E6">
      <w:pPr>
        <w:pStyle w:val="opplisting"/>
      </w:pPr>
      <w:r w:rsidRPr="00E575E6">
        <w:t>Folkehøgskolerådet</w:t>
      </w:r>
    </w:p>
    <w:p w14:paraId="76F6FB1E" w14:textId="77777777" w:rsidR="007152B0" w:rsidRPr="00E575E6" w:rsidRDefault="007152B0" w:rsidP="00E575E6">
      <w:pPr>
        <w:pStyle w:val="opplisting"/>
      </w:pPr>
      <w:r w:rsidRPr="00E575E6">
        <w:t>Forskerforbundet</w:t>
      </w:r>
    </w:p>
    <w:p w14:paraId="7C0C9E83" w14:textId="77777777" w:rsidR="007152B0" w:rsidRPr="00E575E6" w:rsidRDefault="007152B0" w:rsidP="00E575E6">
      <w:pPr>
        <w:pStyle w:val="opplisting"/>
      </w:pPr>
      <w:r w:rsidRPr="00E575E6">
        <w:t>Funksjonshemmedes fellesorganisasjon</w:t>
      </w:r>
    </w:p>
    <w:p w14:paraId="0B2A0818" w14:textId="77777777" w:rsidR="007152B0" w:rsidRPr="00E575E6" w:rsidRDefault="007152B0" w:rsidP="00E575E6">
      <w:pPr>
        <w:pStyle w:val="opplisting"/>
      </w:pPr>
      <w:r w:rsidRPr="00E575E6">
        <w:t>Hovedorganisasjonen Virke</w:t>
      </w:r>
    </w:p>
    <w:p w14:paraId="668547F9" w14:textId="77777777" w:rsidR="007152B0" w:rsidRPr="00E575E6" w:rsidRDefault="007152B0" w:rsidP="00E575E6">
      <w:pPr>
        <w:pStyle w:val="opplisting"/>
      </w:pPr>
      <w:r w:rsidRPr="00E575E6">
        <w:t>Interesseorganisasjonen for Kommunal Voksenopplæring</w:t>
      </w:r>
    </w:p>
    <w:p w14:paraId="222711B2" w14:textId="77777777" w:rsidR="007152B0" w:rsidRPr="00E575E6" w:rsidRDefault="007152B0" w:rsidP="00E575E6">
      <w:pPr>
        <w:pStyle w:val="opplisting"/>
      </w:pPr>
      <w:r w:rsidRPr="00E575E6">
        <w:t xml:space="preserve">Juridisk rådgivning for </w:t>
      </w:r>
      <w:r w:rsidRPr="00E575E6">
        <w:t>kvinner</w:t>
      </w:r>
    </w:p>
    <w:p w14:paraId="4FDEA544" w14:textId="77777777" w:rsidR="007152B0" w:rsidRPr="00E575E6" w:rsidRDefault="007152B0" w:rsidP="00E575E6">
      <w:pPr>
        <w:pStyle w:val="opplisting"/>
      </w:pPr>
      <w:r w:rsidRPr="00E575E6">
        <w:t>Jushjelpa i Midt-Norge</w:t>
      </w:r>
    </w:p>
    <w:p w14:paraId="2B77061C" w14:textId="77777777" w:rsidR="007152B0" w:rsidRPr="00E575E6" w:rsidRDefault="007152B0" w:rsidP="00E575E6">
      <w:pPr>
        <w:pStyle w:val="opplisting"/>
      </w:pPr>
      <w:r w:rsidRPr="00E575E6">
        <w:t>Juss-Buss</w:t>
      </w:r>
    </w:p>
    <w:p w14:paraId="103222F0" w14:textId="77777777" w:rsidR="007152B0" w:rsidRPr="00E575E6" w:rsidRDefault="007152B0" w:rsidP="00E575E6">
      <w:pPr>
        <w:pStyle w:val="opplisting"/>
      </w:pPr>
      <w:proofErr w:type="spellStart"/>
      <w:r w:rsidRPr="00E575E6">
        <w:t>Jussformidlingen</w:t>
      </w:r>
      <w:proofErr w:type="spellEnd"/>
    </w:p>
    <w:p w14:paraId="6E72FE97" w14:textId="77777777" w:rsidR="007152B0" w:rsidRPr="00E575E6" w:rsidRDefault="007152B0" w:rsidP="00E575E6">
      <w:pPr>
        <w:pStyle w:val="opplisting"/>
      </w:pPr>
      <w:proofErr w:type="spellStart"/>
      <w:r w:rsidRPr="00E575E6">
        <w:t>Jusshjelpa</w:t>
      </w:r>
      <w:proofErr w:type="spellEnd"/>
      <w:r w:rsidRPr="00E575E6">
        <w:t xml:space="preserve"> i Nord-Norge</w:t>
      </w:r>
    </w:p>
    <w:p w14:paraId="4C9DE9E8" w14:textId="77777777" w:rsidR="007152B0" w:rsidRPr="00E575E6" w:rsidRDefault="007152B0" w:rsidP="00E575E6">
      <w:pPr>
        <w:pStyle w:val="opplisting"/>
      </w:pPr>
      <w:r w:rsidRPr="00E575E6">
        <w:t>Kompetansesenter for brukererfaring og tjenesteutvikling KBT</w:t>
      </w:r>
    </w:p>
    <w:p w14:paraId="61233748" w14:textId="77777777" w:rsidR="007152B0" w:rsidRPr="00E575E6" w:rsidRDefault="007152B0" w:rsidP="00E575E6">
      <w:pPr>
        <w:pStyle w:val="opplisting"/>
      </w:pPr>
      <w:r w:rsidRPr="00E575E6">
        <w:t>Kristne Friskolers Forbund</w:t>
      </w:r>
    </w:p>
    <w:p w14:paraId="1F0CA25F" w14:textId="77777777" w:rsidR="007152B0" w:rsidRPr="00E575E6" w:rsidRDefault="007152B0" w:rsidP="00E575E6">
      <w:pPr>
        <w:pStyle w:val="opplisting"/>
      </w:pPr>
      <w:r w:rsidRPr="00E575E6">
        <w:t>KS</w:t>
      </w:r>
    </w:p>
    <w:p w14:paraId="42BDC87D" w14:textId="77777777" w:rsidR="007152B0" w:rsidRPr="00E575E6" w:rsidRDefault="007152B0" w:rsidP="00E575E6">
      <w:pPr>
        <w:pStyle w:val="opplisting"/>
      </w:pPr>
      <w:r w:rsidRPr="00E575E6">
        <w:t>Landsorganisasjonen i Norge</w:t>
      </w:r>
    </w:p>
    <w:p w14:paraId="05C1432C" w14:textId="77777777" w:rsidR="007152B0" w:rsidRPr="00E575E6" w:rsidRDefault="007152B0" w:rsidP="00E575E6">
      <w:pPr>
        <w:pStyle w:val="opplisting"/>
      </w:pPr>
      <w:r w:rsidRPr="00E575E6">
        <w:t xml:space="preserve">Lærernes </w:t>
      </w:r>
      <w:proofErr w:type="spellStart"/>
      <w:r w:rsidRPr="00E575E6">
        <w:t>Yrkesforbund</w:t>
      </w:r>
      <w:proofErr w:type="spellEnd"/>
    </w:p>
    <w:p w14:paraId="623AA7B4" w14:textId="77777777" w:rsidR="007152B0" w:rsidRPr="00E575E6" w:rsidRDefault="007152B0" w:rsidP="00E575E6">
      <w:pPr>
        <w:pStyle w:val="opplisting"/>
      </w:pPr>
      <w:r w:rsidRPr="00E575E6">
        <w:t>Musikernes fellesorganisasjon</w:t>
      </w:r>
    </w:p>
    <w:p w14:paraId="7F40917C" w14:textId="77777777" w:rsidR="007152B0" w:rsidRPr="00E575E6" w:rsidRDefault="007152B0" w:rsidP="00E575E6">
      <w:pPr>
        <w:pStyle w:val="opplisting"/>
      </w:pPr>
      <w:r w:rsidRPr="00E575E6">
        <w:t>Naturviterne</w:t>
      </w:r>
    </w:p>
    <w:p w14:paraId="6B1A2DDE" w14:textId="77777777" w:rsidR="007152B0" w:rsidRPr="00E575E6" w:rsidRDefault="007152B0" w:rsidP="00E575E6">
      <w:pPr>
        <w:pStyle w:val="opplisting"/>
      </w:pPr>
      <w:r w:rsidRPr="00E575E6">
        <w:t xml:space="preserve">Norges </w:t>
      </w:r>
      <w:proofErr w:type="spellStart"/>
      <w:r w:rsidRPr="00E575E6">
        <w:t>Farmaceutiske</w:t>
      </w:r>
      <w:proofErr w:type="spellEnd"/>
      <w:r w:rsidRPr="00E575E6">
        <w:t xml:space="preserve"> Forening</w:t>
      </w:r>
    </w:p>
    <w:p w14:paraId="665E862C" w14:textId="77777777" w:rsidR="007152B0" w:rsidRPr="00E575E6" w:rsidRDefault="007152B0" w:rsidP="00E575E6">
      <w:pPr>
        <w:pStyle w:val="opplisting"/>
      </w:pPr>
      <w:r w:rsidRPr="00E575E6">
        <w:t>Norges Handikapforbund</w:t>
      </w:r>
    </w:p>
    <w:p w14:paraId="534E2ECF" w14:textId="77777777" w:rsidR="007152B0" w:rsidRPr="00E575E6" w:rsidRDefault="007152B0" w:rsidP="00E575E6">
      <w:pPr>
        <w:pStyle w:val="opplisting"/>
      </w:pPr>
      <w:r w:rsidRPr="00E575E6">
        <w:t>Norges Ingeniør- og Teknologorganisasjon</w:t>
      </w:r>
    </w:p>
    <w:p w14:paraId="79669975" w14:textId="77777777" w:rsidR="007152B0" w:rsidRPr="00E575E6" w:rsidRDefault="007152B0" w:rsidP="00E575E6">
      <w:pPr>
        <w:pStyle w:val="opplisting"/>
      </w:pPr>
      <w:r w:rsidRPr="00E575E6">
        <w:t>Norges Juristforbund</w:t>
      </w:r>
    </w:p>
    <w:p w14:paraId="701A0AAC" w14:textId="77777777" w:rsidR="007152B0" w:rsidRPr="00E575E6" w:rsidRDefault="007152B0" w:rsidP="00E575E6">
      <w:pPr>
        <w:pStyle w:val="opplisting"/>
      </w:pPr>
      <w:r w:rsidRPr="00E575E6">
        <w:t>Norsk ergoterapeutforbund</w:t>
      </w:r>
    </w:p>
    <w:p w14:paraId="32185B5A" w14:textId="77777777" w:rsidR="007152B0" w:rsidRPr="00E575E6" w:rsidRDefault="007152B0" w:rsidP="00E575E6">
      <w:pPr>
        <w:pStyle w:val="opplisting"/>
      </w:pPr>
      <w:r w:rsidRPr="00E575E6">
        <w:t>Norsk fosterhjemsforening</w:t>
      </w:r>
    </w:p>
    <w:p w14:paraId="6B7550B4" w14:textId="77777777" w:rsidR="007152B0" w:rsidRPr="00E575E6" w:rsidRDefault="007152B0" w:rsidP="00E575E6">
      <w:pPr>
        <w:pStyle w:val="opplisting"/>
      </w:pPr>
      <w:r w:rsidRPr="00E575E6">
        <w:t>Norsk Fysioterapeutforbund</w:t>
      </w:r>
    </w:p>
    <w:p w14:paraId="0EA5EE66" w14:textId="77777777" w:rsidR="007152B0" w:rsidRPr="00E575E6" w:rsidRDefault="007152B0" w:rsidP="00E575E6">
      <w:pPr>
        <w:pStyle w:val="opplisting"/>
      </w:pPr>
      <w:r w:rsidRPr="00E575E6">
        <w:t>Norsk Lektorlag</w:t>
      </w:r>
    </w:p>
    <w:p w14:paraId="0EB76CD7" w14:textId="77777777" w:rsidR="007152B0" w:rsidRPr="00E575E6" w:rsidRDefault="007152B0" w:rsidP="00E575E6">
      <w:pPr>
        <w:pStyle w:val="opplisting"/>
      </w:pPr>
      <w:r w:rsidRPr="00E575E6">
        <w:t>Nor</w:t>
      </w:r>
      <w:r w:rsidRPr="00E575E6">
        <w:t>sk Manuellterapeutforening</w:t>
      </w:r>
    </w:p>
    <w:p w14:paraId="2DD726E9" w14:textId="77777777" w:rsidR="007152B0" w:rsidRPr="00E575E6" w:rsidRDefault="007152B0" w:rsidP="00E575E6">
      <w:pPr>
        <w:pStyle w:val="opplisting"/>
      </w:pPr>
      <w:r w:rsidRPr="00E575E6">
        <w:t>Norsk Montessoriforbund</w:t>
      </w:r>
    </w:p>
    <w:p w14:paraId="31FC71F7" w14:textId="77777777" w:rsidR="007152B0" w:rsidRPr="00E575E6" w:rsidRDefault="007152B0" w:rsidP="00E575E6">
      <w:pPr>
        <w:pStyle w:val="opplisting"/>
      </w:pPr>
      <w:r w:rsidRPr="00E575E6">
        <w:t>Norsk psykologforening</w:t>
      </w:r>
    </w:p>
    <w:p w14:paraId="3CACE8D9" w14:textId="77777777" w:rsidR="007152B0" w:rsidRPr="00E575E6" w:rsidRDefault="007152B0" w:rsidP="00E575E6">
      <w:pPr>
        <w:pStyle w:val="opplisting"/>
      </w:pPr>
      <w:r w:rsidRPr="00E575E6">
        <w:t>Norsk Radiografforbund</w:t>
      </w:r>
    </w:p>
    <w:p w14:paraId="506D97AF" w14:textId="77777777" w:rsidR="007152B0" w:rsidRPr="00E575E6" w:rsidRDefault="007152B0" w:rsidP="00E575E6">
      <w:pPr>
        <w:pStyle w:val="opplisting"/>
      </w:pPr>
      <w:r w:rsidRPr="00E575E6">
        <w:t>Norsk studentorganisasjon</w:t>
      </w:r>
    </w:p>
    <w:p w14:paraId="17610006" w14:textId="77777777" w:rsidR="007152B0" w:rsidRPr="00E575E6" w:rsidRDefault="007152B0" w:rsidP="00E575E6">
      <w:pPr>
        <w:pStyle w:val="opplisting"/>
      </w:pPr>
      <w:r w:rsidRPr="00E575E6">
        <w:t>Norsk Sykepleierforbund</w:t>
      </w:r>
    </w:p>
    <w:p w14:paraId="7F4AABC9" w14:textId="77777777" w:rsidR="007152B0" w:rsidRPr="00E575E6" w:rsidRDefault="007152B0" w:rsidP="00E575E6">
      <w:pPr>
        <w:pStyle w:val="opplisting"/>
      </w:pPr>
      <w:r w:rsidRPr="00E575E6">
        <w:t>Norsk tjenestemannslag</w:t>
      </w:r>
    </w:p>
    <w:p w14:paraId="6EAD3467" w14:textId="77777777" w:rsidR="007152B0" w:rsidRPr="00E575E6" w:rsidRDefault="007152B0" w:rsidP="00E575E6">
      <w:pPr>
        <w:pStyle w:val="opplisting"/>
      </w:pPr>
      <w:r w:rsidRPr="00E575E6">
        <w:t>Norske Fag- og Friskolers Landsforbund</w:t>
      </w:r>
    </w:p>
    <w:p w14:paraId="05C05353" w14:textId="77777777" w:rsidR="007152B0" w:rsidRPr="00E575E6" w:rsidRDefault="007152B0" w:rsidP="00E575E6">
      <w:pPr>
        <w:pStyle w:val="opplisting"/>
      </w:pPr>
      <w:r w:rsidRPr="00E575E6">
        <w:t>Næringslivets Hovedorganisasjon</w:t>
      </w:r>
    </w:p>
    <w:p w14:paraId="3E494D07" w14:textId="77777777" w:rsidR="007152B0" w:rsidRPr="00E575E6" w:rsidRDefault="007152B0" w:rsidP="00E575E6">
      <w:pPr>
        <w:pStyle w:val="opplisting"/>
      </w:pPr>
      <w:r w:rsidRPr="00E575E6">
        <w:t>Organisasjon fo</w:t>
      </w:r>
      <w:r w:rsidRPr="00E575E6">
        <w:t>r norske fagskolestudenter</w:t>
      </w:r>
    </w:p>
    <w:p w14:paraId="1D1CD006" w14:textId="77777777" w:rsidR="007152B0" w:rsidRPr="00E575E6" w:rsidRDefault="007152B0" w:rsidP="00E575E6">
      <w:pPr>
        <w:pStyle w:val="opplisting"/>
      </w:pPr>
      <w:r w:rsidRPr="00E575E6">
        <w:t>Parat</w:t>
      </w:r>
    </w:p>
    <w:p w14:paraId="75653EC8" w14:textId="77777777" w:rsidR="007152B0" w:rsidRPr="00E575E6" w:rsidRDefault="007152B0" w:rsidP="00E575E6">
      <w:pPr>
        <w:pStyle w:val="opplisting"/>
      </w:pPr>
      <w:r w:rsidRPr="00E575E6">
        <w:t>Presteforeningen</w:t>
      </w:r>
    </w:p>
    <w:p w14:paraId="48267F3C" w14:textId="77777777" w:rsidR="007152B0" w:rsidRPr="00E575E6" w:rsidRDefault="007152B0" w:rsidP="00E575E6">
      <w:pPr>
        <w:pStyle w:val="opplisting"/>
      </w:pPr>
      <w:r w:rsidRPr="00E575E6">
        <w:t>Rådet for offentlige fagskoler</w:t>
      </w:r>
    </w:p>
    <w:p w14:paraId="07EBEEF3" w14:textId="77777777" w:rsidR="007152B0" w:rsidRPr="00E575E6" w:rsidRDefault="007152B0" w:rsidP="00E575E6">
      <w:pPr>
        <w:pStyle w:val="opplisting"/>
      </w:pPr>
      <w:r w:rsidRPr="00E575E6">
        <w:lastRenderedPageBreak/>
        <w:t>Samfunnsviterne</w:t>
      </w:r>
    </w:p>
    <w:p w14:paraId="013AA511" w14:textId="77777777" w:rsidR="007152B0" w:rsidRPr="00E575E6" w:rsidRDefault="007152B0" w:rsidP="00E575E6">
      <w:pPr>
        <w:pStyle w:val="opplisting"/>
      </w:pPr>
      <w:r w:rsidRPr="00E575E6">
        <w:t>Samfunnsøkonomene</w:t>
      </w:r>
    </w:p>
    <w:p w14:paraId="41DB26E9" w14:textId="77777777" w:rsidR="007152B0" w:rsidRPr="00E575E6" w:rsidRDefault="007152B0" w:rsidP="00E575E6">
      <w:pPr>
        <w:pStyle w:val="opplisting"/>
      </w:pPr>
      <w:r w:rsidRPr="00E575E6">
        <w:t>Skolelederforbundet</w:t>
      </w:r>
    </w:p>
    <w:p w14:paraId="0F709928" w14:textId="77777777" w:rsidR="007152B0" w:rsidRPr="00E575E6" w:rsidRDefault="007152B0" w:rsidP="00E575E6">
      <w:pPr>
        <w:pStyle w:val="opplisting"/>
      </w:pPr>
      <w:r w:rsidRPr="00E575E6">
        <w:t>Skolenes landsforbund</w:t>
      </w:r>
    </w:p>
    <w:p w14:paraId="6DB050AC" w14:textId="77777777" w:rsidR="007152B0" w:rsidRPr="00E575E6" w:rsidRDefault="007152B0" w:rsidP="00E575E6">
      <w:pPr>
        <w:pStyle w:val="opplisting"/>
      </w:pPr>
      <w:r w:rsidRPr="00E575E6">
        <w:t>STAFO</w:t>
      </w:r>
    </w:p>
    <w:p w14:paraId="2013B8B8" w14:textId="77777777" w:rsidR="007152B0" w:rsidRPr="00E575E6" w:rsidRDefault="007152B0" w:rsidP="00E575E6">
      <w:pPr>
        <w:pStyle w:val="opplisting"/>
      </w:pPr>
      <w:r w:rsidRPr="00E575E6">
        <w:t>Steinerskoleforbundet</w:t>
      </w:r>
    </w:p>
    <w:p w14:paraId="2FA2236A" w14:textId="77777777" w:rsidR="007152B0" w:rsidRPr="00E575E6" w:rsidRDefault="007152B0" w:rsidP="00E575E6">
      <w:pPr>
        <w:pStyle w:val="opplisting"/>
      </w:pPr>
      <w:r w:rsidRPr="00E575E6">
        <w:t>Studentenes og Akademikernes Internasjonale Hjelpefond</w:t>
      </w:r>
    </w:p>
    <w:p w14:paraId="7A3578AA" w14:textId="77777777" w:rsidR="007152B0" w:rsidRPr="00E575E6" w:rsidRDefault="007152B0" w:rsidP="00E575E6">
      <w:pPr>
        <w:pStyle w:val="opplisting"/>
      </w:pPr>
      <w:r w:rsidRPr="00E575E6">
        <w:t>Studentsamskipnadene</w:t>
      </w:r>
    </w:p>
    <w:p w14:paraId="706305D2" w14:textId="77777777" w:rsidR="007152B0" w:rsidRPr="00E575E6" w:rsidRDefault="007152B0" w:rsidP="00E575E6">
      <w:pPr>
        <w:pStyle w:val="opplisting"/>
      </w:pPr>
      <w:proofErr w:type="spellStart"/>
      <w:r w:rsidRPr="00E575E6">
        <w:t>Tekna</w:t>
      </w:r>
      <w:proofErr w:type="spellEnd"/>
      <w:r w:rsidRPr="00E575E6">
        <w:t xml:space="preserve"> – Teknisk-naturvitenskapelig forening</w:t>
      </w:r>
    </w:p>
    <w:p w14:paraId="21E33111" w14:textId="77777777" w:rsidR="007152B0" w:rsidRPr="00E575E6" w:rsidRDefault="007152B0" w:rsidP="00E575E6">
      <w:pPr>
        <w:pStyle w:val="opplisting"/>
      </w:pPr>
      <w:proofErr w:type="spellStart"/>
      <w:r w:rsidRPr="00E575E6">
        <w:t>Unio</w:t>
      </w:r>
      <w:proofErr w:type="spellEnd"/>
    </w:p>
    <w:p w14:paraId="23DE22AF" w14:textId="77777777" w:rsidR="007152B0" w:rsidRPr="00E575E6" w:rsidRDefault="007152B0" w:rsidP="00E575E6">
      <w:pPr>
        <w:pStyle w:val="opplisting"/>
      </w:pPr>
      <w:r w:rsidRPr="00E575E6">
        <w:t>Utdanningsforbundet</w:t>
      </w:r>
    </w:p>
    <w:p w14:paraId="1BE54E52" w14:textId="77777777" w:rsidR="007152B0" w:rsidRPr="00E575E6" w:rsidRDefault="007152B0" w:rsidP="00E575E6">
      <w:pPr>
        <w:pStyle w:val="opplisting"/>
      </w:pPr>
      <w:r w:rsidRPr="00E575E6">
        <w:t>Velferdstinget i Agder</w:t>
      </w:r>
    </w:p>
    <w:p w14:paraId="46FA62DA" w14:textId="77777777" w:rsidR="007152B0" w:rsidRPr="00E575E6" w:rsidRDefault="007152B0" w:rsidP="00E575E6">
      <w:pPr>
        <w:pStyle w:val="opplisting"/>
      </w:pPr>
      <w:r w:rsidRPr="00E575E6">
        <w:t>Velferdstinget i Gjøvik, Ålesund og Trondheim</w:t>
      </w:r>
    </w:p>
    <w:p w14:paraId="0EAF0E7B" w14:textId="77777777" w:rsidR="007152B0" w:rsidRPr="00E575E6" w:rsidRDefault="007152B0" w:rsidP="00E575E6">
      <w:pPr>
        <w:pStyle w:val="opplisting"/>
      </w:pPr>
      <w:r w:rsidRPr="00E575E6">
        <w:t>Velferdstinget i Oslo og Akershus</w:t>
      </w:r>
    </w:p>
    <w:p w14:paraId="6CCB2A85" w14:textId="77777777" w:rsidR="007152B0" w:rsidRPr="00E575E6" w:rsidRDefault="007152B0" w:rsidP="00E575E6">
      <w:pPr>
        <w:pStyle w:val="opplisting"/>
      </w:pPr>
      <w:r w:rsidRPr="00E575E6">
        <w:t>Velferds</w:t>
      </w:r>
      <w:r w:rsidRPr="00E575E6">
        <w:t>tinget i Stavanger</w:t>
      </w:r>
    </w:p>
    <w:p w14:paraId="492B261A" w14:textId="77777777" w:rsidR="007152B0" w:rsidRPr="00E575E6" w:rsidRDefault="007152B0" w:rsidP="00E575E6">
      <w:pPr>
        <w:pStyle w:val="opplisting"/>
      </w:pPr>
      <w:r w:rsidRPr="00E575E6">
        <w:t>Velferdstinget Vest</w:t>
      </w:r>
    </w:p>
    <w:p w14:paraId="1761A1F8" w14:textId="77777777" w:rsidR="007152B0" w:rsidRPr="00E575E6" w:rsidRDefault="007152B0" w:rsidP="00E575E6">
      <w:pPr>
        <w:pStyle w:val="opplisting"/>
      </w:pPr>
      <w:r w:rsidRPr="00E575E6">
        <w:t>Voksenopplæringsforbundet</w:t>
      </w:r>
    </w:p>
    <w:p w14:paraId="178F5780" w14:textId="77777777" w:rsidR="007152B0" w:rsidRPr="00E575E6" w:rsidRDefault="007152B0" w:rsidP="00E575E6">
      <w:pPr>
        <w:pStyle w:val="opplisting"/>
      </w:pPr>
      <w:r w:rsidRPr="00E575E6">
        <w:t>Yrkesorganisasjonenes Sentralforbund</w:t>
      </w:r>
    </w:p>
    <w:p w14:paraId="711C8A03" w14:textId="77777777" w:rsidR="007152B0" w:rsidRPr="00E575E6" w:rsidRDefault="007152B0" w:rsidP="00E575E6">
      <w:r w:rsidRPr="00E575E6">
        <w:t>Departementet mottok høringsinnspill fra fire høringsinstanser. Disse høringsinstansene hadde kommentarer til høringen:</w:t>
      </w:r>
    </w:p>
    <w:p w14:paraId="6EE77DFD" w14:textId="77777777" w:rsidR="007152B0" w:rsidRPr="00E575E6" w:rsidRDefault="007152B0" w:rsidP="00E575E6">
      <w:pPr>
        <w:pStyle w:val="opplisting"/>
      </w:pPr>
      <w:r w:rsidRPr="00E575E6">
        <w:t>Handelshøyskolen BI</w:t>
      </w:r>
    </w:p>
    <w:p w14:paraId="41D93823" w14:textId="24F63738" w:rsidR="007152B0" w:rsidRPr="00E575E6" w:rsidRDefault="00E575E6" w:rsidP="00E575E6">
      <w:r>
        <w:t xml:space="preserve"> </w:t>
      </w:r>
    </w:p>
    <w:p w14:paraId="454B7FD7" w14:textId="77777777" w:rsidR="007152B0" w:rsidRPr="00E575E6" w:rsidRDefault="007152B0" w:rsidP="00E575E6">
      <w:pPr>
        <w:pStyle w:val="opplisting"/>
      </w:pPr>
      <w:r w:rsidRPr="00E575E6">
        <w:t>Akademiker</w:t>
      </w:r>
      <w:r w:rsidRPr="00E575E6">
        <w:t>ne</w:t>
      </w:r>
    </w:p>
    <w:p w14:paraId="7C742EDF" w14:textId="77777777" w:rsidR="007152B0" w:rsidRPr="00E575E6" w:rsidRDefault="007152B0" w:rsidP="00E575E6">
      <w:pPr>
        <w:pStyle w:val="opplisting"/>
      </w:pPr>
      <w:r w:rsidRPr="00E575E6">
        <w:t>Norsk studentorganisasjon</w:t>
      </w:r>
    </w:p>
    <w:p w14:paraId="10372411" w14:textId="77777777" w:rsidR="007152B0" w:rsidRPr="00E575E6" w:rsidRDefault="007152B0" w:rsidP="00E575E6">
      <w:pPr>
        <w:pStyle w:val="opplisting"/>
      </w:pPr>
      <w:r w:rsidRPr="00E575E6">
        <w:t>Norsk industri</w:t>
      </w:r>
    </w:p>
    <w:p w14:paraId="2E6F47D0" w14:textId="77777777" w:rsidR="007152B0" w:rsidRPr="00E575E6" w:rsidRDefault="007152B0" w:rsidP="00E575E6">
      <w:pPr>
        <w:pStyle w:val="Overskrift1"/>
      </w:pPr>
      <w:r w:rsidRPr="00E575E6">
        <w:t>Beregning av renter på utdanningslån under utdanningen for særlige ordninger</w:t>
      </w:r>
    </w:p>
    <w:p w14:paraId="7E22D3C5" w14:textId="77777777" w:rsidR="007152B0" w:rsidRPr="00E575E6" w:rsidRDefault="007152B0" w:rsidP="00E575E6">
      <w:pPr>
        <w:pStyle w:val="Overskrift2"/>
      </w:pPr>
      <w:r w:rsidRPr="00E575E6">
        <w:t>Gjeldende rett</w:t>
      </w:r>
    </w:p>
    <w:p w14:paraId="19232B46" w14:textId="77777777" w:rsidR="007152B0" w:rsidRPr="00E575E6" w:rsidRDefault="007152B0" w:rsidP="00E575E6">
      <w:r w:rsidRPr="00E575E6">
        <w:t>Utdanningsstøtteloven § 9 før</w:t>
      </w:r>
      <w:r w:rsidRPr="00E575E6">
        <w:t>ste ledd bestemmer at det regnes renter av utdanningslånet når utdanningen er avsluttet eller avbrutt, eller når låntakeren ikke lenger mottar støtte fra Lånekassen.</w:t>
      </w:r>
    </w:p>
    <w:p w14:paraId="753FD5E6" w14:textId="77777777" w:rsidR="007152B0" w:rsidRPr="00E575E6" w:rsidRDefault="007152B0" w:rsidP="00E575E6">
      <w:r w:rsidRPr="00E575E6">
        <w:t>Det er et sentralt prinsipp i utdanningsstøtteordningene at det ikke påløper renter på utd</w:t>
      </w:r>
      <w:r w:rsidRPr="00E575E6">
        <w:t xml:space="preserve">anningslånet mens studenten er under utdanning. Utdanningslån har i lang tid vært rentefritt under utdanningen. Sammen med sosiale ordninger for tilbakebetaling av utdanningslån, skal rentefritak under utdanning gjøre det mulig å ta opp lån og å investere </w:t>
      </w:r>
      <w:r w:rsidRPr="00E575E6">
        <w:t>i utdanning uavhengig av økonomiske forhold, jf. formålet i utdanningsstøtteloven § 1. Rentefritaket under utdanning er en form for utdanningsstøtte der staten subsidierer renteutgiftene på lånet over statsbudsjettet.</w:t>
      </w:r>
    </w:p>
    <w:p w14:paraId="2CFDBE9C" w14:textId="77777777" w:rsidR="007152B0" w:rsidRPr="00E575E6" w:rsidRDefault="007152B0" w:rsidP="00E575E6">
      <w:r w:rsidRPr="00E575E6">
        <w:t>Det er først når utdanningen er avslut</w:t>
      </w:r>
      <w:r w:rsidRPr="00E575E6">
        <w:t>tet eller avbrutt at det regnes renter på utdanningslånet. Renter påløper også hvis en student fortsatt studerer, men ikke lenger mottar utdanningsstøtte fra Lånekassen. I slike tilfeller kan studenten i ettertid søke om sletting av renter i den perioden v</w:t>
      </w:r>
      <w:r w:rsidRPr="00E575E6">
        <w:t>edkommende var i fulltidsutdanning, se forskrift 15. desember 2022 nr. 2259 om tilbakebetaling av utdanningslån § 40.</w:t>
      </w:r>
    </w:p>
    <w:p w14:paraId="1D86296F" w14:textId="77777777" w:rsidR="007152B0" w:rsidRPr="00E575E6" w:rsidRDefault="007152B0" w:rsidP="00E575E6">
      <w:r w:rsidRPr="00E575E6">
        <w:t>For studenter som har utdanningslån fra tidligere, og som starter i deltidsutdanning som de mottar lån eller stipend til, vil det påløpe r</w:t>
      </w:r>
      <w:r w:rsidRPr="00E575E6">
        <w:t>enter på det tidligere lånet. Det påløper ikke renter på det lånet de mottar underveis i deltidsutdanningen. Det er også mulig å få slettet renter som er påløpt på lånet etter at utdanningen er avsluttet, dersom man har lav inntekt og oppfyller vilkår om f</w:t>
      </w:r>
      <w:r w:rsidRPr="00E575E6">
        <w:t>or eksempel arbeidsledighet eller sykdom, se forskrift om tilbakebetaling av utdanningslån §§ 35 til 39.</w:t>
      </w:r>
    </w:p>
    <w:p w14:paraId="3EF05B18" w14:textId="77777777" w:rsidR="007152B0" w:rsidRPr="00E575E6" w:rsidRDefault="007152B0" w:rsidP="00E575E6">
      <w:r w:rsidRPr="00E575E6">
        <w:lastRenderedPageBreak/>
        <w:t>Nærmere regler om når det regnes renter på utdanningslånet går fram av forskrift om tilbakebetaling av utdanningslån § 4.</w:t>
      </w:r>
    </w:p>
    <w:p w14:paraId="25E38468" w14:textId="77777777" w:rsidR="007152B0" w:rsidRPr="00E575E6" w:rsidRDefault="007152B0" w:rsidP="00E575E6">
      <w:r w:rsidRPr="00E575E6">
        <w:t>Etter gjeldende regler kan de</w:t>
      </w:r>
      <w:r w:rsidRPr="00E575E6">
        <w:t>t ikke regnes rente underveis i den utdanningen det blir gitt utdanningsstøtte til.</w:t>
      </w:r>
    </w:p>
    <w:p w14:paraId="245B57B5" w14:textId="77777777" w:rsidR="007152B0" w:rsidRPr="00E575E6" w:rsidRDefault="007152B0" w:rsidP="00E575E6">
      <w:pPr>
        <w:pStyle w:val="Overskrift2"/>
      </w:pPr>
      <w:r w:rsidRPr="00E575E6">
        <w:t>Forslaget som ble sendt på høring</w:t>
      </w:r>
    </w:p>
    <w:p w14:paraId="5F4090FF" w14:textId="77777777" w:rsidR="007152B0" w:rsidRPr="00E575E6" w:rsidRDefault="007152B0" w:rsidP="00E575E6">
      <w:r w:rsidRPr="00E575E6">
        <w:t>I forslaget til endringer i utdanningsstøtteloven som ble sendt på høring, ble det foreslått en tilføyelse i § 9 første ledd som å</w:t>
      </w:r>
      <w:r w:rsidRPr="00E575E6">
        <w:t>pnet for at det ved særlige ordninger kan bli lagt til renter på utdanningslån fra utbetalingstidspunktet, dersom dette er fastsatt av Stortinget.</w:t>
      </w:r>
    </w:p>
    <w:p w14:paraId="4B076319" w14:textId="77777777" w:rsidR="007152B0" w:rsidRPr="00E575E6" w:rsidRDefault="007152B0" w:rsidP="00E575E6">
      <w:r w:rsidRPr="00E575E6">
        <w:t>At utdanningslånet er rentefritt under utdanningen, er et viktig prinsipp i de eksisterende utdanningsstøtteo</w:t>
      </w:r>
      <w:r w:rsidRPr="00E575E6">
        <w:t>rdningene. Forslaget som ble sendt på høring innebar ikke en endring i dette. Det gikk fram av høringsnotatet at det for elever og studenter som mottar lån under de ordinære utdanningsstøtteordningene, ikke er aktuelt at loven åpner for rentebelastning fra</w:t>
      </w:r>
      <w:r w:rsidRPr="00E575E6">
        <w:t xml:space="preserve"> et tidligere tidspunkt. Med de ordinære utdanningsordningene menes den stipendbaserte utdanningsstøtteordningen til videregående opplæring og grunnskoleopplæring for elever med ungdomsrett, og den lånebaserte utdanningsstøtteordningen til elever og studen</w:t>
      </w:r>
      <w:r w:rsidRPr="00E575E6">
        <w:t>ter i universitets- og høyskoleutdanning, fagskoleutdanning, folkehøgskoleutdanning, grunnskole- og videregående opplæring for voksne og andre utdanninger som varer i mer enn ett semester.</w:t>
      </w:r>
    </w:p>
    <w:p w14:paraId="75719576" w14:textId="77777777" w:rsidR="007152B0" w:rsidRPr="00E575E6" w:rsidRDefault="007152B0" w:rsidP="00E575E6">
      <w:r w:rsidRPr="00E575E6">
        <w:t>I høringsnotatet ble det vist til at lån og stipend gjennom Lånekas</w:t>
      </w:r>
      <w:r w:rsidRPr="00E575E6">
        <w:t xml:space="preserve">sen også kan benyttes for å nå andre målgrupper enn elever og studenter som tar lengre utdanninger og som har utdanning som hovedaktivitet. Det ble vist til at dersom det for eksempel skal kunne utformes utdanningsstøtteordninger som gjør det lettere å ta </w:t>
      </w:r>
      <w:r w:rsidRPr="00E575E6">
        <w:t>utdanning og kompetansepåfyll for personer i ulike livssituasjoner, for eksempel arbeidstakere, bør Stortinget også kunne bestemme andre vilkår for slike lån enn de som gjelder for de ordinære utdanningsstøtteordningene. For at en låneordning skal kunne ut</w:t>
      </w:r>
      <w:r w:rsidRPr="00E575E6">
        <w:t>formes uten rentesubsidier, må lov om utdanningsstøtte åpne for at det kan beregnes renter av lån til utdanning også underveis i utdanningen. En slik åpning for beregning av renter på utdanningslånet fra utbetalingen er ikke bestemmende for om en slik ordn</w:t>
      </w:r>
      <w:r w:rsidRPr="00E575E6">
        <w:t>ing vil bli innført.</w:t>
      </w:r>
    </w:p>
    <w:p w14:paraId="217FD8D7" w14:textId="77777777" w:rsidR="007152B0" w:rsidRPr="00E575E6" w:rsidRDefault="007152B0" w:rsidP="00E575E6">
      <w:r w:rsidRPr="00E575E6">
        <w:t>Fordi en renteberegning fra utbetalingstidspunktet vil ha budsjettkonsekvenser, vil det uansett være Stortinget som vedtar når det skal beregnes renter av lån</w:t>
      </w:r>
      <w:r w:rsidRPr="00E575E6">
        <w:t xml:space="preserve"> til utdanning gjennom behandlingen av statsbudsjettet. Realitetsendringer i utdanningsstøtteordningene har budsjettkonsekvenser, og som følge av dette vedtar Stortinget alle sentrale endringer gjennom budsjettbehandlingen. Kunnskapsdepartementets forslag </w:t>
      </w:r>
      <w:r w:rsidRPr="00E575E6">
        <w:t xml:space="preserve">til vedtak om økt bevilgning til utdanningsstøtte baserer seg på klare og entydige kriterier, og de samme kriteriene ligger til grunn for utformingen av regelverk i forskrift. Disse reglene utgjør grunnlaget for Lånekassens rettsanvendelse i automatiserte </w:t>
      </w:r>
      <w:r w:rsidRPr="00E575E6">
        <w:t>og manuelle beslutningsprosesser.</w:t>
      </w:r>
    </w:p>
    <w:p w14:paraId="40AE6514" w14:textId="77777777" w:rsidR="007152B0" w:rsidRPr="00E575E6" w:rsidRDefault="007152B0" w:rsidP="00E575E6">
      <w:r w:rsidRPr="00E575E6">
        <w:t>I høringsnotatet ble det vist til at Kunnskapsdepartementet i utredningen av en ny fleksibel utdanningsfinansiering for arbeidslivet har lagt til grunn at den nye låneordningen, i motsetning til de ordinære utdanningsstøtt</w:t>
      </w:r>
      <w:r w:rsidRPr="00E575E6">
        <w:t xml:space="preserve">eordningene, ikke skal være rentesubsidiert av staten under utdanningen. I </w:t>
      </w:r>
      <w:proofErr w:type="spellStart"/>
      <w:r w:rsidRPr="00E575E6">
        <w:t>Prop</w:t>
      </w:r>
      <w:proofErr w:type="spellEnd"/>
      <w:r w:rsidRPr="00E575E6">
        <w:t>. 1 S (2022–2023) for Kunnskapsdepartementet skriver departementet at voksne i kort modulisert utdanning bør få tilgang til et lån med løpende rente og uten stipendandel.</w:t>
      </w:r>
    </w:p>
    <w:p w14:paraId="7D689A36" w14:textId="77777777" w:rsidR="007152B0" w:rsidRPr="00E575E6" w:rsidRDefault="007152B0" w:rsidP="00E575E6">
      <w:r w:rsidRPr="00E575E6">
        <w:t>Depart</w:t>
      </w:r>
      <w:r w:rsidRPr="00E575E6">
        <w:t>ementet viste i høringen til at en fleksibel utdanningsfinansiering for arbeidstakere bør kunne utformes slik at staten ikke overtar kostnader for utdanning som ellers hadde blitt finansiert av enten arbeidsgiver eller arbeidstaker. For slike særlige ordni</w:t>
      </w:r>
      <w:r w:rsidRPr="00E575E6">
        <w:t xml:space="preserve">nger er det ikke gitt at lånet skal være rentefritt i utdanningsperioden. Som omtalt over vil det ikke kunne innføres en særlig ordning med lån som </w:t>
      </w:r>
      <w:proofErr w:type="spellStart"/>
      <w:r w:rsidRPr="00E575E6">
        <w:t>rentebelastes</w:t>
      </w:r>
      <w:proofErr w:type="spellEnd"/>
      <w:r w:rsidRPr="00E575E6">
        <w:t xml:space="preserve"> fra utbetalingstidspunktet uten at det gjøres en endring i utdanningsstøtteloven § 9.</w:t>
      </w:r>
    </w:p>
    <w:p w14:paraId="30F103AD" w14:textId="77777777" w:rsidR="007152B0" w:rsidRPr="00E575E6" w:rsidRDefault="007152B0" w:rsidP="00E575E6">
      <w:r w:rsidRPr="00E575E6">
        <w:t>Departem</w:t>
      </w:r>
      <w:r w:rsidRPr="00E575E6">
        <w:t>entet foreslo i høringsnotatet også en klarere hjemmel for at departementet kan gi forskrift om rentebelastning. Departementet opplyste at det gis enkelte regler i forskrift om det nøyaktige tidspunktet for beregning av renter, når renter skal beregnes ved</w:t>
      </w:r>
      <w:r w:rsidRPr="00E575E6">
        <w:t xml:space="preserve"> omgjøring av stipend til lån osv. En egen forskriftshjemmel i § 9 første ledd siste punktum vil være tydeligere på denne adgangen enn det som i dag følger av § 9 andre ledd, som i utgangspunktet gjelder selve fastsettelsen av renten.</w:t>
      </w:r>
    </w:p>
    <w:p w14:paraId="2926D9A4" w14:textId="77777777" w:rsidR="007152B0" w:rsidRPr="00E575E6" w:rsidRDefault="007152B0" w:rsidP="00E575E6">
      <w:pPr>
        <w:pStyle w:val="Overskrift2"/>
      </w:pPr>
      <w:r w:rsidRPr="00E575E6">
        <w:lastRenderedPageBreak/>
        <w:t>Høringsinstan</w:t>
      </w:r>
      <w:r w:rsidRPr="00E575E6">
        <w:t>senes syn</w:t>
      </w:r>
    </w:p>
    <w:p w14:paraId="52784198" w14:textId="77777777" w:rsidR="007152B0" w:rsidRPr="00E575E6" w:rsidRDefault="007152B0" w:rsidP="00E575E6">
      <w:r w:rsidRPr="00E575E6">
        <w:t>De fire høringsinstansene som har uttalt seg i høringen,</w:t>
      </w:r>
      <w:r w:rsidRPr="00E575E6">
        <w:rPr>
          <w:rStyle w:val="kursiv"/>
        </w:rPr>
        <w:t xml:space="preserve"> Norsk studentorganisasjon (NSO)</w:t>
      </w:r>
      <w:r w:rsidRPr="00E575E6">
        <w:t xml:space="preserve">, </w:t>
      </w:r>
      <w:r w:rsidRPr="00E575E6">
        <w:rPr>
          <w:rStyle w:val="kursiv"/>
        </w:rPr>
        <w:t>Akademikerne</w:t>
      </w:r>
      <w:r w:rsidRPr="00E575E6">
        <w:t xml:space="preserve">, </w:t>
      </w:r>
      <w:r w:rsidRPr="00E575E6">
        <w:rPr>
          <w:rStyle w:val="kursiv"/>
        </w:rPr>
        <w:t>Norsk industri og Handelshøyskolen BI</w:t>
      </w:r>
      <w:r w:rsidRPr="00E575E6">
        <w:t>, er negative til forslaget om å innføre en mulighet til å beregne renter av utdanningslån under studieti</w:t>
      </w:r>
      <w:r w:rsidRPr="00E575E6">
        <w:t>den for særlige ordninger.</w:t>
      </w:r>
    </w:p>
    <w:p w14:paraId="6A7935F7" w14:textId="77777777" w:rsidR="007152B0" w:rsidRPr="00E575E6" w:rsidRDefault="007152B0" w:rsidP="00E575E6">
      <w:pPr>
        <w:rPr>
          <w:rStyle w:val="kursiv"/>
        </w:rPr>
      </w:pPr>
      <w:r w:rsidRPr="00E575E6">
        <w:rPr>
          <w:rStyle w:val="kursiv"/>
        </w:rPr>
        <w:t>Norsk studentorganisasjon (NSO)</w:t>
      </w:r>
      <w:r w:rsidRPr="00E575E6">
        <w:t xml:space="preserve"> støtter at det innføres ordninger som skal legge til rette for at flere kan tilegne seg utdanning, uansett hvor de er i livet. De viser til at en slik ordning er viktig både for individet selv og f</w:t>
      </w:r>
      <w:r w:rsidRPr="00E575E6">
        <w:t>or samfunnet. NSO er imidlertid negative til at det innføres en mulighet til å beregne renter av utdanningslån under studietiden for særlige ordninger. NSO er bekymret for at ordningen som foreslås vil føre til at flere vil vegre seg for å ta høyere utdann</w:t>
      </w:r>
      <w:r w:rsidRPr="00E575E6">
        <w:t>ing, noe som er i strid med intensjonen med forslaget. Fordi det er viktig for Norge å ha arbeidskraft med oppdatert og relevant kompetanse, bør staten dekke renteutgiftene under utdanningen.</w:t>
      </w:r>
    </w:p>
    <w:p w14:paraId="47182517" w14:textId="77777777" w:rsidR="007152B0" w:rsidRPr="00E575E6" w:rsidRDefault="007152B0" w:rsidP="00E575E6">
      <w:pPr>
        <w:rPr>
          <w:rStyle w:val="kursiv"/>
        </w:rPr>
      </w:pPr>
      <w:r w:rsidRPr="00E575E6">
        <w:rPr>
          <w:rStyle w:val="kursiv"/>
        </w:rPr>
        <w:t>Akademikerne</w:t>
      </w:r>
      <w:r w:rsidRPr="00E575E6">
        <w:t xml:space="preserve"> er positive til at korte og fleksible utdanningstil</w:t>
      </w:r>
      <w:r w:rsidRPr="00E575E6">
        <w:t xml:space="preserve">bud kan gi rett til lån, og viser til at dette er viktig dersom arbeidstakere ønsker å ta utdanning som ikke er direkte relevant for arbeidsgiver, og for personer som midlertidig er ute av arbeidslivet og har behov for å kvalifisere seg for nye stillinger </w:t>
      </w:r>
      <w:r w:rsidRPr="00E575E6">
        <w:t>eller arbeidsområder. Akademikerne er imidlertid sterkt imot at det skal åpnes for å belaste låntaker for renter fra utbetalingstidspunktet. De hevder at departementet ikke har anført argumenter for å avvike fra prinsippet om at utdanningslånet er rentefri</w:t>
      </w:r>
      <w:r w:rsidRPr="00E575E6">
        <w:t>tt under utdanningen, og at det uten nærmere begrunnelse kun slås fast at dette legges til grunn for utredningen av en ny låneordning. Akademikerne frykter at rentebelastning vil føre til at få vil benytte seg av tilbudet.</w:t>
      </w:r>
    </w:p>
    <w:p w14:paraId="0453AD77" w14:textId="77777777" w:rsidR="007152B0" w:rsidRPr="00E575E6" w:rsidRDefault="007152B0" w:rsidP="00E575E6">
      <w:pPr>
        <w:rPr>
          <w:rStyle w:val="kursiv"/>
        </w:rPr>
      </w:pPr>
      <w:r w:rsidRPr="00E575E6">
        <w:rPr>
          <w:rStyle w:val="kursiv"/>
        </w:rPr>
        <w:t>Norsk industri</w:t>
      </w:r>
      <w:r w:rsidRPr="00E575E6">
        <w:t xml:space="preserve"> er positive til at</w:t>
      </w:r>
      <w:r w:rsidRPr="00E575E6">
        <w:t xml:space="preserve"> det utvikles en ny ordning for lån til voksne som vil ta korte og fleksible utdanningstilbud mens de er i jobb. De viser blant annet til NOU 2019: 12 </w:t>
      </w:r>
      <w:r w:rsidRPr="00E575E6">
        <w:rPr>
          <w:rStyle w:val="kursiv"/>
        </w:rPr>
        <w:t>Lærekraftig utvikling – Livslang læring for omstilling og konkurranseevne,</w:t>
      </w:r>
      <w:r w:rsidRPr="00E575E6">
        <w:t xml:space="preserve"> der det går fram at kompetanse</w:t>
      </w:r>
      <w:r w:rsidRPr="00E575E6">
        <w:t>utvikling av eksisterende ansatte, i tillegg til rekruttering av nødvendig kompetanse, er viktig for å kunne håndtere et mer teknologiintensivt arbeids- og samfunnsliv med store krav til omstilling. De viser til at partene i arbeidslivet er enige om at ett</w:t>
      </w:r>
      <w:r w:rsidRPr="00E575E6">
        <w:t>er- og videreutdanning er et særlig viktig virkemiddel i utviklingen av bedriftenes konkurranseevne. Norsk industri mener imidlertid at for å stimulere til etter- og videreutdanning, bør kostnader i den nye ordningen bæres av det offentlige ved at lånet er</w:t>
      </w:r>
      <w:r w:rsidRPr="00E575E6">
        <w:t xml:space="preserve"> rentefritt i utdanningsperioden. Norsk industri mener videre at det bør vurderes om det skal etableres en stipendordning, som bør utarbeides i samarbeid med partene i arbeidslivet.</w:t>
      </w:r>
    </w:p>
    <w:p w14:paraId="193253FF" w14:textId="77777777" w:rsidR="007152B0" w:rsidRPr="00E575E6" w:rsidRDefault="007152B0" w:rsidP="00E575E6">
      <w:r w:rsidRPr="00E575E6">
        <w:rPr>
          <w:rStyle w:val="kursiv"/>
        </w:rPr>
        <w:t>Handelshøyskolen BI</w:t>
      </w:r>
      <w:r w:rsidRPr="00E575E6">
        <w:t xml:space="preserve"> er svært positive til at regjeringen vil gjøre det let</w:t>
      </w:r>
      <w:r w:rsidRPr="00E575E6">
        <w:t>tere å få studielån til korte utdanninger. De viser til at videreutdanning er en nødvendighet for både arbeidstakere og arbeidsgivere, ettersom det ikke lenger er nok å lene seg på erfaring alene, og til at kompetanse er samfunnets viktigste ressurs, som e</w:t>
      </w:r>
      <w:r w:rsidRPr="00E575E6">
        <w:t>r helt nødvendig for å løse fremtidens utfordringer. Handelshøyskolen BI er negative til forslaget om å innføre en mulighet til å beregne renter av utdanningslån under studietiden for særlige ordninger. De viser til at det er et gap mellom hva som er lønns</w:t>
      </w:r>
      <w:r w:rsidRPr="00E575E6">
        <w:t>omt for den enkelte bedrift, hva som er lønnsomt for samfunnet, og hva den enkelte arbeidstaker har mulighet til å finansiere. Handelshøyskolen BI viser til at rentesubsidier er et effektivt virkemiddel for å motivere flere til å ta lønnsom videreutdanning</w:t>
      </w:r>
      <w:r w:rsidRPr="00E575E6">
        <w:t xml:space="preserve"> i tråd med samfunnets behov, og at prinsippet om at det ikke kan beregnes rente underveis i en utdanning står seg bra også for kortere utdanninger.</w:t>
      </w:r>
    </w:p>
    <w:p w14:paraId="3ACD2618" w14:textId="77777777" w:rsidR="007152B0" w:rsidRPr="00E575E6" w:rsidRDefault="007152B0" w:rsidP="00E575E6">
      <w:pPr>
        <w:pStyle w:val="Overskrift2"/>
      </w:pPr>
      <w:r w:rsidRPr="00E575E6">
        <w:t>Departementets vurdering og forslag</w:t>
      </w:r>
    </w:p>
    <w:p w14:paraId="6B3B32FE" w14:textId="77777777" w:rsidR="007152B0" w:rsidRPr="00E575E6" w:rsidRDefault="007152B0" w:rsidP="00E575E6">
      <w:r w:rsidRPr="00E575E6">
        <w:t>Departementet følger opp forslaget fra høringen om endring i ut</w:t>
      </w:r>
      <w:r w:rsidRPr="00E575E6">
        <w:t xml:space="preserve">danningsstøtteloven § 9 første ledd andre punktum. Forslaget videreføres uendret og innebærer at det gis en adgang i loven til at det skal kunne beregnes renter fra tidspunktet for </w:t>
      </w:r>
      <w:r w:rsidRPr="00E575E6">
        <w:t>utbetaling av utdanningslån ved særlige ordninger.</w:t>
      </w:r>
      <w:r w:rsidRPr="00E575E6">
        <w:t xml:space="preserve"> En slik lovendring inneb</w:t>
      </w:r>
      <w:r w:rsidRPr="00E575E6">
        <w:t xml:space="preserve">ærer ikke at det skal kunne fastsettes at lån under de ordinære utdanningsstøtteordningene skal </w:t>
      </w:r>
      <w:proofErr w:type="spellStart"/>
      <w:r w:rsidRPr="00E575E6">
        <w:t>rentebelastes</w:t>
      </w:r>
      <w:proofErr w:type="spellEnd"/>
      <w:r w:rsidRPr="00E575E6">
        <w:t xml:space="preserve"> fra utbetalingen. Forslaget omfatter kun særlige ordninger som vil bli regulert særskilt og med vilkår som skiller seg fra de ordinære utdanningss</w:t>
      </w:r>
      <w:r w:rsidRPr="00E575E6">
        <w:t>tøtteordningene.</w:t>
      </w:r>
    </w:p>
    <w:p w14:paraId="59203707" w14:textId="77777777" w:rsidR="007152B0" w:rsidRPr="00E575E6" w:rsidRDefault="007152B0" w:rsidP="00E575E6">
      <w:r w:rsidRPr="00E575E6">
        <w:lastRenderedPageBreak/>
        <w:t>Bakgrunnen for lovforslaget er at Kunnskapsdepartementet ønsker å legge til rette for en ny fleksibel utdanningsfinansiering for arbeidslivet. Lovforslaget innebærer ikke at det tas stilling til om det skal belastes renter fra utbetalingen</w:t>
      </w:r>
      <w:r w:rsidRPr="00E575E6">
        <w:t xml:space="preserve"> i den ordningen som er under utredning. Regjeringen vurderer i forbindelse med budsjettprosessen om en slik låneordning skal foreslås, og hvordan en ordning eventuelt vil bli utformet. Et eventuelt forslag om økt bevilgning til utdanningsstøtte vil Storti</w:t>
      </w:r>
      <w:r w:rsidRPr="00E575E6">
        <w:t>nget ta stilling til i forbindelse med budsjettprosessen. En slik ordning vil også måtte reguleres i forskrift, som fastsettes etter at et forslag er sendt på alminnelig høring. Begrunnelsen for en eventuell rentebelastning vil gå nærmere fram i disse pros</w:t>
      </w:r>
      <w:r w:rsidRPr="00E575E6">
        <w:t>essene.</w:t>
      </w:r>
    </w:p>
    <w:p w14:paraId="43EBF204" w14:textId="77777777" w:rsidR="007152B0" w:rsidRPr="00E575E6" w:rsidRDefault="007152B0" w:rsidP="00E575E6">
      <w:r w:rsidRPr="00E575E6">
        <w:t>Flere opplever økonomiske hindringer for å ta utdanning som arbeidsgiver ikke dekker mens man er i arbeid. Kunnskapsdepartementet har gitt Lånekassen i oppdrag å utrede hvordan det er mulig å gjøre utdanningsstøtteordningene til et enda bedre virke</w:t>
      </w:r>
      <w:r w:rsidRPr="00E575E6">
        <w:t>middel for videreutdanning for arbeidstakere, gjennom å utvikle en helt ny låneordning. For å dekke framtidige kompetansebehov i samfunnet, er det viktig å kunne koble relevante utdanningstilbud og arbeidstakere på en bedre måte enn i dag, jf. Meld. St. 14</w:t>
      </w:r>
      <w:r w:rsidRPr="00E575E6">
        <w:t xml:space="preserve"> (2022–2023) </w:t>
      </w:r>
      <w:r w:rsidRPr="00E575E6">
        <w:rPr>
          <w:rStyle w:val="kursiv"/>
        </w:rPr>
        <w:t>Utsyn over kompetansebehovet i Norge</w:t>
      </w:r>
      <w:r w:rsidRPr="00E575E6">
        <w:t xml:space="preserve">. </w:t>
      </w:r>
      <w:r w:rsidRPr="00E575E6">
        <w:t>I dette utredningsarbeidet er det lagt til grunn at ny låneordning, i motsetning til den ordinære utdanningsstøtteordningen, ikke skal vær</w:t>
      </w:r>
      <w:r w:rsidRPr="00E575E6">
        <w:t xml:space="preserve">e rentesubsidiert av staten under utdanningen. I </w:t>
      </w:r>
      <w:proofErr w:type="spellStart"/>
      <w:r w:rsidRPr="00E575E6">
        <w:t>Prop</w:t>
      </w:r>
      <w:proofErr w:type="spellEnd"/>
      <w:r w:rsidRPr="00E575E6">
        <w:t>. 1 S (2022–2023) for Kunnskapsdepartementet skriver departementet at voksne i kort modulisert utdanning bør få tilgang til et lån med løpende rente og uten stipendandel.</w:t>
      </w:r>
    </w:p>
    <w:p w14:paraId="4DB06190" w14:textId="77777777" w:rsidR="007152B0" w:rsidRPr="00E575E6" w:rsidRDefault="007152B0" w:rsidP="00E575E6">
      <w:r w:rsidRPr="00E575E6">
        <w:t>Utdanningsstøtteordningene omfat</w:t>
      </w:r>
      <w:r w:rsidRPr="00E575E6">
        <w:t>ter formell utdanning som er lovregulert. Dette vil også gjelde den nye låneordningen. Staten tar ansvar for å utvikle relevante utdanningstilbud for arbeidslivet, og sørger også for å stimulere etterspørselen etter slik utdanning gjennom å tilrettelegge u</w:t>
      </w:r>
      <w:r w:rsidRPr="00E575E6">
        <w:t>tdanningsfinansieringen slik at det for eksempel er mulig å kombinere utdanning med jobb.</w:t>
      </w:r>
    </w:p>
    <w:p w14:paraId="029BB08D" w14:textId="77777777" w:rsidR="007152B0" w:rsidRPr="00E575E6" w:rsidRDefault="007152B0" w:rsidP="00E575E6">
      <w:r w:rsidRPr="00E575E6">
        <w:t>Subsidiert rente er ett virkemiddel staten kan ta i bruk for å redusere risikoen ved å investere egne midler, og slik få flere til å velge mer utdanning. Andre virkem</w:t>
      </w:r>
      <w:r w:rsidRPr="00E575E6">
        <w:t xml:space="preserve">idler er økt fleksibilitet i utbetaling og beløp, slik at tilgangen på lån blir bedre tilpasset den enkeltes situasjon. Departementet vurderer at staten bør ha flere og ulike muligheter for å stimulere til videreutdanning i arbeidslivet sammenliknet med i </w:t>
      </w:r>
      <w:r w:rsidRPr="00E575E6">
        <w:t>dag, slik at tiltakene kan varieres avhengig av behov og målgruppe.</w:t>
      </w:r>
    </w:p>
    <w:p w14:paraId="29D0BF88" w14:textId="77777777" w:rsidR="007152B0" w:rsidRPr="00E575E6" w:rsidRDefault="007152B0" w:rsidP="00E575E6">
      <w:r w:rsidRPr="00E575E6">
        <w:t>Som regel er utdanning gratis i Norge, slik at det den enkelte investerer er å bruke av egen fritid eller å gå ned i stillingsprosent slik at lønnen reduseres. Enkeltindivider må derfor vu</w:t>
      </w:r>
      <w:r w:rsidRPr="00E575E6">
        <w:t>rdere om det vil være lønnsomt å investere i egen kompetanseutvikling, altså om utdanningen vil gi dem økonomisk gevinst i etterkant.</w:t>
      </w:r>
    </w:p>
    <w:p w14:paraId="485081A0" w14:textId="77777777" w:rsidR="007152B0" w:rsidRPr="00E575E6" w:rsidRDefault="007152B0" w:rsidP="00E575E6">
      <w:r w:rsidRPr="00E575E6">
        <w:t>De som har universitets- og høyskoleutdanning fra før, deltar i stør</w:t>
      </w:r>
      <w:r w:rsidRPr="00E575E6">
        <w:t xml:space="preserve">st grad i formell videreutdanning, og tar i hovedsak kortere emner. Ifølge SSBs artikkel </w:t>
      </w:r>
      <w:r w:rsidRPr="00E575E6">
        <w:rPr>
          <w:rStyle w:val="kursiv"/>
        </w:rPr>
        <w:t>Videreutdanning og mobilitet på arbeidsmarkedet</w:t>
      </w:r>
      <w:r w:rsidRPr="00E575E6">
        <w:t xml:space="preserve"> av 18. desember 2023 bytter arbeidstakere som har fullført formell videreutdanning i stor grad arbeidsgiver eller yrke </w:t>
      </w:r>
      <w:r w:rsidRPr="00E575E6">
        <w:t>i etterkant av utdanningen, og oftere enn dem som ikke har tatt formell videreutdanning. Formell videreutdanning er derfor etter departementets vurdering en relativt trygg investering for den enkelte, fordi den styrker tilknytningen til arbeidslivet.</w:t>
      </w:r>
    </w:p>
    <w:p w14:paraId="5389B0F7" w14:textId="77777777" w:rsidR="007152B0" w:rsidRPr="00E575E6" w:rsidRDefault="007152B0" w:rsidP="00E575E6">
      <w:r w:rsidRPr="00E575E6">
        <w:t>Den n</w:t>
      </w:r>
      <w:r w:rsidRPr="00E575E6">
        <w:t>ye fleksible utdanningsfinansieringen som Lånekassen utreder, er tenkt som et supplement til de ordinære utdanningsstøtteordningene. Videreutdanning kan også skje innenfor de ordinære utdanningsstøtteordningene, som inneholder både stipend og subsidiert re</w:t>
      </w:r>
      <w:r w:rsidRPr="00E575E6">
        <w:t>nte. Reglene for tilbakebetaling av utdanningslån inneholder også flere sosiale ordninger for tilbakebetaling av lån og sletting av gjeld som representerer et sosialt sikkerhetsnett for alle låntakere. Forslaget om rentebelastning vil ikke berøre gjeldende</w:t>
      </w:r>
      <w:r w:rsidRPr="00E575E6">
        <w:t xml:space="preserve"> utdanningsstøtteordninger. Etter departementets vurdering er det derfor liten risiko for at forslaget vil føre til at flere vegrer seg for å ta høyere utdanning, slik Norsk studentorganisasjon hevder i sitt høringsinnspill.</w:t>
      </w:r>
    </w:p>
    <w:p w14:paraId="6456C567" w14:textId="77777777" w:rsidR="007152B0" w:rsidRPr="00E575E6" w:rsidRDefault="007152B0" w:rsidP="00E575E6">
      <w:r w:rsidRPr="00E575E6">
        <w:t xml:space="preserve">Korte utdanninger med varighet </w:t>
      </w:r>
      <w:r w:rsidRPr="00E575E6">
        <w:t>under fire måneder er i dag ikke dekket av utdanningsstøtteordningene. For den som ikke har egne midler, er finansieringsmulighetene for slik utdanning å låne penger gjennom ordinært banklån. En ny fleksibel utdanningsfinansiering med de gunstige betingels</w:t>
      </w:r>
      <w:r w:rsidRPr="00E575E6">
        <w:t xml:space="preserve">ene for rente og tilbakebetaling Lånekassen tilbyr, vil være betydelig mer attraktiv enn ordinære banklån, selv med rentebelastning under utdanningen. Departementet er derfor mindre bekymret enn Akademikerne for at en eventuell ny låneordning ikke vil bli </w:t>
      </w:r>
      <w:r w:rsidRPr="00E575E6">
        <w:t>brukt på grunn av at rentene løper under utdanningen.</w:t>
      </w:r>
    </w:p>
    <w:p w14:paraId="6FDFD9CE" w14:textId="77777777" w:rsidR="007152B0" w:rsidRPr="00E575E6" w:rsidRDefault="007152B0" w:rsidP="00E575E6">
      <w:r w:rsidRPr="00E575E6">
        <w:lastRenderedPageBreak/>
        <w:t xml:space="preserve">Departementet mener at loven bør åpne for at Stortinget kan bestemme at lån til utdanning skal </w:t>
      </w:r>
      <w:proofErr w:type="spellStart"/>
      <w:r w:rsidRPr="00E575E6">
        <w:t>rentebelastes</w:t>
      </w:r>
      <w:proofErr w:type="spellEnd"/>
      <w:r w:rsidRPr="00E575E6">
        <w:t xml:space="preserve"> fra utbetalingen for særlige ordninger. Dette vil gi flere muligheter til å benytte ordninger</w:t>
      </w:r>
      <w:r w:rsidRPr="00E575E6">
        <w:t xml:space="preserve"> gjennom Lånekassen for å nå andre målgrupper enn ordinære elever og studenter. Kunnskapsdepartementet mener at staten fortsatt skal investere mye i utdanning og kompetanse. Samtidig blir det økonomiske handlingsrommet stramt framover, slik at flere tiltak</w:t>
      </w:r>
      <w:r w:rsidRPr="00E575E6">
        <w:t xml:space="preserve"> må gjøres rimeligere eller gjennomføres innenfor de økonomiske ressursene vi allerede har. Gjennom utredningen av mer fleksible utdanningsstøtteordninger for arbeidstakere gjøres det avveininger mot risikoen for å subsidiere utdanning som uansett ville bl</w:t>
      </w:r>
      <w:r w:rsidRPr="00E575E6">
        <w:t>itt gjennomført, fordi den dekkes av arbeidsgiver eller av den enkeltes egne midler.</w:t>
      </w:r>
    </w:p>
    <w:p w14:paraId="79B3A86C" w14:textId="77777777" w:rsidR="007152B0" w:rsidRPr="00E575E6" w:rsidRDefault="007152B0" w:rsidP="00E575E6">
      <w:r w:rsidRPr="00E575E6">
        <w:t>Rentebelastning under utdanning vil kunne være et mulig virkemiddel for at staten unngår å subsidiere utdanning som er arbeidsgivers ansvar, dersom en eventuell låneordnin</w:t>
      </w:r>
      <w:r w:rsidRPr="00E575E6">
        <w:t xml:space="preserve">g blir brukt til dette. Rentebelastning vil også kunne redusere risiko for misbruk ved at låneordningen blir et alternativ til forbrukslån. Samtidig vil rentebelastning innebære at det blir økonomisk mulig å </w:t>
      </w:r>
      <w:r w:rsidRPr="00E575E6">
        <w:t>utvide utdanningsstøtteordningene til nye gruppe</w:t>
      </w:r>
      <w:r w:rsidRPr="00E575E6">
        <w:t>r</w:t>
      </w:r>
      <w:r w:rsidRPr="00E575E6">
        <w:t xml:space="preserve"> uten å måtte ta ressurser fra andre. Departementet mener derfor at adgang til rentebelastning vil kunne senke terskelen for at låneordningen kan bli innført.</w:t>
      </w:r>
    </w:p>
    <w:p w14:paraId="7C512959" w14:textId="77777777" w:rsidR="007152B0" w:rsidRPr="00E575E6" w:rsidRDefault="007152B0" w:rsidP="00E575E6">
      <w:r w:rsidRPr="00E575E6">
        <w:t>På bakgrunn av dette foreslår departementet en endring i utdanningsstøtteloven § 9 første ledd a</w:t>
      </w:r>
      <w:r w:rsidRPr="00E575E6">
        <w:t>ndre punktum, som åpner for at det ved særlige ordninger kan bli lagt til renter på utdanningslån fra utbetalingen, dersom dette er fastsatt av Stortinget.</w:t>
      </w:r>
    </w:p>
    <w:p w14:paraId="50AC2DBF" w14:textId="77777777" w:rsidR="007152B0" w:rsidRPr="00E575E6" w:rsidRDefault="007152B0" w:rsidP="00E575E6">
      <w:r w:rsidRPr="00E575E6">
        <w:t>Departementet foreslår også at det av § 9 første ledd første punktum går fram at det er Lånekassen s</w:t>
      </w:r>
      <w:r w:rsidRPr="00E575E6">
        <w:t>om regner renter på utdanningslånet. Dette er en endring uten innholdsmessig betydning.</w:t>
      </w:r>
    </w:p>
    <w:p w14:paraId="7863E04F" w14:textId="77777777" w:rsidR="007152B0" w:rsidRPr="00E575E6" w:rsidRDefault="007152B0" w:rsidP="00E575E6">
      <w:r w:rsidRPr="00E575E6">
        <w:t>I høringen foreslo departementet en tydeligere hjemmel i § 9 første ledd tredje punktum for at departementet kan gi forskrift med nærmere regler om rentebelastning. Den</w:t>
      </w:r>
      <w:r w:rsidRPr="00E575E6">
        <w:t>ne hjemmelen går i dag fram av § 9 andre ledd, og i samsvar med denne gis det for eksempel forskrift om det nøyaktige tidspunktet for beregning av renter, når renter skal beregnes ved omgjøring av stipend til lån osv. Departementet foreslår at tydeliggjøri</w:t>
      </w:r>
      <w:r w:rsidRPr="00E575E6">
        <w:t>ngen tas inn i § 9 andre ledd, slik at det går fram at departementet gir forskrifter om fastsettelse og belastning av renter. Videre foreslår departementet at det går fram av § 9 andre ledd at departementet gir forskrift om rentebelastning for de særlige o</w:t>
      </w:r>
      <w:r w:rsidRPr="00E575E6">
        <w:t>rdningene som eventuelt fastsettes etter § 9 første ledd andre punktum.</w:t>
      </w:r>
    </w:p>
    <w:p w14:paraId="2AA1346E" w14:textId="77777777" w:rsidR="007152B0" w:rsidRPr="00E575E6" w:rsidRDefault="007152B0" w:rsidP="00E575E6">
      <w:pPr>
        <w:pStyle w:val="Overskrift1"/>
      </w:pPr>
      <w:r w:rsidRPr="00E575E6">
        <w:t>Ettergivelse av utdanningsgjeld</w:t>
      </w:r>
    </w:p>
    <w:p w14:paraId="05653203" w14:textId="77777777" w:rsidR="007152B0" w:rsidRPr="00E575E6" w:rsidRDefault="007152B0" w:rsidP="00E575E6">
      <w:pPr>
        <w:pStyle w:val="Overskrift2"/>
      </w:pPr>
      <w:r w:rsidRPr="00E575E6">
        <w:t>Gjeldende rett</w:t>
      </w:r>
    </w:p>
    <w:p w14:paraId="163C4C99" w14:textId="77777777" w:rsidR="007152B0" w:rsidRPr="00E575E6" w:rsidRDefault="007152B0" w:rsidP="00E575E6">
      <w:r w:rsidRPr="00E575E6">
        <w:t>Utdanningsstøtteloven § 10 gir regler om ettergivelse av utdanningsgjeld, og omgjøring av vedtaket om ettergivelse av gjeld (</w:t>
      </w:r>
      <w:r w:rsidRPr="00E575E6">
        <w:t>reaktivering). Loven benytter begrepet «ettergivelse», mens forskrift om tilbakebetaling av utdanningslån bruker begrepet «sletting» av gjeld. De ulike begrepene betyr imidlertid det samme.</w:t>
      </w:r>
    </w:p>
    <w:p w14:paraId="22534334" w14:textId="77777777" w:rsidR="007152B0" w:rsidRPr="00E575E6" w:rsidRDefault="007152B0" w:rsidP="00E575E6">
      <w:r w:rsidRPr="00E575E6">
        <w:t>Bestemmelsen gir i første ledd en ubetinget regel om at utdannings</w:t>
      </w:r>
      <w:r w:rsidRPr="00E575E6">
        <w:t xml:space="preserve">gjeld ettergis ved låntakerens død. Av andre ledd går det fram at gjelden kan ettergis helt eller delvis når det finnes rimelig på grunn av uførhet eller langvarig sykdom. Videre bestemmer tredje ledd at gjelden helt eller delvis kan ettergis etter rammer </w:t>
      </w:r>
      <w:r w:rsidRPr="00E575E6">
        <w:t>fastsatt av Stortinget, når låntaker er bosatt i og utøver et yrke i Finnmark eller andre bestemte deler av landet.</w:t>
      </w:r>
    </w:p>
    <w:p w14:paraId="6F45EF84" w14:textId="77777777" w:rsidR="007152B0" w:rsidRPr="00E575E6" w:rsidRDefault="007152B0" w:rsidP="00E575E6">
      <w:r w:rsidRPr="00E575E6">
        <w:t>Bortsett fra ettergivelse ved låntakers død, er de ulike ettergivelsesordningene nærmere regulert i forskrift om tilbakebetaling av utdannin</w:t>
      </w:r>
      <w:r w:rsidRPr="00E575E6">
        <w:t>gslån.</w:t>
      </w:r>
    </w:p>
    <w:p w14:paraId="69027BAF" w14:textId="77777777" w:rsidR="007152B0" w:rsidRPr="00E575E6" w:rsidRDefault="007152B0" w:rsidP="00E575E6">
      <w:r w:rsidRPr="00E575E6">
        <w:t>I 2009 ble det innført en ordning med ettergivelse av gjeld for låntakere som har fullført visse lærerutdanninger innenfor realfag eller fremmedspråk, eller som hadde samisk som del av eller i tillegg til visse lærerutdanninger. I 2019 ble ordningen</w:t>
      </w:r>
      <w:r w:rsidRPr="00E575E6">
        <w:t xml:space="preserve"> utvidet til også å gjelde låntakere med kvensk som en del av eller i tillegg til visse lærerutdanninger.</w:t>
      </w:r>
    </w:p>
    <w:p w14:paraId="1F4FD599" w14:textId="77777777" w:rsidR="007152B0" w:rsidRPr="00E575E6" w:rsidRDefault="007152B0" w:rsidP="00E575E6">
      <w:r w:rsidRPr="00E575E6">
        <w:t>I 2017–2018 ble det innført en ordning med ettergivelse av gjeld for låntakere som hadde fullført grunnskolelærerutdanning eller lektorutdanning. Ordn</w:t>
      </w:r>
      <w:r w:rsidRPr="00E575E6">
        <w:t xml:space="preserve">ingen gjelder studenter som startet utdanningen fra og med </w:t>
      </w:r>
      <w:r w:rsidRPr="00E575E6">
        <w:lastRenderedPageBreak/>
        <w:t>studieåret 2017–2018, som fullfører på normert tid (med visse unntak) og som jobber som lærer i minst tre av de første seks årene etter fullført utdanning. Den som jobber som lærer i Nordland, Trom</w:t>
      </w:r>
      <w:r w:rsidRPr="00E575E6">
        <w:t>s eller Finnmark i treårsperioden, har rett til å få slettet et høyere beløp. De første ettergivelsene etter ordningen vil bli innvilget i 2025.</w:t>
      </w:r>
    </w:p>
    <w:p w14:paraId="54C20D12" w14:textId="77777777" w:rsidR="007152B0" w:rsidRPr="00E575E6" w:rsidRDefault="007152B0" w:rsidP="00E575E6">
      <w:r w:rsidRPr="00E575E6">
        <w:t>De gjeldende ordningene med ettergivelse av utdanningslån for låntakere som har fullført visse lærerutdanninger</w:t>
      </w:r>
      <w:r w:rsidRPr="00E575E6">
        <w:t xml:space="preserve"> mv., er ikke omtalt i loven. Disse ettergivelsesordningene er vedtatt av Stortinget, men det kan ikke leses ut av utdanningsstøtteloven § 10 at det kan eksistere andre ettergivelsesordninger enn de som er nevnt i bestemmelsen.</w:t>
      </w:r>
    </w:p>
    <w:p w14:paraId="337C581C" w14:textId="77777777" w:rsidR="007152B0" w:rsidRPr="00E575E6" w:rsidRDefault="007152B0" w:rsidP="00E575E6">
      <w:pPr>
        <w:pStyle w:val="Overskrift2"/>
      </w:pPr>
      <w:r w:rsidRPr="00E575E6">
        <w:t>Forslaget som ble se</w:t>
      </w:r>
      <w:r w:rsidRPr="00E575E6">
        <w:t>ndt på høring</w:t>
      </w:r>
    </w:p>
    <w:p w14:paraId="444D0B94" w14:textId="77777777" w:rsidR="007152B0" w:rsidRPr="00E575E6" w:rsidRDefault="007152B0" w:rsidP="00E575E6">
      <w:r w:rsidRPr="00E575E6">
        <w:t>I forslaget til endringer i utdanningsstøtteloven som ble sendt på høring, ble det foreslått at det i utdanningsstøtteloven § 10 åp</w:t>
      </w:r>
      <w:r w:rsidRPr="00E575E6">
        <w:t>nes for at det i forskrift kan fastsettes regler om andre ettergivelsesordninger enn de som framgår i dag, dersom slike vedtas av Stortinget. I høringsnotatet ble det vist til at ettergivelse av utdanningsgjeld ved ulike anledninger blir vurdert som et vir</w:t>
      </w:r>
      <w:r w:rsidRPr="00E575E6">
        <w:t>kemiddel for å oppnå ulike samfunnsmessige formål, og at det bør gå fram av lovbestemmelsen at Stortinget gjennom budsjettbehandlingen kan benytte utdanningsstøtteordningene på denne måten.</w:t>
      </w:r>
    </w:p>
    <w:p w14:paraId="5AC20BB3" w14:textId="77777777" w:rsidR="007152B0" w:rsidRPr="00E575E6" w:rsidRDefault="007152B0" w:rsidP="00E575E6">
      <w:r w:rsidRPr="00E575E6">
        <w:t>Høringsnotatet gjorde rede for departementets vurdering av om § 10</w:t>
      </w:r>
      <w:r w:rsidRPr="00E575E6">
        <w:t xml:space="preserve"> tredje ledd, som gjelder ettergivelse av utdanningslån for låntakere som bor og arbeider i Finnmark eller andre bestemte deler av landet, bør endres slik at den blir mer generelt utformet. Ettergivelse er en del av virkemidlene i tiltakssonen i Finnmark o</w:t>
      </w:r>
      <w:r w:rsidRPr="00E575E6">
        <w:t>g Nord-Troms, som omfatter alle kommuner i Finnmark samt sju kommuner i Nord-Troms (Kåfjord, Skjervøy, Nordreisa, Kvænangen, Karlsøy, Lyngen og Storfjord).</w:t>
      </w:r>
    </w:p>
    <w:p w14:paraId="6147B12F" w14:textId="77777777" w:rsidR="007152B0" w:rsidRPr="00E575E6" w:rsidRDefault="007152B0" w:rsidP="00E575E6">
      <w:r w:rsidRPr="00E575E6">
        <w:t>Departementets vurdering var at det er hensiktsmessig at den langvarige og viktige ordningen med ett</w:t>
      </w:r>
      <w:r w:rsidRPr="00E575E6">
        <w:t>ergivelse for låntakere som bor og arbeider i de nordligste delene av landet, er konkret angitt i lovteksten. Begrepet «tiltakssonen» ble først brukt da området ordningen gjelder for ble etablert som en egen sone, og med en lang historikk er det innarbeide</w:t>
      </w:r>
      <w:r w:rsidRPr="00E575E6">
        <w:t>de begrepet for området blitt «tiltakssonen i Finnmark og Nord-Troms». Det foreslås at dette begrepet tas inn i bestemmelsen.</w:t>
      </w:r>
    </w:p>
    <w:p w14:paraId="16654C24" w14:textId="77777777" w:rsidR="007152B0" w:rsidRPr="00E575E6" w:rsidRDefault="007152B0" w:rsidP="00E575E6">
      <w:r w:rsidRPr="00E575E6">
        <w:t xml:space="preserve">Departementet foreslo en endring i ordlyden i § 10 tredje ledd, slik at den gir uttrykk for at utdanningsgjeld kan ettergis </w:t>
      </w:r>
      <w:r w:rsidRPr="00E575E6">
        <w:rPr>
          <w:rStyle w:val="kursiv"/>
        </w:rPr>
        <w:t xml:space="preserve">blant </w:t>
      </w:r>
      <w:r w:rsidRPr="00E575E6">
        <w:rPr>
          <w:rStyle w:val="kursiv"/>
        </w:rPr>
        <w:t>annet</w:t>
      </w:r>
      <w:r w:rsidRPr="00E575E6">
        <w:t xml:space="preserve"> når låntaker er bosatt i og utøver et yrke i tiltakssonen i Finnmark og Nord-Troms eller andre bestemte deler av landet. Denne formuleringen åpner for at det også kan fastsettes andre ettergivelsesordninger. Det er Stortinget som vedtar slike ettergi</w:t>
      </w:r>
      <w:r w:rsidRPr="00E575E6">
        <w:t>velsesordninger gjennom behandlingen av statsbudsjettet.</w:t>
      </w:r>
    </w:p>
    <w:p w14:paraId="4726C26A" w14:textId="77777777" w:rsidR="007152B0" w:rsidRPr="00E575E6" w:rsidRDefault="007152B0" w:rsidP="00E575E6">
      <w:pPr>
        <w:pStyle w:val="Overskrift2"/>
      </w:pPr>
      <w:r w:rsidRPr="00E575E6">
        <w:t>Høringsinstansenes syn</w:t>
      </w:r>
    </w:p>
    <w:p w14:paraId="34FD4555" w14:textId="77777777" w:rsidR="007152B0" w:rsidRPr="00E575E6" w:rsidRDefault="007152B0" w:rsidP="00E575E6">
      <w:r w:rsidRPr="00E575E6">
        <w:t>Ingen av høringsinstansene har hatt innspill til forslagene til endringer i utdanningsstøtteloven § 10.</w:t>
      </w:r>
    </w:p>
    <w:p w14:paraId="7359AC23" w14:textId="77777777" w:rsidR="007152B0" w:rsidRPr="00E575E6" w:rsidRDefault="007152B0" w:rsidP="00E575E6">
      <w:pPr>
        <w:pStyle w:val="Overskrift2"/>
      </w:pPr>
      <w:r w:rsidRPr="00E575E6">
        <w:t>Departementets vurdering og forslag</w:t>
      </w:r>
    </w:p>
    <w:p w14:paraId="522DA7E2" w14:textId="77777777" w:rsidR="007152B0" w:rsidRPr="00E575E6" w:rsidRDefault="007152B0" w:rsidP="00E575E6">
      <w:r w:rsidRPr="00E575E6">
        <w:t>Departementet foresl</w:t>
      </w:r>
      <w:r w:rsidRPr="00E575E6">
        <w:t xml:space="preserve">år at utdanningsstøtteloven § 10 tredje ledd endres slik at betegnelsen tiltakssonen i Finnmark og Nord-Troms tas inn i bestemmelsen, og slik at det går fram av loven at det kan fastsettes ettergivelsesordninger også med andre formål enn for arbeidstakere </w:t>
      </w:r>
      <w:r w:rsidRPr="00E575E6">
        <w:t>som bor og arbeider i bestemte deler av landet.</w:t>
      </w:r>
    </w:p>
    <w:p w14:paraId="3C8E7BF8" w14:textId="77777777" w:rsidR="007152B0" w:rsidRPr="00E575E6" w:rsidRDefault="007152B0" w:rsidP="00E575E6">
      <w:r w:rsidRPr="00E575E6">
        <w:t>Departementet har vurdert å endre begrepet «ettergivelse» til «sletting» av gjeld slik at det er samsvar i språkbruk mellom loven og forskriftene som regulerer dette. Departementet har også vurdert om det i §</w:t>
      </w:r>
      <w:r w:rsidRPr="00E575E6">
        <w:t> 10 bør gå tydeligere fram hvem som fatter vedtak om ettergivelse. Siden begrepet «ettergivelse» brukes i flere andre lovbestemmelser som ikke har vært berørt i denne høringen, og det ellers i § 10 og i øvrige bestemmelser ikke er angitt at det er Lånekass</w:t>
      </w:r>
      <w:r w:rsidRPr="00E575E6">
        <w:t>en som fatter vedtak, har departementet kommet til at det ikke foreslås slike endringer nå. Departementet vil vurdere dette ved en senere gjennomgang.</w:t>
      </w:r>
    </w:p>
    <w:p w14:paraId="41369E07" w14:textId="77777777" w:rsidR="007152B0" w:rsidRPr="00E575E6" w:rsidRDefault="007152B0" w:rsidP="00E575E6">
      <w:r w:rsidRPr="00E575E6">
        <w:t>Forslaget tilsvarer forslaget som ble sendt på høring.</w:t>
      </w:r>
    </w:p>
    <w:p w14:paraId="67595093" w14:textId="77777777" w:rsidR="007152B0" w:rsidRPr="00E575E6" w:rsidRDefault="007152B0" w:rsidP="00E575E6">
      <w:pPr>
        <w:pStyle w:val="Overskrift1"/>
      </w:pPr>
      <w:r w:rsidRPr="00E575E6">
        <w:lastRenderedPageBreak/>
        <w:t>Økonomiske og administrative konsekvenser</w:t>
      </w:r>
    </w:p>
    <w:p w14:paraId="68751607" w14:textId="77777777" w:rsidR="007152B0" w:rsidRPr="00E575E6" w:rsidRDefault="007152B0" w:rsidP="00E575E6">
      <w:r w:rsidRPr="00E575E6">
        <w:t>Forslagene til endring i utdanningsstøtteloven har i seg selv ingen økonomiske eller administrative konsekvenser. Konsekvensene av eventuell innføring av nye ordninger for lån eller for sletting av gjeld vil gå fram av regjeringens forslag til statsbudsjet</w:t>
      </w:r>
      <w:r w:rsidRPr="00E575E6">
        <w:t>t.</w:t>
      </w:r>
    </w:p>
    <w:p w14:paraId="6EDB09B2" w14:textId="77777777" w:rsidR="007152B0" w:rsidRPr="00E575E6" w:rsidRDefault="007152B0" w:rsidP="00E575E6">
      <w:pPr>
        <w:pStyle w:val="Overskrift1"/>
      </w:pPr>
      <w:r w:rsidRPr="00E575E6">
        <w:t>Merknader til lovforslaget</w:t>
      </w:r>
    </w:p>
    <w:p w14:paraId="640FD4DE" w14:textId="77777777" w:rsidR="007152B0" w:rsidRPr="00E575E6" w:rsidRDefault="007152B0" w:rsidP="00E575E6">
      <w:pPr>
        <w:pStyle w:val="avsnitt-undertittel"/>
      </w:pPr>
      <w:r w:rsidRPr="00E575E6">
        <w:t>Til § 9</w:t>
      </w:r>
    </w:p>
    <w:p w14:paraId="4E66355E" w14:textId="77777777" w:rsidR="007152B0" w:rsidRPr="00E575E6" w:rsidRDefault="007152B0" w:rsidP="00E575E6">
      <w:pPr>
        <w:rPr>
          <w:rStyle w:val="kursiv"/>
        </w:rPr>
      </w:pPr>
      <w:r w:rsidRPr="00E575E6">
        <w:rPr>
          <w:rStyle w:val="kursiv"/>
        </w:rPr>
        <w:t>Første ledd første punktum</w:t>
      </w:r>
      <w:r w:rsidRPr="00E575E6">
        <w:t xml:space="preserve"> endres slik at det går fram at det er Lånekassen som regner renter av lånet.</w:t>
      </w:r>
    </w:p>
    <w:p w14:paraId="421A467E" w14:textId="77777777" w:rsidR="007152B0" w:rsidRPr="00E575E6" w:rsidRDefault="007152B0" w:rsidP="00E575E6">
      <w:r w:rsidRPr="00E575E6">
        <w:rPr>
          <w:rStyle w:val="kursiv"/>
        </w:rPr>
        <w:t>Første ledd andre punktum</w:t>
      </w:r>
      <w:r w:rsidRPr="00E575E6">
        <w:t xml:space="preserve"> er nytt og sier at Stortinget for særlige ordninger kan fastsette at det skal beregn</w:t>
      </w:r>
      <w:r w:rsidRPr="00E575E6">
        <w:t>es renter fra tidspunktet for utbetaling av utdanningslån. Se nærmere omtale i punkt 3.</w:t>
      </w:r>
    </w:p>
    <w:p w14:paraId="050F2678" w14:textId="77777777" w:rsidR="007152B0" w:rsidRPr="00E575E6" w:rsidRDefault="007152B0" w:rsidP="00E575E6">
      <w:r w:rsidRPr="00E575E6">
        <w:t>Endringen åpner bare for rentebelastning for særlige ordninger som vil bli regulert særskilt og med vilkår som skiller seg fra de ordinære utdanningsstøtteordningene. A</w:t>
      </w:r>
      <w:r w:rsidRPr="00E575E6">
        <w:t>t utdanningslånet er rentefritt under utdanningen, er et viktig prinsipp i de eksisterende utdanningsstøtteordningene. Forslaget innebærer ikke en endring i dette, og åpner ikke for at det skal kunne fastsettes at lån under de ordinære utdanningsstøtteordn</w:t>
      </w:r>
      <w:r w:rsidRPr="00E575E6">
        <w:t xml:space="preserve">ingene skal </w:t>
      </w:r>
      <w:proofErr w:type="spellStart"/>
      <w:r w:rsidRPr="00E575E6">
        <w:t>rentebelastes</w:t>
      </w:r>
      <w:proofErr w:type="spellEnd"/>
      <w:r w:rsidRPr="00E575E6">
        <w:t xml:space="preserve"> fra utbetalingstidspunktet. De ordinære utdanningsstøtteordningene er regulert i forskrift om utdanningsstøtte del 2 og del 3, og omfatter henholdsvis videregående opplæring og grunnskoleopplæring for elever med ungdomsrett, og el</w:t>
      </w:r>
      <w:r w:rsidRPr="00E575E6">
        <w:t>ever og studenter i universitets- og høyskoleutdanning, fagskoleutdanning, folkehøgskoleutdanning, grunnskole- og videregående opplæring for voksne og andre utdanninger.</w:t>
      </w:r>
    </w:p>
    <w:p w14:paraId="31438324" w14:textId="77777777" w:rsidR="007152B0" w:rsidRPr="00E575E6" w:rsidRDefault="007152B0" w:rsidP="00E575E6">
      <w:pPr>
        <w:rPr>
          <w:rStyle w:val="kursiv"/>
        </w:rPr>
      </w:pPr>
      <w:r w:rsidRPr="00E575E6">
        <w:rPr>
          <w:rStyle w:val="kursiv"/>
        </w:rPr>
        <w:t>Andre ledd første punktum</w:t>
      </w:r>
      <w:r w:rsidRPr="00E575E6">
        <w:t xml:space="preserve"> endres slik at det går fram at det er Lånekassen som regner </w:t>
      </w:r>
      <w:r w:rsidRPr="00E575E6">
        <w:t xml:space="preserve">renter etter regler fastsatt av Stortinget. I </w:t>
      </w:r>
      <w:r w:rsidRPr="00E575E6">
        <w:rPr>
          <w:rStyle w:val="kursiv"/>
        </w:rPr>
        <w:t>andre ledd andre punktum</w:t>
      </w:r>
      <w:r w:rsidRPr="00E575E6">
        <w:t xml:space="preserve"> foreslås det en presisering i forskriftshjemmelen som innebærer at departementet gir utfyllende forskrifter om fastsettelse og belastning av renter, og om rentebelastning for de særlige</w:t>
      </w:r>
      <w:r w:rsidRPr="00E575E6">
        <w:t xml:space="preserve"> ordningene etter første ledd andre punktum.</w:t>
      </w:r>
    </w:p>
    <w:p w14:paraId="060AC2BD" w14:textId="77777777" w:rsidR="007152B0" w:rsidRPr="00E575E6" w:rsidRDefault="007152B0" w:rsidP="00E575E6">
      <w:pPr>
        <w:pStyle w:val="avsnitt-undertittel"/>
      </w:pPr>
      <w:r w:rsidRPr="00E575E6">
        <w:t>Til § 10</w:t>
      </w:r>
    </w:p>
    <w:p w14:paraId="65DD8B26" w14:textId="77777777" w:rsidR="007152B0" w:rsidRPr="00E575E6" w:rsidRDefault="007152B0" w:rsidP="00E575E6">
      <w:r w:rsidRPr="00E575E6">
        <w:t xml:space="preserve">Endringen i </w:t>
      </w:r>
      <w:r w:rsidRPr="00E575E6">
        <w:rPr>
          <w:rStyle w:val="kursiv"/>
        </w:rPr>
        <w:t>tredje ledd</w:t>
      </w:r>
      <w:r w:rsidRPr="00E575E6">
        <w:t xml:space="preserve"> innebærer å føye til ordene «blant annet», slik at det går fram av loven at det kan fastsettes ettergivelsesordninger også med andre formål enn for arbeidstakere som bor og arbei</w:t>
      </w:r>
      <w:r w:rsidRPr="00E575E6">
        <w:t>der i bestemte deler av landet. Videre er begrepet «tiltakssonen i Finnmark og Nord-Troms» tatt inn i bestemmelsen, da dette er et innarbeidet begrep for området som omfatter alle kommuner i Finnmark samt sju kommuner i Nord-Troms (Kåfjord, Skjervøy, Nordr</w:t>
      </w:r>
      <w:r w:rsidRPr="00E575E6">
        <w:t>eisa, Kvænangen, Karlsøy, Lyngen og Storfjord).</w:t>
      </w:r>
    </w:p>
    <w:p w14:paraId="7F301D5F" w14:textId="77777777" w:rsidR="007152B0" w:rsidRPr="00E575E6" w:rsidRDefault="007152B0" w:rsidP="00E575E6">
      <w:r w:rsidRPr="00E575E6">
        <w:t>Se nærmere omtale i punkt 4.</w:t>
      </w:r>
    </w:p>
    <w:p w14:paraId="73E3CD47" w14:textId="77777777" w:rsidR="007152B0" w:rsidRPr="00E575E6" w:rsidRDefault="007152B0" w:rsidP="00E575E6">
      <w:pPr>
        <w:pStyle w:val="a-tilraar-dep"/>
      </w:pPr>
      <w:r w:rsidRPr="00E575E6">
        <w:t>Kunnskapsdepartementet</w:t>
      </w:r>
    </w:p>
    <w:p w14:paraId="05472218" w14:textId="77777777" w:rsidR="007152B0" w:rsidRPr="00E575E6" w:rsidRDefault="007152B0" w:rsidP="00E575E6">
      <w:pPr>
        <w:pStyle w:val="a-tilraar-tit"/>
      </w:pPr>
      <w:r w:rsidRPr="00E575E6">
        <w:t>tilrår:</w:t>
      </w:r>
    </w:p>
    <w:p w14:paraId="14F3AB98" w14:textId="77777777" w:rsidR="007152B0" w:rsidRPr="00E575E6" w:rsidRDefault="007152B0" w:rsidP="00E575E6">
      <w:r w:rsidRPr="00E575E6">
        <w:t>At Deres Majestet godkjenner og skriver under et framlagt forslag til proposisjon til Stortinget om endringer i utdanningsstøt</w:t>
      </w:r>
      <w:r w:rsidRPr="00E575E6">
        <w:t>teloven (beregning av rente på utdanningslån under utdanningen for særlige ordninger mv.).</w:t>
      </w:r>
    </w:p>
    <w:p w14:paraId="630A9486" w14:textId="77777777" w:rsidR="007152B0" w:rsidRPr="00E575E6" w:rsidRDefault="007152B0" w:rsidP="00E575E6">
      <w:pPr>
        <w:pStyle w:val="a-konge-tekst"/>
        <w:rPr>
          <w:rStyle w:val="halvfet0"/>
        </w:rPr>
      </w:pPr>
      <w:r w:rsidRPr="00E575E6">
        <w:rPr>
          <w:rStyle w:val="halvfet0"/>
        </w:rPr>
        <w:t>Vi HARALD,</w:t>
      </w:r>
      <w:r w:rsidRPr="00E575E6">
        <w:t xml:space="preserve"> Norges Konge,</w:t>
      </w:r>
    </w:p>
    <w:p w14:paraId="27F0BC43" w14:textId="77777777" w:rsidR="007152B0" w:rsidRPr="00E575E6" w:rsidRDefault="007152B0" w:rsidP="00E575E6">
      <w:pPr>
        <w:pStyle w:val="a-konge-tit"/>
      </w:pPr>
      <w:r w:rsidRPr="00E575E6">
        <w:t>stadfester:</w:t>
      </w:r>
    </w:p>
    <w:p w14:paraId="5973192D" w14:textId="77777777" w:rsidR="007152B0" w:rsidRPr="00E575E6" w:rsidRDefault="007152B0" w:rsidP="00E575E6">
      <w:r w:rsidRPr="00E575E6">
        <w:t>Stortinget blir bedt om å gjøre vedtak til lov om endringer i utdanningsstøt</w:t>
      </w:r>
      <w:r w:rsidRPr="00E575E6">
        <w:t>teloven (beregning av rente på utdanningslån under utdanningen for særlige ordninger mv.) i samsvar med et vedlagt forslag.</w:t>
      </w:r>
    </w:p>
    <w:p w14:paraId="2F99AE16" w14:textId="77777777" w:rsidR="007152B0" w:rsidRPr="00E575E6" w:rsidRDefault="007152B0" w:rsidP="00E575E6">
      <w:pPr>
        <w:pStyle w:val="a-vedtak-tit"/>
      </w:pPr>
      <w:r w:rsidRPr="00E575E6">
        <w:lastRenderedPageBreak/>
        <w:t xml:space="preserve">Forslag </w:t>
      </w:r>
    </w:p>
    <w:p w14:paraId="35B85A8F" w14:textId="77777777" w:rsidR="007152B0" w:rsidRPr="00E575E6" w:rsidRDefault="007152B0" w:rsidP="00E575E6">
      <w:pPr>
        <w:pStyle w:val="a-vedtak-tit"/>
      </w:pPr>
      <w:r w:rsidRPr="00E575E6">
        <w:t>til lov om endringer i utdanningsstøtteloven (beregning av rente på utdanningslån under utdanningen for særlige ordninger m</w:t>
      </w:r>
      <w:r w:rsidRPr="00E575E6">
        <w:t>v.)</w:t>
      </w:r>
    </w:p>
    <w:p w14:paraId="7C76EE3F" w14:textId="77777777" w:rsidR="007152B0" w:rsidRPr="00E575E6" w:rsidRDefault="007152B0" w:rsidP="00E575E6">
      <w:pPr>
        <w:pStyle w:val="a-vedtak-del"/>
      </w:pPr>
      <w:r w:rsidRPr="00E575E6">
        <w:t>I</w:t>
      </w:r>
    </w:p>
    <w:p w14:paraId="799EDFF8" w14:textId="77777777" w:rsidR="007152B0" w:rsidRPr="00E575E6" w:rsidRDefault="007152B0" w:rsidP="00E575E6">
      <w:pPr>
        <w:pStyle w:val="l-tit-endr-lov"/>
      </w:pPr>
      <w:r w:rsidRPr="00E575E6">
        <w:t>I lov 3. juni 2005 nr. 37 om utdanningsstøtte gjøres følgende endringer:</w:t>
      </w:r>
    </w:p>
    <w:p w14:paraId="5F031B50" w14:textId="77777777" w:rsidR="007152B0" w:rsidRPr="00E575E6" w:rsidRDefault="007152B0" w:rsidP="00E575E6">
      <w:pPr>
        <w:pStyle w:val="l-tit-endr-ledd"/>
      </w:pPr>
      <w:r w:rsidRPr="00E575E6">
        <w:t>§ 9 skal lyde:</w:t>
      </w:r>
    </w:p>
    <w:p w14:paraId="153BAD66" w14:textId="77777777" w:rsidR="007152B0" w:rsidRPr="00E575E6" w:rsidRDefault="007152B0" w:rsidP="00E575E6">
      <w:pPr>
        <w:pStyle w:val="l-ledd"/>
      </w:pPr>
      <w:r w:rsidRPr="00E575E6">
        <w:rPr>
          <w:rStyle w:val="l-endring"/>
        </w:rPr>
        <w:t>Statens lånekasse for utdanning (Lånekassen)</w:t>
      </w:r>
      <w:r w:rsidRPr="00E575E6">
        <w:t xml:space="preserve"> regner renter av lånet når utdanningen er avsluttet eller avbrutt eller når låntakeren ikke lenger </w:t>
      </w:r>
      <w:r w:rsidRPr="00E575E6">
        <w:t xml:space="preserve">mottar støtte fra </w:t>
      </w:r>
      <w:r w:rsidRPr="00E575E6">
        <w:t xml:space="preserve">Lånekassen. </w:t>
      </w:r>
      <w:r w:rsidRPr="00E575E6">
        <w:rPr>
          <w:rStyle w:val="l-endring"/>
        </w:rPr>
        <w:t>For særlige ordninger kan Lånekassen regne renter av utdanningslånet fra utbetalingstidspunktet, dersom det er fastsatt av Stortinget.</w:t>
      </w:r>
    </w:p>
    <w:p w14:paraId="2D77D3A9" w14:textId="77777777" w:rsidR="007152B0" w:rsidRPr="00E575E6" w:rsidRDefault="007152B0" w:rsidP="00E575E6">
      <w:pPr>
        <w:pStyle w:val="l-ledd"/>
        <w:rPr>
          <w:rStyle w:val="l-endring"/>
        </w:rPr>
      </w:pPr>
      <w:r w:rsidRPr="00E575E6">
        <w:rPr>
          <w:rStyle w:val="l-endring"/>
        </w:rPr>
        <w:t>Lånekassen regner renter</w:t>
      </w:r>
      <w:r w:rsidRPr="00E575E6">
        <w:t xml:space="preserve"> etter regler fastsatt av Stortinget. Departementet gir utfyllende forskrifter</w:t>
      </w:r>
      <w:r w:rsidRPr="00E575E6">
        <w:t xml:space="preserve"> om fas</w:t>
      </w:r>
      <w:r w:rsidRPr="00E575E6">
        <w:t xml:space="preserve">tsettelse </w:t>
      </w:r>
      <w:r w:rsidRPr="00E575E6">
        <w:rPr>
          <w:rStyle w:val="l-endring"/>
        </w:rPr>
        <w:t>og belastning av renter, og om rentebelastning for særlige ordninger etter første ledd andre punktum.</w:t>
      </w:r>
    </w:p>
    <w:p w14:paraId="68FFB74F" w14:textId="77777777" w:rsidR="007152B0" w:rsidRPr="00E575E6" w:rsidRDefault="007152B0" w:rsidP="00E575E6">
      <w:pPr>
        <w:pStyle w:val="l-tit-endr-ledd"/>
      </w:pPr>
      <w:r w:rsidRPr="00E575E6">
        <w:t>§ 10 tredje ledd skal lyde:</w:t>
      </w:r>
    </w:p>
    <w:p w14:paraId="35284564" w14:textId="77777777" w:rsidR="007152B0" w:rsidRPr="00E575E6" w:rsidRDefault="007152B0" w:rsidP="00E575E6">
      <w:pPr>
        <w:pStyle w:val="l-ledd"/>
      </w:pPr>
      <w:r w:rsidRPr="00E575E6">
        <w:t xml:space="preserve">Gjelden kan ettergis, helt eller delvis, etter rammer fastsatt av Stortinget, </w:t>
      </w:r>
      <w:r w:rsidRPr="00E575E6">
        <w:rPr>
          <w:rStyle w:val="l-endring"/>
        </w:rPr>
        <w:t>blant annet</w:t>
      </w:r>
      <w:r w:rsidRPr="00E575E6">
        <w:t xml:space="preserve"> når låntaker er bosatt i o</w:t>
      </w:r>
      <w:r w:rsidRPr="00E575E6">
        <w:t xml:space="preserve">g utøver et yrke i </w:t>
      </w:r>
      <w:r w:rsidRPr="00E575E6">
        <w:rPr>
          <w:rStyle w:val="l-endring"/>
        </w:rPr>
        <w:t>tiltakssonen i</w:t>
      </w:r>
      <w:r w:rsidRPr="00E575E6">
        <w:t xml:space="preserve"> Finnmark </w:t>
      </w:r>
      <w:r w:rsidRPr="00E575E6">
        <w:rPr>
          <w:rStyle w:val="l-endring"/>
        </w:rPr>
        <w:t>og Nord-Troms</w:t>
      </w:r>
      <w:r w:rsidRPr="00E575E6">
        <w:t xml:space="preserve"> eller andre bestemte deler av landet.</w:t>
      </w:r>
    </w:p>
    <w:p w14:paraId="64FAD22F" w14:textId="77777777" w:rsidR="007152B0" w:rsidRPr="00E575E6" w:rsidRDefault="007152B0" w:rsidP="00E575E6">
      <w:pPr>
        <w:pStyle w:val="a-vedtak-del"/>
      </w:pPr>
      <w:r w:rsidRPr="00E575E6">
        <w:t>II</w:t>
      </w:r>
    </w:p>
    <w:p w14:paraId="0E8FFB41" w14:textId="152AA017" w:rsidR="007152B0" w:rsidRPr="00E575E6" w:rsidRDefault="007152B0" w:rsidP="00E575E6">
      <w:r w:rsidRPr="00E575E6">
        <w:t>Loven gjelder fra den tid Kongen bestemmer.</w:t>
      </w:r>
    </w:p>
    <w:sectPr w:rsidR="00000000" w:rsidRPr="00E575E6">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A8173" w14:textId="77777777" w:rsidR="007152B0" w:rsidRDefault="007152B0">
      <w:pPr>
        <w:spacing w:after="0" w:line="240" w:lineRule="auto"/>
      </w:pPr>
      <w:r>
        <w:separator/>
      </w:r>
    </w:p>
  </w:endnote>
  <w:endnote w:type="continuationSeparator" w:id="0">
    <w:p w14:paraId="5AA3A419" w14:textId="77777777" w:rsidR="007152B0" w:rsidRDefault="00715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D0C4" w14:textId="77777777" w:rsidR="00E575E6" w:rsidRPr="00E575E6" w:rsidRDefault="00E575E6" w:rsidP="00E575E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881C" w14:textId="77777777" w:rsidR="00E575E6" w:rsidRPr="00E575E6" w:rsidRDefault="00E575E6" w:rsidP="00E575E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B650" w14:textId="77777777" w:rsidR="00E575E6" w:rsidRPr="00E575E6" w:rsidRDefault="00E575E6" w:rsidP="00E575E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85E02" w14:textId="77777777" w:rsidR="007152B0" w:rsidRDefault="007152B0">
      <w:pPr>
        <w:spacing w:after="0" w:line="240" w:lineRule="auto"/>
      </w:pPr>
      <w:r>
        <w:separator/>
      </w:r>
    </w:p>
  </w:footnote>
  <w:footnote w:type="continuationSeparator" w:id="0">
    <w:p w14:paraId="6F364689" w14:textId="77777777" w:rsidR="007152B0" w:rsidRDefault="00715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E185" w14:textId="77777777" w:rsidR="00E575E6" w:rsidRPr="00E575E6" w:rsidRDefault="00E575E6" w:rsidP="00E575E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D8DA" w14:textId="77777777" w:rsidR="00E575E6" w:rsidRPr="00E575E6" w:rsidRDefault="00E575E6" w:rsidP="00E575E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910F" w14:textId="77777777" w:rsidR="00E575E6" w:rsidRPr="00E575E6" w:rsidRDefault="00E575E6" w:rsidP="00E575E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40B6A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F52121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07EF04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EC4A192"/>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F1BA1EA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1450BFD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615822562">
    <w:abstractNumId w:val="4"/>
  </w:num>
  <w:num w:numId="2" w16cid:durableId="1927029701">
    <w:abstractNumId w:val="3"/>
  </w:num>
  <w:num w:numId="3" w16cid:durableId="675770288">
    <w:abstractNumId w:val="2"/>
  </w:num>
  <w:num w:numId="4" w16cid:durableId="523594178">
    <w:abstractNumId w:val="1"/>
  </w:num>
  <w:num w:numId="5" w16cid:durableId="1433475186">
    <w:abstractNumId w:val="0"/>
  </w:num>
  <w:num w:numId="6" w16cid:durableId="885333128">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963345948">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081875029">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549459345">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239868633">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495462023">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980037499">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1102652829">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759524963">
    <w:abstractNumId w:val="5"/>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420226716">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1585143740">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154692325">
    <w:abstractNumId w:val="5"/>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256180383">
    <w:abstractNumId w:val="5"/>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168981881">
    <w:abstractNumId w:val="5"/>
    <w:lvlOverride w:ilvl="0">
      <w:lvl w:ilvl="0">
        <w:start w:val="1"/>
        <w:numFmt w:val="bullet"/>
        <w:lvlText w:val="4.4 "/>
        <w:legacy w:legacy="1" w:legacySpace="0" w:legacyIndent="0"/>
        <w:lvlJc w:val="left"/>
        <w:pPr>
          <w:ind w:left="0" w:firstLine="0"/>
        </w:pPr>
        <w:rPr>
          <w:rFonts w:ascii="Myriad Pro" w:hAnsi="Myriad Pro" w:hint="default"/>
          <w:b/>
          <w:i w:val="0"/>
          <w:strike w:val="0"/>
          <w:color w:val="000000"/>
          <w:sz w:val="22"/>
          <w:u w:val="none"/>
        </w:rPr>
      </w:lvl>
    </w:lvlOverride>
  </w:num>
  <w:num w:numId="20" w16cid:durableId="1991321097">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21" w16cid:durableId="1847555097">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22" w16cid:durableId="1547256296">
    <w:abstractNumId w:val="22"/>
  </w:num>
  <w:num w:numId="23" w16cid:durableId="814948754">
    <w:abstractNumId w:val="6"/>
  </w:num>
  <w:num w:numId="24" w16cid:durableId="428702096">
    <w:abstractNumId w:val="20"/>
  </w:num>
  <w:num w:numId="25" w16cid:durableId="1835341432">
    <w:abstractNumId w:val="13"/>
  </w:num>
  <w:num w:numId="26" w16cid:durableId="611671667">
    <w:abstractNumId w:val="18"/>
  </w:num>
  <w:num w:numId="27" w16cid:durableId="933830001">
    <w:abstractNumId w:val="23"/>
  </w:num>
  <w:num w:numId="28" w16cid:durableId="518668631">
    <w:abstractNumId w:val="8"/>
  </w:num>
  <w:num w:numId="29" w16cid:durableId="1793816640">
    <w:abstractNumId w:val="7"/>
  </w:num>
  <w:num w:numId="30" w16cid:durableId="1930191169">
    <w:abstractNumId w:val="19"/>
  </w:num>
  <w:num w:numId="31" w16cid:durableId="986670962">
    <w:abstractNumId w:val="9"/>
  </w:num>
  <w:num w:numId="32" w16cid:durableId="1252351428">
    <w:abstractNumId w:val="17"/>
  </w:num>
  <w:num w:numId="33" w16cid:durableId="2123765885">
    <w:abstractNumId w:val="14"/>
  </w:num>
  <w:num w:numId="34" w16cid:durableId="711078690">
    <w:abstractNumId w:val="24"/>
  </w:num>
  <w:num w:numId="35" w16cid:durableId="1602105670">
    <w:abstractNumId w:val="11"/>
  </w:num>
  <w:num w:numId="36" w16cid:durableId="399717692">
    <w:abstractNumId w:val="21"/>
  </w:num>
  <w:num w:numId="37" w16cid:durableId="1843007270">
    <w:abstractNumId w:val="25"/>
  </w:num>
  <w:num w:numId="38" w16cid:durableId="1319461452">
    <w:abstractNumId w:val="15"/>
  </w:num>
  <w:num w:numId="39" w16cid:durableId="1061295661">
    <w:abstractNumId w:val="16"/>
  </w:num>
  <w:num w:numId="40" w16cid:durableId="2082024229">
    <w:abstractNumId w:val="10"/>
  </w:num>
  <w:num w:numId="41" w16cid:durableId="1669022487">
    <w:abstractNumId w:val="12"/>
  </w:num>
  <w:num w:numId="42" w16cid:durableId="21101513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E575E6"/>
    <w:rsid w:val="007152B0"/>
    <w:rsid w:val="00E575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7904F9"/>
  <w14:defaultImageDpi w14:val="0"/>
  <w15:docId w15:val="{984B8C15-232B-4F98-888D-34E484CE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5E6"/>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E575E6"/>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575E6"/>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E575E6"/>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E575E6"/>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E575E6"/>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E575E6"/>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E575E6"/>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E575E6"/>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E575E6"/>
    <w:pPr>
      <w:numPr>
        <w:ilvl w:val="8"/>
        <w:numId w:val="22"/>
      </w:numPr>
      <w:spacing w:before="240" w:after="60"/>
      <w:outlineLvl w:val="8"/>
    </w:pPr>
    <w:rPr>
      <w:rFonts w:ascii="Arial" w:hAnsi="Arial"/>
      <w:i/>
      <w:sz w:val="18"/>
    </w:rPr>
  </w:style>
  <w:style w:type="character" w:default="1" w:styleId="Standardskriftforavsnitt">
    <w:name w:val="Default Paragraph Font"/>
    <w:uiPriority w:val="1"/>
    <w:unhideWhenUsed/>
    <w:rsid w:val="00E575E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575E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E575E6"/>
    <w:pPr>
      <w:keepNext/>
      <w:keepLines/>
      <w:spacing w:before="240" w:after="240"/>
    </w:pPr>
  </w:style>
  <w:style w:type="paragraph" w:customStyle="1" w:styleId="a-konge-tit">
    <w:name w:val="a-konge-tit"/>
    <w:basedOn w:val="Normal"/>
    <w:next w:val="Normal"/>
    <w:rsid w:val="00E575E6"/>
    <w:pPr>
      <w:keepNext/>
      <w:keepLines/>
      <w:spacing w:before="240"/>
      <w:jc w:val="center"/>
    </w:pPr>
    <w:rPr>
      <w:spacing w:val="30"/>
    </w:rPr>
  </w:style>
  <w:style w:type="paragraph" w:customStyle="1" w:styleId="a-tilraar-dep">
    <w:name w:val="a-tilraar-dep"/>
    <w:basedOn w:val="Normal"/>
    <w:next w:val="Normal"/>
    <w:rsid w:val="00E575E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E575E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E575E6"/>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E575E6"/>
    <w:pPr>
      <w:keepNext/>
      <w:spacing w:before="360" w:after="60"/>
      <w:jc w:val="center"/>
    </w:pPr>
    <w:rPr>
      <w:b/>
    </w:rPr>
  </w:style>
  <w:style w:type="paragraph" w:customStyle="1" w:styleId="a-vedtak-tekst">
    <w:name w:val="a-vedtak-tekst"/>
    <w:basedOn w:val="Normal"/>
    <w:next w:val="Normal"/>
    <w:rsid w:val="00E575E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E575E6"/>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E575E6"/>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E575E6"/>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E575E6"/>
    <w:pPr>
      <w:numPr>
        <w:numId w:val="24"/>
      </w:numPr>
      <w:spacing w:after="0"/>
    </w:pPr>
  </w:style>
  <w:style w:type="paragraph" w:customStyle="1" w:styleId="alfaliste2">
    <w:name w:val="alfaliste 2"/>
    <w:basedOn w:val="Liste2"/>
    <w:rsid w:val="00E575E6"/>
    <w:pPr>
      <w:numPr>
        <w:numId w:val="24"/>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E575E6"/>
    <w:pPr>
      <w:numPr>
        <w:ilvl w:val="2"/>
        <w:numId w:val="24"/>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E575E6"/>
    <w:pPr>
      <w:numPr>
        <w:ilvl w:val="3"/>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E575E6"/>
    <w:pPr>
      <w:numPr>
        <w:ilvl w:val="4"/>
        <w:numId w:val="24"/>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E575E6"/>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E575E6"/>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E575E6"/>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E575E6"/>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E575E6"/>
    <w:rPr>
      <w:rFonts w:ascii="Arial" w:eastAsia="Times New Roman" w:hAnsi="Arial"/>
      <w:b/>
      <w:spacing w:val="4"/>
      <w:kern w:val="0"/>
      <w:sz w:val="28"/>
    </w:rPr>
  </w:style>
  <w:style w:type="paragraph" w:customStyle="1" w:styleId="b-post">
    <w:name w:val="b-post"/>
    <w:basedOn w:val="Normal"/>
    <w:next w:val="Normal"/>
    <w:rsid w:val="00E575E6"/>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E575E6"/>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E575E6"/>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E575E6"/>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E575E6"/>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E575E6"/>
  </w:style>
  <w:style w:type="paragraph" w:customStyle="1" w:styleId="Def">
    <w:name w:val="Def"/>
    <w:basedOn w:val="hengende-innrykk"/>
    <w:rsid w:val="00E575E6"/>
    <w:pPr>
      <w:spacing w:line="240" w:lineRule="auto"/>
      <w:ind w:left="0" w:firstLine="0"/>
    </w:pPr>
    <w:rPr>
      <w:rFonts w:ascii="Times" w:eastAsia="Batang" w:hAnsi="Times"/>
      <w:spacing w:val="0"/>
      <w:szCs w:val="20"/>
    </w:rPr>
  </w:style>
  <w:style w:type="paragraph" w:customStyle="1" w:styleId="del-nr">
    <w:name w:val="del-nr"/>
    <w:basedOn w:val="Normal"/>
    <w:qFormat/>
    <w:rsid w:val="00E575E6"/>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E575E6"/>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E575E6"/>
  </w:style>
  <w:style w:type="paragraph" w:customStyle="1" w:styleId="figur-noter">
    <w:name w:val="figur-noter"/>
    <w:basedOn w:val="Normal"/>
    <w:next w:val="Normal"/>
    <w:rsid w:val="00E575E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E575E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E575E6"/>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E575E6"/>
    <w:rPr>
      <w:sz w:val="20"/>
    </w:rPr>
  </w:style>
  <w:style w:type="character" w:customStyle="1" w:styleId="FotnotetekstTegn">
    <w:name w:val="Fotnotetekst Tegn"/>
    <w:link w:val="Fotnotetekst"/>
    <w:rsid w:val="00E575E6"/>
    <w:rPr>
      <w:rFonts w:ascii="Times New Roman" w:eastAsia="Times New Roman" w:hAnsi="Times New Roman"/>
      <w:spacing w:val="4"/>
      <w:kern w:val="0"/>
      <w:sz w:val="20"/>
    </w:rPr>
  </w:style>
  <w:style w:type="paragraph" w:customStyle="1" w:styleId="friliste">
    <w:name w:val="friliste"/>
    <w:basedOn w:val="Normal"/>
    <w:qFormat/>
    <w:rsid w:val="00E575E6"/>
    <w:pPr>
      <w:tabs>
        <w:tab w:val="left" w:pos="397"/>
      </w:tabs>
      <w:spacing w:after="0"/>
      <w:ind w:left="397" w:hanging="397"/>
    </w:pPr>
    <w:rPr>
      <w:spacing w:val="0"/>
    </w:rPr>
  </w:style>
  <w:style w:type="paragraph" w:customStyle="1" w:styleId="friliste2">
    <w:name w:val="friliste 2"/>
    <w:basedOn w:val="Normal"/>
    <w:qFormat/>
    <w:rsid w:val="00E575E6"/>
    <w:pPr>
      <w:tabs>
        <w:tab w:val="left" w:pos="794"/>
      </w:tabs>
      <w:spacing w:after="0"/>
      <w:ind w:left="794" w:hanging="397"/>
    </w:pPr>
    <w:rPr>
      <w:spacing w:val="0"/>
    </w:rPr>
  </w:style>
  <w:style w:type="paragraph" w:customStyle="1" w:styleId="friliste3">
    <w:name w:val="friliste 3"/>
    <w:basedOn w:val="Normal"/>
    <w:qFormat/>
    <w:rsid w:val="00E575E6"/>
    <w:pPr>
      <w:tabs>
        <w:tab w:val="left" w:pos="1191"/>
      </w:tabs>
      <w:spacing w:after="0"/>
      <w:ind w:left="1191" w:hanging="397"/>
    </w:pPr>
    <w:rPr>
      <w:spacing w:val="0"/>
    </w:rPr>
  </w:style>
  <w:style w:type="paragraph" w:customStyle="1" w:styleId="friliste4">
    <w:name w:val="friliste 4"/>
    <w:basedOn w:val="Normal"/>
    <w:qFormat/>
    <w:rsid w:val="00E575E6"/>
    <w:pPr>
      <w:tabs>
        <w:tab w:val="left" w:pos="1588"/>
      </w:tabs>
      <w:spacing w:after="0"/>
      <w:ind w:left="1588" w:hanging="397"/>
    </w:pPr>
    <w:rPr>
      <w:spacing w:val="0"/>
    </w:rPr>
  </w:style>
  <w:style w:type="paragraph" w:customStyle="1" w:styleId="friliste5">
    <w:name w:val="friliste 5"/>
    <w:basedOn w:val="Normal"/>
    <w:qFormat/>
    <w:rsid w:val="00E575E6"/>
    <w:pPr>
      <w:tabs>
        <w:tab w:val="left" w:pos="1985"/>
      </w:tabs>
      <w:spacing w:after="0"/>
      <w:ind w:left="1985" w:hanging="397"/>
    </w:pPr>
    <w:rPr>
      <w:spacing w:val="0"/>
    </w:rPr>
  </w:style>
  <w:style w:type="paragraph" w:customStyle="1" w:styleId="Fullmakttit">
    <w:name w:val="Fullmakttit"/>
    <w:basedOn w:val="Normal"/>
    <w:next w:val="Normal"/>
    <w:rsid w:val="00E575E6"/>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E575E6"/>
    <w:pPr>
      <w:ind w:left="1418" w:hanging="1418"/>
    </w:pPr>
  </w:style>
  <w:style w:type="paragraph" w:customStyle="1" w:styleId="i-budkap-over">
    <w:name w:val="i-budkap-over"/>
    <w:basedOn w:val="Normal"/>
    <w:next w:val="Normal"/>
    <w:rsid w:val="00E575E6"/>
    <w:pPr>
      <w:jc w:val="right"/>
    </w:pPr>
    <w:rPr>
      <w:rFonts w:ascii="Times" w:hAnsi="Times"/>
      <w:b/>
      <w:noProof/>
    </w:rPr>
  </w:style>
  <w:style w:type="paragraph" w:customStyle="1" w:styleId="i-dep">
    <w:name w:val="i-dep"/>
    <w:basedOn w:val="Normal"/>
    <w:next w:val="Normal"/>
    <w:rsid w:val="00E575E6"/>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E575E6"/>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E575E6"/>
    <w:pPr>
      <w:keepNext/>
      <w:keepLines/>
      <w:jc w:val="center"/>
    </w:pPr>
    <w:rPr>
      <w:rFonts w:eastAsia="Batang"/>
      <w:b/>
      <w:sz w:val="28"/>
    </w:rPr>
  </w:style>
  <w:style w:type="paragraph" w:customStyle="1" w:styleId="i-mtit">
    <w:name w:val="i-mtit"/>
    <w:basedOn w:val="Normal"/>
    <w:next w:val="Normal"/>
    <w:rsid w:val="00E575E6"/>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E575E6"/>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E575E6"/>
    <w:pPr>
      <w:spacing w:after="0"/>
      <w:jc w:val="center"/>
    </w:pPr>
    <w:rPr>
      <w:rFonts w:ascii="Times" w:hAnsi="Times"/>
      <w:i/>
      <w:noProof/>
    </w:rPr>
  </w:style>
  <w:style w:type="paragraph" w:customStyle="1" w:styleId="i-termin">
    <w:name w:val="i-termin"/>
    <w:basedOn w:val="Normal"/>
    <w:next w:val="Normal"/>
    <w:rsid w:val="00E575E6"/>
    <w:pPr>
      <w:spacing w:before="360"/>
      <w:jc w:val="center"/>
    </w:pPr>
    <w:rPr>
      <w:b/>
      <w:noProof/>
      <w:sz w:val="28"/>
    </w:rPr>
  </w:style>
  <w:style w:type="paragraph" w:customStyle="1" w:styleId="i-tit">
    <w:name w:val="i-tit"/>
    <w:basedOn w:val="Normal"/>
    <w:next w:val="i-statsrdato"/>
    <w:rsid w:val="00E575E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E575E6"/>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E575E6"/>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E575E6"/>
    <w:pPr>
      <w:numPr>
        <w:numId w:val="33"/>
      </w:numPr>
    </w:pPr>
  </w:style>
  <w:style w:type="paragraph" w:customStyle="1" w:styleId="l-alfaliste2">
    <w:name w:val="l-alfaliste 2"/>
    <w:basedOn w:val="alfaliste2"/>
    <w:qFormat/>
    <w:rsid w:val="00E575E6"/>
    <w:pPr>
      <w:numPr>
        <w:numId w:val="3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E575E6"/>
    <w:pPr>
      <w:numPr>
        <w:numId w:val="33"/>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E575E6"/>
    <w:pPr>
      <w:numPr>
        <w:numId w:val="3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E575E6"/>
    <w:pPr>
      <w:numPr>
        <w:numId w:val="3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E575E6"/>
    <w:rPr>
      <w:lang w:val="nn-NO"/>
    </w:rPr>
  </w:style>
  <w:style w:type="paragraph" w:customStyle="1" w:styleId="l-ledd">
    <w:name w:val="l-ledd"/>
    <w:basedOn w:val="Normal"/>
    <w:qFormat/>
    <w:rsid w:val="00E575E6"/>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E575E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E575E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E575E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E575E6"/>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E575E6"/>
  </w:style>
  <w:style w:type="paragraph" w:customStyle="1" w:styleId="l-tit-endr-ledd">
    <w:name w:val="l-tit-endr-ledd"/>
    <w:basedOn w:val="Normal"/>
    <w:qFormat/>
    <w:rsid w:val="00E575E6"/>
    <w:pPr>
      <w:keepNext/>
      <w:spacing w:before="240" w:after="0" w:line="240" w:lineRule="auto"/>
    </w:pPr>
    <w:rPr>
      <w:rFonts w:ascii="Times" w:hAnsi="Times"/>
      <w:noProof/>
      <w:lang w:val="nn-NO"/>
    </w:rPr>
  </w:style>
  <w:style w:type="paragraph" w:customStyle="1" w:styleId="l-tit-endr-lov">
    <w:name w:val="l-tit-endr-lov"/>
    <w:basedOn w:val="Normal"/>
    <w:qFormat/>
    <w:rsid w:val="00E575E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E575E6"/>
    <w:pPr>
      <w:keepNext/>
      <w:spacing w:before="240" w:after="0" w:line="240" w:lineRule="auto"/>
    </w:pPr>
    <w:rPr>
      <w:rFonts w:ascii="Times" w:hAnsi="Times"/>
      <w:noProof/>
      <w:lang w:val="nn-NO"/>
    </w:rPr>
  </w:style>
  <w:style w:type="paragraph" w:customStyle="1" w:styleId="l-tit-endr-lovkap">
    <w:name w:val="l-tit-endr-lovkap"/>
    <w:basedOn w:val="Normal"/>
    <w:qFormat/>
    <w:rsid w:val="00E575E6"/>
    <w:pPr>
      <w:keepNext/>
      <w:spacing w:before="240" w:after="0" w:line="240" w:lineRule="auto"/>
    </w:pPr>
    <w:rPr>
      <w:rFonts w:ascii="Times" w:hAnsi="Times"/>
      <w:noProof/>
      <w:lang w:val="nn-NO"/>
    </w:rPr>
  </w:style>
  <w:style w:type="paragraph" w:customStyle="1" w:styleId="l-tit-endr-paragraf">
    <w:name w:val="l-tit-endr-paragraf"/>
    <w:basedOn w:val="Normal"/>
    <w:qFormat/>
    <w:rsid w:val="00E575E6"/>
    <w:pPr>
      <w:keepNext/>
      <w:spacing w:before="240" w:after="0" w:line="240" w:lineRule="auto"/>
    </w:pPr>
    <w:rPr>
      <w:rFonts w:ascii="Times" w:hAnsi="Times"/>
      <w:noProof/>
      <w:lang w:val="nn-NO"/>
    </w:rPr>
  </w:style>
  <w:style w:type="paragraph" w:customStyle="1" w:styleId="l-tit-endr-punktum">
    <w:name w:val="l-tit-endr-punktum"/>
    <w:basedOn w:val="l-tit-endr-ledd"/>
    <w:qFormat/>
    <w:rsid w:val="00E575E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E575E6"/>
    <w:pPr>
      <w:numPr>
        <w:numId w:val="27"/>
      </w:numPr>
      <w:spacing w:line="240" w:lineRule="auto"/>
      <w:contextualSpacing/>
    </w:pPr>
  </w:style>
  <w:style w:type="paragraph" w:styleId="Liste2">
    <w:name w:val="List 2"/>
    <w:basedOn w:val="Normal"/>
    <w:rsid w:val="00E575E6"/>
    <w:pPr>
      <w:numPr>
        <w:ilvl w:val="1"/>
        <w:numId w:val="27"/>
      </w:numPr>
      <w:spacing w:after="0"/>
    </w:pPr>
  </w:style>
  <w:style w:type="paragraph" w:styleId="Liste3">
    <w:name w:val="List 3"/>
    <w:basedOn w:val="Normal"/>
    <w:rsid w:val="00E575E6"/>
    <w:pPr>
      <w:numPr>
        <w:ilvl w:val="2"/>
        <w:numId w:val="27"/>
      </w:numPr>
      <w:spacing w:after="0"/>
    </w:pPr>
    <w:rPr>
      <w:spacing w:val="0"/>
    </w:rPr>
  </w:style>
  <w:style w:type="paragraph" w:styleId="Liste4">
    <w:name w:val="List 4"/>
    <w:basedOn w:val="Normal"/>
    <w:rsid w:val="00E575E6"/>
    <w:pPr>
      <w:numPr>
        <w:ilvl w:val="3"/>
        <w:numId w:val="27"/>
      </w:numPr>
      <w:spacing w:after="0"/>
    </w:pPr>
    <w:rPr>
      <w:spacing w:val="0"/>
    </w:rPr>
  </w:style>
  <w:style w:type="paragraph" w:styleId="Liste5">
    <w:name w:val="List 5"/>
    <w:basedOn w:val="Normal"/>
    <w:rsid w:val="00E575E6"/>
    <w:pPr>
      <w:numPr>
        <w:ilvl w:val="4"/>
        <w:numId w:val="27"/>
      </w:numPr>
      <w:spacing w:after="0"/>
    </w:pPr>
    <w:rPr>
      <w:spacing w:val="0"/>
    </w:rPr>
  </w:style>
  <w:style w:type="paragraph" w:customStyle="1" w:styleId="Listebombe">
    <w:name w:val="Liste bombe"/>
    <w:basedOn w:val="Liste"/>
    <w:qFormat/>
    <w:rsid w:val="00E575E6"/>
    <w:pPr>
      <w:numPr>
        <w:numId w:val="35"/>
      </w:numPr>
      <w:tabs>
        <w:tab w:val="left" w:pos="397"/>
      </w:tabs>
      <w:ind w:left="397" w:hanging="397"/>
    </w:pPr>
  </w:style>
  <w:style w:type="paragraph" w:customStyle="1" w:styleId="Listebombe2">
    <w:name w:val="Liste bombe 2"/>
    <w:basedOn w:val="Liste2"/>
    <w:qFormat/>
    <w:rsid w:val="00E575E6"/>
    <w:pPr>
      <w:numPr>
        <w:ilvl w:val="0"/>
        <w:numId w:val="36"/>
      </w:numPr>
      <w:ind w:left="794" w:hanging="397"/>
    </w:pPr>
  </w:style>
  <w:style w:type="paragraph" w:customStyle="1" w:styleId="Listebombe3">
    <w:name w:val="Liste bombe 3"/>
    <w:basedOn w:val="Liste3"/>
    <w:qFormat/>
    <w:rsid w:val="00E575E6"/>
    <w:pPr>
      <w:numPr>
        <w:ilvl w:val="0"/>
        <w:numId w:val="37"/>
      </w:numPr>
      <w:ind w:left="1191" w:hanging="397"/>
    </w:pPr>
  </w:style>
  <w:style w:type="paragraph" w:customStyle="1" w:styleId="Listebombe4">
    <w:name w:val="Liste bombe 4"/>
    <w:basedOn w:val="Liste4"/>
    <w:qFormat/>
    <w:rsid w:val="00E575E6"/>
    <w:pPr>
      <w:numPr>
        <w:ilvl w:val="0"/>
        <w:numId w:val="38"/>
      </w:numPr>
      <w:ind w:left="1588" w:hanging="397"/>
    </w:pPr>
  </w:style>
  <w:style w:type="paragraph" w:customStyle="1" w:styleId="Listebombe5">
    <w:name w:val="Liste bombe 5"/>
    <w:basedOn w:val="Liste5"/>
    <w:qFormat/>
    <w:rsid w:val="00E575E6"/>
    <w:pPr>
      <w:numPr>
        <w:ilvl w:val="0"/>
        <w:numId w:val="39"/>
      </w:numPr>
      <w:ind w:left="1985" w:hanging="397"/>
    </w:pPr>
  </w:style>
  <w:style w:type="paragraph" w:styleId="Listeavsnitt">
    <w:name w:val="List Paragraph"/>
    <w:basedOn w:val="Normal"/>
    <w:uiPriority w:val="34"/>
    <w:qFormat/>
    <w:rsid w:val="00E575E6"/>
    <w:pPr>
      <w:spacing w:before="60" w:after="0"/>
      <w:ind w:left="397"/>
    </w:pPr>
    <w:rPr>
      <w:spacing w:val="0"/>
    </w:rPr>
  </w:style>
  <w:style w:type="paragraph" w:customStyle="1" w:styleId="Listeavsnitt2">
    <w:name w:val="Listeavsnitt 2"/>
    <w:basedOn w:val="Normal"/>
    <w:qFormat/>
    <w:rsid w:val="00E575E6"/>
    <w:pPr>
      <w:spacing w:before="60" w:after="0"/>
      <w:ind w:left="794"/>
    </w:pPr>
    <w:rPr>
      <w:spacing w:val="0"/>
    </w:rPr>
  </w:style>
  <w:style w:type="paragraph" w:customStyle="1" w:styleId="Listeavsnitt3">
    <w:name w:val="Listeavsnitt 3"/>
    <w:basedOn w:val="Normal"/>
    <w:qFormat/>
    <w:rsid w:val="00E575E6"/>
    <w:pPr>
      <w:spacing w:before="60" w:after="0"/>
      <w:ind w:left="1191"/>
    </w:pPr>
    <w:rPr>
      <w:spacing w:val="0"/>
    </w:rPr>
  </w:style>
  <w:style w:type="paragraph" w:customStyle="1" w:styleId="Listeavsnitt4">
    <w:name w:val="Listeavsnitt 4"/>
    <w:basedOn w:val="Normal"/>
    <w:qFormat/>
    <w:rsid w:val="00E575E6"/>
    <w:pPr>
      <w:spacing w:before="60" w:after="0"/>
      <w:ind w:left="1588"/>
    </w:pPr>
    <w:rPr>
      <w:spacing w:val="0"/>
    </w:rPr>
  </w:style>
  <w:style w:type="paragraph" w:customStyle="1" w:styleId="Listeavsnitt5">
    <w:name w:val="Listeavsnitt 5"/>
    <w:basedOn w:val="Normal"/>
    <w:qFormat/>
    <w:rsid w:val="00E575E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E575E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E575E6"/>
    <w:pPr>
      <w:numPr>
        <w:numId w:val="25"/>
      </w:numPr>
      <w:spacing w:after="0"/>
    </w:pPr>
    <w:rPr>
      <w:rFonts w:ascii="Times" w:eastAsia="Batang" w:hAnsi="Times"/>
      <w:spacing w:val="0"/>
      <w:szCs w:val="20"/>
    </w:rPr>
  </w:style>
  <w:style w:type="paragraph" w:styleId="Nummerertliste2">
    <w:name w:val="List Number 2"/>
    <w:basedOn w:val="Normal"/>
    <w:rsid w:val="00E575E6"/>
    <w:pPr>
      <w:numPr>
        <w:ilvl w:val="1"/>
        <w:numId w:val="25"/>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E575E6"/>
    <w:pPr>
      <w:numPr>
        <w:ilvl w:val="2"/>
        <w:numId w:val="2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E575E6"/>
    <w:pPr>
      <w:numPr>
        <w:ilvl w:val="3"/>
        <w:numId w:val="2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E575E6"/>
    <w:pPr>
      <w:numPr>
        <w:ilvl w:val="4"/>
        <w:numId w:val="2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E575E6"/>
    <w:pPr>
      <w:spacing w:after="0"/>
      <w:ind w:left="397"/>
    </w:pPr>
    <w:rPr>
      <w:spacing w:val="0"/>
      <w:lang w:val="en-US"/>
    </w:rPr>
  </w:style>
  <w:style w:type="paragraph" w:customStyle="1" w:styleId="opplisting3">
    <w:name w:val="opplisting 3"/>
    <w:basedOn w:val="Normal"/>
    <w:qFormat/>
    <w:rsid w:val="00E575E6"/>
    <w:pPr>
      <w:spacing w:after="0"/>
      <w:ind w:left="794"/>
    </w:pPr>
    <w:rPr>
      <w:spacing w:val="0"/>
    </w:rPr>
  </w:style>
  <w:style w:type="paragraph" w:customStyle="1" w:styleId="opplisting4">
    <w:name w:val="opplisting 4"/>
    <w:basedOn w:val="Normal"/>
    <w:qFormat/>
    <w:rsid w:val="00E575E6"/>
    <w:pPr>
      <w:spacing w:after="0"/>
      <w:ind w:left="1191"/>
    </w:pPr>
    <w:rPr>
      <w:spacing w:val="0"/>
    </w:rPr>
  </w:style>
  <w:style w:type="paragraph" w:customStyle="1" w:styleId="opplisting5">
    <w:name w:val="opplisting 5"/>
    <w:basedOn w:val="Normal"/>
    <w:qFormat/>
    <w:rsid w:val="00E575E6"/>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E575E6"/>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E575E6"/>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E575E6"/>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E575E6"/>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E575E6"/>
    <w:rPr>
      <w:spacing w:val="6"/>
      <w:sz w:val="19"/>
    </w:rPr>
  </w:style>
  <w:style w:type="paragraph" w:customStyle="1" w:styleId="ramme-noter">
    <w:name w:val="ramme-noter"/>
    <w:basedOn w:val="Normal"/>
    <w:next w:val="Normal"/>
    <w:rsid w:val="00E575E6"/>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E575E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E575E6"/>
    <w:pPr>
      <w:numPr>
        <w:numId w:val="34"/>
      </w:numPr>
      <w:spacing w:after="0" w:line="240" w:lineRule="auto"/>
    </w:pPr>
    <w:rPr>
      <w:rFonts w:ascii="Times" w:eastAsia="Batang" w:hAnsi="Times"/>
      <w:spacing w:val="0"/>
      <w:szCs w:val="20"/>
    </w:rPr>
  </w:style>
  <w:style w:type="paragraph" w:customStyle="1" w:styleId="romertallliste2">
    <w:name w:val="romertall liste 2"/>
    <w:basedOn w:val="Normal"/>
    <w:rsid w:val="00E575E6"/>
    <w:pPr>
      <w:numPr>
        <w:ilvl w:val="1"/>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E575E6"/>
    <w:pPr>
      <w:numPr>
        <w:ilvl w:val="2"/>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E575E6"/>
    <w:pPr>
      <w:numPr>
        <w:ilvl w:val="3"/>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E575E6"/>
    <w:pPr>
      <w:numPr>
        <w:ilvl w:val="4"/>
        <w:numId w:val="34"/>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E575E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E575E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E575E6"/>
    <w:pPr>
      <w:keepNext/>
      <w:keepLines/>
      <w:numPr>
        <w:ilvl w:val="6"/>
        <w:numId w:val="42"/>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E575E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E575E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E575E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E575E6"/>
    <w:pPr>
      <w:keepNext/>
      <w:keepLines/>
      <w:spacing w:before="360" w:after="240"/>
      <w:jc w:val="center"/>
    </w:pPr>
    <w:rPr>
      <w:rFonts w:ascii="Arial" w:hAnsi="Arial"/>
      <w:b/>
      <w:sz w:val="28"/>
    </w:rPr>
  </w:style>
  <w:style w:type="paragraph" w:customStyle="1" w:styleId="tittel-ordforkl">
    <w:name w:val="tittel-ordforkl"/>
    <w:basedOn w:val="Normal"/>
    <w:next w:val="Normal"/>
    <w:rsid w:val="00E575E6"/>
    <w:pPr>
      <w:keepNext/>
      <w:keepLines/>
      <w:spacing w:before="360" w:after="240"/>
      <w:jc w:val="center"/>
    </w:pPr>
    <w:rPr>
      <w:rFonts w:ascii="Arial" w:hAnsi="Arial"/>
      <w:b/>
      <w:sz w:val="28"/>
    </w:rPr>
  </w:style>
  <w:style w:type="paragraph" w:customStyle="1" w:styleId="tittel-ramme">
    <w:name w:val="tittel-ramme"/>
    <w:basedOn w:val="Normal"/>
    <w:next w:val="Normal"/>
    <w:rsid w:val="00E575E6"/>
    <w:pPr>
      <w:keepNext/>
      <w:keepLines/>
      <w:numPr>
        <w:ilvl w:val="7"/>
        <w:numId w:val="42"/>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E575E6"/>
    <w:pPr>
      <w:keepNext/>
      <w:keepLines/>
      <w:spacing w:before="360"/>
    </w:pPr>
    <w:rPr>
      <w:rFonts w:ascii="Arial" w:hAnsi="Arial"/>
      <w:b/>
      <w:sz w:val="28"/>
    </w:rPr>
  </w:style>
  <w:style w:type="character" w:customStyle="1" w:styleId="UndertittelTegn">
    <w:name w:val="Undertittel Tegn"/>
    <w:link w:val="Undertittel"/>
    <w:rsid w:val="00E575E6"/>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E575E6"/>
    <w:pPr>
      <w:numPr>
        <w:numId w:val="0"/>
      </w:numPr>
    </w:pPr>
    <w:rPr>
      <w:b w:val="0"/>
      <w:i/>
    </w:rPr>
  </w:style>
  <w:style w:type="paragraph" w:customStyle="1" w:styleId="Undervedl-tittel">
    <w:name w:val="Undervedl-tittel"/>
    <w:basedOn w:val="Normal"/>
    <w:next w:val="Normal"/>
    <w:rsid w:val="00E575E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575E6"/>
    <w:pPr>
      <w:numPr>
        <w:numId w:val="0"/>
      </w:numPr>
      <w:outlineLvl w:val="9"/>
    </w:pPr>
  </w:style>
  <w:style w:type="paragraph" w:customStyle="1" w:styleId="v-Overskrift2">
    <w:name w:val="v-Overskrift 2"/>
    <w:basedOn w:val="Overskrift2"/>
    <w:next w:val="Normal"/>
    <w:rsid w:val="00E575E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E575E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E575E6"/>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E575E6"/>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E575E6"/>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E575E6"/>
    <w:pPr>
      <w:numPr>
        <w:ilvl w:val="5"/>
        <w:numId w:val="42"/>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E575E6"/>
    <w:pPr>
      <w:keepNext/>
      <w:keepLines/>
      <w:numPr>
        <w:numId w:val="23"/>
      </w:numPr>
      <w:ind w:left="357" w:hanging="357"/>
      <w:outlineLvl w:val="0"/>
    </w:pPr>
    <w:rPr>
      <w:rFonts w:ascii="Arial" w:hAnsi="Arial"/>
      <w:b/>
      <w:u w:val="single"/>
    </w:rPr>
  </w:style>
  <w:style w:type="paragraph" w:customStyle="1" w:styleId="Kilde">
    <w:name w:val="Kilde"/>
    <w:basedOn w:val="Normal"/>
    <w:next w:val="Normal"/>
    <w:rsid w:val="00E575E6"/>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E575E6"/>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E575E6"/>
    <w:rPr>
      <w:rFonts w:ascii="Times New Roman" w:eastAsia="Times New Roman" w:hAnsi="Times New Roman"/>
      <w:spacing w:val="4"/>
      <w:kern w:val="0"/>
      <w:sz w:val="24"/>
    </w:rPr>
  </w:style>
  <w:style w:type="character" w:styleId="Fotnotereferanse">
    <w:name w:val="footnote reference"/>
    <w:rsid w:val="00E575E6"/>
    <w:rPr>
      <w:vertAlign w:val="superscript"/>
    </w:rPr>
  </w:style>
  <w:style w:type="character" w:customStyle="1" w:styleId="gjennomstreket">
    <w:name w:val="gjennomstreket"/>
    <w:uiPriority w:val="1"/>
    <w:rsid w:val="00E575E6"/>
    <w:rPr>
      <w:strike/>
      <w:dstrike w:val="0"/>
    </w:rPr>
  </w:style>
  <w:style w:type="character" w:customStyle="1" w:styleId="halvfet0">
    <w:name w:val="halvfet"/>
    <w:rsid w:val="00E575E6"/>
    <w:rPr>
      <w:b/>
    </w:rPr>
  </w:style>
  <w:style w:type="character" w:styleId="Hyperkobling">
    <w:name w:val="Hyperlink"/>
    <w:uiPriority w:val="99"/>
    <w:unhideWhenUsed/>
    <w:rsid w:val="00E575E6"/>
    <w:rPr>
      <w:color w:val="0000FF"/>
      <w:u w:val="single"/>
    </w:rPr>
  </w:style>
  <w:style w:type="character" w:customStyle="1" w:styleId="kursiv">
    <w:name w:val="kursiv"/>
    <w:rsid w:val="00E575E6"/>
    <w:rPr>
      <w:i/>
    </w:rPr>
  </w:style>
  <w:style w:type="character" w:customStyle="1" w:styleId="l-endring">
    <w:name w:val="l-endring"/>
    <w:rsid w:val="00E575E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575E6"/>
  </w:style>
  <w:style w:type="character" w:styleId="Plassholdertekst">
    <w:name w:val="Placeholder Text"/>
    <w:uiPriority w:val="99"/>
    <w:rsid w:val="00E575E6"/>
    <w:rPr>
      <w:color w:val="808080"/>
    </w:rPr>
  </w:style>
  <w:style w:type="character" w:customStyle="1" w:styleId="regular">
    <w:name w:val="regular"/>
    <w:uiPriority w:val="1"/>
    <w:qFormat/>
    <w:rsid w:val="00E575E6"/>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575E6"/>
    <w:rPr>
      <w:vertAlign w:val="superscript"/>
    </w:rPr>
  </w:style>
  <w:style w:type="character" w:customStyle="1" w:styleId="skrift-senket">
    <w:name w:val="skrift-senket"/>
    <w:rsid w:val="00E575E6"/>
    <w:rPr>
      <w:vertAlign w:val="subscript"/>
    </w:rPr>
  </w:style>
  <w:style w:type="character" w:customStyle="1" w:styleId="SluttnotetekstTegn">
    <w:name w:val="Sluttnotetekst Tegn"/>
    <w:link w:val="Sluttnotetekst"/>
    <w:uiPriority w:val="99"/>
    <w:semiHidden/>
    <w:rsid w:val="00E575E6"/>
    <w:rPr>
      <w:rFonts w:ascii="Times New Roman" w:eastAsia="Times New Roman" w:hAnsi="Times New Roman"/>
      <w:spacing w:val="4"/>
      <w:kern w:val="0"/>
      <w:sz w:val="20"/>
      <w:szCs w:val="20"/>
    </w:rPr>
  </w:style>
  <w:style w:type="character" w:customStyle="1" w:styleId="sperret0">
    <w:name w:val="sperret"/>
    <w:rsid w:val="00E575E6"/>
    <w:rPr>
      <w:spacing w:val="30"/>
    </w:rPr>
  </w:style>
  <w:style w:type="character" w:customStyle="1" w:styleId="SterktsitatTegn">
    <w:name w:val="Sterkt sitat Tegn"/>
    <w:link w:val="Sterktsitat"/>
    <w:uiPriority w:val="30"/>
    <w:rsid w:val="00E575E6"/>
    <w:rPr>
      <w:rFonts w:ascii="Times New Roman" w:eastAsia="Times New Roman" w:hAnsi="Times New Roman"/>
      <w:b/>
      <w:bCs/>
      <w:i/>
      <w:iCs/>
      <w:color w:val="4F81BD"/>
      <w:spacing w:val="4"/>
      <w:kern w:val="0"/>
      <w:sz w:val="24"/>
    </w:rPr>
  </w:style>
  <w:style w:type="character" w:customStyle="1" w:styleId="Stikkord">
    <w:name w:val="Stikkord"/>
    <w:rsid w:val="00E575E6"/>
    <w:rPr>
      <w:color w:val="0000FF"/>
    </w:rPr>
  </w:style>
  <w:style w:type="character" w:customStyle="1" w:styleId="stikkord0">
    <w:name w:val="stikkord"/>
    <w:uiPriority w:val="99"/>
  </w:style>
  <w:style w:type="character" w:styleId="Sterk">
    <w:name w:val="Strong"/>
    <w:uiPriority w:val="22"/>
    <w:qFormat/>
    <w:rsid w:val="00E575E6"/>
    <w:rPr>
      <w:b/>
      <w:bCs/>
    </w:rPr>
  </w:style>
  <w:style w:type="character" w:customStyle="1" w:styleId="TopptekstTegn">
    <w:name w:val="Topptekst Tegn"/>
    <w:link w:val="Topptekst"/>
    <w:rsid w:val="00E575E6"/>
    <w:rPr>
      <w:rFonts w:ascii="Times New Roman" w:eastAsia="Times New Roman" w:hAnsi="Times New Roman"/>
      <w:kern w:val="0"/>
      <w:sz w:val="20"/>
    </w:rPr>
  </w:style>
  <w:style w:type="character" w:customStyle="1" w:styleId="UnderskriftTegn">
    <w:name w:val="Underskrift Tegn"/>
    <w:link w:val="Underskrift"/>
    <w:uiPriority w:val="99"/>
    <w:rsid w:val="00E575E6"/>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E575E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575E6"/>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E575E6"/>
    <w:pPr>
      <w:tabs>
        <w:tab w:val="center" w:pos="4153"/>
        <w:tab w:val="right" w:pos="8306"/>
      </w:tabs>
    </w:pPr>
    <w:rPr>
      <w:sz w:val="20"/>
    </w:rPr>
  </w:style>
  <w:style w:type="character" w:customStyle="1" w:styleId="BunntekstTegn1">
    <w:name w:val="Bunntekst Tegn1"/>
    <w:basedOn w:val="Standardskriftforavsnitt"/>
    <w:uiPriority w:val="99"/>
    <w:semiHidden/>
    <w:rsid w:val="00E575E6"/>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E575E6"/>
    <w:rPr>
      <w:rFonts w:ascii="Arial" w:eastAsia="Times New Roman" w:hAnsi="Arial"/>
      <w:i/>
      <w:spacing w:val="4"/>
      <w:kern w:val="0"/>
    </w:rPr>
  </w:style>
  <w:style w:type="character" w:customStyle="1" w:styleId="Overskrift7Tegn">
    <w:name w:val="Overskrift 7 Tegn"/>
    <w:link w:val="Overskrift7"/>
    <w:rsid w:val="00E575E6"/>
    <w:rPr>
      <w:rFonts w:ascii="Arial" w:eastAsia="Times New Roman" w:hAnsi="Arial"/>
      <w:spacing w:val="4"/>
      <w:kern w:val="0"/>
      <w:sz w:val="24"/>
    </w:rPr>
  </w:style>
  <w:style w:type="character" w:customStyle="1" w:styleId="Overskrift8Tegn">
    <w:name w:val="Overskrift 8 Tegn"/>
    <w:link w:val="Overskrift8"/>
    <w:rsid w:val="00E575E6"/>
    <w:rPr>
      <w:rFonts w:ascii="Arial" w:eastAsia="Times New Roman" w:hAnsi="Arial"/>
      <w:i/>
      <w:spacing w:val="4"/>
      <w:kern w:val="0"/>
      <w:sz w:val="24"/>
    </w:rPr>
  </w:style>
  <w:style w:type="character" w:customStyle="1" w:styleId="Overskrift9Tegn">
    <w:name w:val="Overskrift 9 Tegn"/>
    <w:link w:val="Overskrift9"/>
    <w:rsid w:val="00E575E6"/>
    <w:rPr>
      <w:rFonts w:ascii="Arial" w:eastAsia="Times New Roman" w:hAnsi="Arial"/>
      <w:i/>
      <w:spacing w:val="4"/>
      <w:kern w:val="0"/>
      <w:sz w:val="18"/>
    </w:rPr>
  </w:style>
  <w:style w:type="table" w:customStyle="1" w:styleId="Tabell-VM">
    <w:name w:val="Tabell-VM"/>
    <w:basedOn w:val="Tabelltemaer"/>
    <w:uiPriority w:val="99"/>
    <w:qFormat/>
    <w:rsid w:val="00E575E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575E6"/>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575E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575E6"/>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575E6"/>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E575E6"/>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E575E6"/>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E575E6"/>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E575E6"/>
    <w:pPr>
      <w:tabs>
        <w:tab w:val="right" w:leader="dot" w:pos="8306"/>
      </w:tabs>
      <w:ind w:left="600"/>
    </w:pPr>
    <w:rPr>
      <w:spacing w:val="0"/>
    </w:rPr>
  </w:style>
  <w:style w:type="paragraph" w:styleId="INNH5">
    <w:name w:val="toc 5"/>
    <w:basedOn w:val="Normal"/>
    <w:next w:val="Normal"/>
    <w:rsid w:val="00E575E6"/>
    <w:pPr>
      <w:tabs>
        <w:tab w:val="right" w:leader="dot" w:pos="8306"/>
      </w:tabs>
      <w:ind w:left="800"/>
    </w:pPr>
    <w:rPr>
      <w:spacing w:val="0"/>
    </w:rPr>
  </w:style>
  <w:style w:type="character" w:styleId="Merknadsreferanse">
    <w:name w:val="annotation reference"/>
    <w:rsid w:val="00E575E6"/>
    <w:rPr>
      <w:sz w:val="16"/>
    </w:rPr>
  </w:style>
  <w:style w:type="paragraph" w:styleId="Merknadstekst">
    <w:name w:val="annotation text"/>
    <w:basedOn w:val="Normal"/>
    <w:link w:val="MerknadstekstTegn"/>
    <w:rsid w:val="00E575E6"/>
    <w:rPr>
      <w:spacing w:val="0"/>
      <w:sz w:val="20"/>
    </w:rPr>
  </w:style>
  <w:style w:type="character" w:customStyle="1" w:styleId="MerknadstekstTegn">
    <w:name w:val="Merknadstekst Tegn"/>
    <w:link w:val="Merknadstekst"/>
    <w:rsid w:val="00E575E6"/>
    <w:rPr>
      <w:rFonts w:ascii="Times New Roman" w:eastAsia="Times New Roman" w:hAnsi="Times New Roman"/>
      <w:kern w:val="0"/>
      <w:sz w:val="20"/>
    </w:rPr>
  </w:style>
  <w:style w:type="paragraph" w:styleId="Punktliste">
    <w:name w:val="List Bullet"/>
    <w:basedOn w:val="Normal"/>
    <w:rsid w:val="00E575E6"/>
    <w:pPr>
      <w:spacing w:after="0"/>
      <w:ind w:left="284" w:hanging="284"/>
    </w:pPr>
  </w:style>
  <w:style w:type="paragraph" w:styleId="Punktliste2">
    <w:name w:val="List Bullet 2"/>
    <w:basedOn w:val="Normal"/>
    <w:rsid w:val="00E575E6"/>
    <w:pPr>
      <w:spacing w:after="0"/>
      <w:ind w:left="568" w:hanging="284"/>
    </w:pPr>
  </w:style>
  <w:style w:type="paragraph" w:styleId="Punktliste3">
    <w:name w:val="List Bullet 3"/>
    <w:basedOn w:val="Normal"/>
    <w:rsid w:val="00E575E6"/>
    <w:pPr>
      <w:spacing w:after="0"/>
      <w:ind w:left="851" w:hanging="284"/>
    </w:pPr>
  </w:style>
  <w:style w:type="paragraph" w:styleId="Punktliste4">
    <w:name w:val="List Bullet 4"/>
    <w:basedOn w:val="Normal"/>
    <w:rsid w:val="00E575E6"/>
    <w:pPr>
      <w:spacing w:after="0"/>
      <w:ind w:left="1135" w:hanging="284"/>
    </w:pPr>
    <w:rPr>
      <w:spacing w:val="0"/>
    </w:rPr>
  </w:style>
  <w:style w:type="paragraph" w:styleId="Punktliste5">
    <w:name w:val="List Bullet 5"/>
    <w:basedOn w:val="Normal"/>
    <w:rsid w:val="00E575E6"/>
    <w:pPr>
      <w:spacing w:after="0"/>
      <w:ind w:left="1418" w:hanging="284"/>
    </w:pPr>
    <w:rPr>
      <w:spacing w:val="0"/>
    </w:rPr>
  </w:style>
  <w:style w:type="table" w:customStyle="1" w:styleId="StandardTabell">
    <w:name w:val="StandardTabell"/>
    <w:basedOn w:val="Vanligtabell"/>
    <w:uiPriority w:val="99"/>
    <w:qFormat/>
    <w:rsid w:val="00E575E6"/>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E575E6"/>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575E6"/>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575E6"/>
    <w:pPr>
      <w:spacing w:after="0" w:line="240" w:lineRule="auto"/>
      <w:ind w:left="240" w:hanging="240"/>
    </w:pPr>
  </w:style>
  <w:style w:type="paragraph" w:styleId="Indeks2">
    <w:name w:val="index 2"/>
    <w:basedOn w:val="Normal"/>
    <w:next w:val="Normal"/>
    <w:autoRedefine/>
    <w:uiPriority w:val="99"/>
    <w:semiHidden/>
    <w:unhideWhenUsed/>
    <w:rsid w:val="00E575E6"/>
    <w:pPr>
      <w:spacing w:after="0" w:line="240" w:lineRule="auto"/>
      <w:ind w:left="480" w:hanging="240"/>
    </w:pPr>
  </w:style>
  <w:style w:type="paragraph" w:styleId="Indeks3">
    <w:name w:val="index 3"/>
    <w:basedOn w:val="Normal"/>
    <w:next w:val="Normal"/>
    <w:autoRedefine/>
    <w:uiPriority w:val="99"/>
    <w:semiHidden/>
    <w:unhideWhenUsed/>
    <w:rsid w:val="00E575E6"/>
    <w:pPr>
      <w:spacing w:after="0" w:line="240" w:lineRule="auto"/>
      <w:ind w:left="720" w:hanging="240"/>
    </w:pPr>
  </w:style>
  <w:style w:type="paragraph" w:styleId="Indeks4">
    <w:name w:val="index 4"/>
    <w:basedOn w:val="Normal"/>
    <w:next w:val="Normal"/>
    <w:autoRedefine/>
    <w:uiPriority w:val="99"/>
    <w:semiHidden/>
    <w:unhideWhenUsed/>
    <w:rsid w:val="00E575E6"/>
    <w:pPr>
      <w:spacing w:after="0" w:line="240" w:lineRule="auto"/>
      <w:ind w:left="960" w:hanging="240"/>
    </w:pPr>
  </w:style>
  <w:style w:type="paragraph" w:styleId="Indeks5">
    <w:name w:val="index 5"/>
    <w:basedOn w:val="Normal"/>
    <w:next w:val="Normal"/>
    <w:autoRedefine/>
    <w:uiPriority w:val="99"/>
    <w:semiHidden/>
    <w:unhideWhenUsed/>
    <w:rsid w:val="00E575E6"/>
    <w:pPr>
      <w:spacing w:after="0" w:line="240" w:lineRule="auto"/>
      <w:ind w:left="1200" w:hanging="240"/>
    </w:pPr>
  </w:style>
  <w:style w:type="paragraph" w:styleId="Indeks6">
    <w:name w:val="index 6"/>
    <w:basedOn w:val="Normal"/>
    <w:next w:val="Normal"/>
    <w:autoRedefine/>
    <w:uiPriority w:val="99"/>
    <w:semiHidden/>
    <w:unhideWhenUsed/>
    <w:rsid w:val="00E575E6"/>
    <w:pPr>
      <w:spacing w:after="0" w:line="240" w:lineRule="auto"/>
      <w:ind w:left="1440" w:hanging="240"/>
    </w:pPr>
  </w:style>
  <w:style w:type="paragraph" w:styleId="Indeks7">
    <w:name w:val="index 7"/>
    <w:basedOn w:val="Normal"/>
    <w:next w:val="Normal"/>
    <w:autoRedefine/>
    <w:uiPriority w:val="99"/>
    <w:semiHidden/>
    <w:unhideWhenUsed/>
    <w:rsid w:val="00E575E6"/>
    <w:pPr>
      <w:spacing w:after="0" w:line="240" w:lineRule="auto"/>
      <w:ind w:left="1680" w:hanging="240"/>
    </w:pPr>
  </w:style>
  <w:style w:type="paragraph" w:styleId="Indeks8">
    <w:name w:val="index 8"/>
    <w:basedOn w:val="Normal"/>
    <w:next w:val="Normal"/>
    <w:autoRedefine/>
    <w:uiPriority w:val="99"/>
    <w:semiHidden/>
    <w:unhideWhenUsed/>
    <w:rsid w:val="00E575E6"/>
    <w:pPr>
      <w:spacing w:after="0" w:line="240" w:lineRule="auto"/>
      <w:ind w:left="1920" w:hanging="240"/>
    </w:pPr>
  </w:style>
  <w:style w:type="paragraph" w:styleId="Indeks9">
    <w:name w:val="index 9"/>
    <w:basedOn w:val="Normal"/>
    <w:next w:val="Normal"/>
    <w:autoRedefine/>
    <w:uiPriority w:val="99"/>
    <w:semiHidden/>
    <w:unhideWhenUsed/>
    <w:rsid w:val="00E575E6"/>
    <w:pPr>
      <w:spacing w:after="0" w:line="240" w:lineRule="auto"/>
      <w:ind w:left="2160" w:hanging="240"/>
    </w:pPr>
  </w:style>
  <w:style w:type="paragraph" w:styleId="INNH6">
    <w:name w:val="toc 6"/>
    <w:basedOn w:val="Normal"/>
    <w:next w:val="Normal"/>
    <w:autoRedefine/>
    <w:uiPriority w:val="39"/>
    <w:semiHidden/>
    <w:unhideWhenUsed/>
    <w:rsid w:val="00E575E6"/>
    <w:pPr>
      <w:spacing w:after="100"/>
      <w:ind w:left="1200"/>
    </w:pPr>
  </w:style>
  <w:style w:type="paragraph" w:styleId="INNH7">
    <w:name w:val="toc 7"/>
    <w:basedOn w:val="Normal"/>
    <w:next w:val="Normal"/>
    <w:autoRedefine/>
    <w:uiPriority w:val="39"/>
    <w:semiHidden/>
    <w:unhideWhenUsed/>
    <w:rsid w:val="00E575E6"/>
    <w:pPr>
      <w:spacing w:after="100"/>
      <w:ind w:left="1440"/>
    </w:pPr>
  </w:style>
  <w:style w:type="paragraph" w:styleId="INNH8">
    <w:name w:val="toc 8"/>
    <w:basedOn w:val="Normal"/>
    <w:next w:val="Normal"/>
    <w:autoRedefine/>
    <w:uiPriority w:val="39"/>
    <w:semiHidden/>
    <w:unhideWhenUsed/>
    <w:rsid w:val="00E575E6"/>
    <w:pPr>
      <w:spacing w:after="100"/>
      <w:ind w:left="1680"/>
    </w:pPr>
  </w:style>
  <w:style w:type="paragraph" w:styleId="INNH9">
    <w:name w:val="toc 9"/>
    <w:basedOn w:val="Normal"/>
    <w:next w:val="Normal"/>
    <w:autoRedefine/>
    <w:uiPriority w:val="39"/>
    <w:semiHidden/>
    <w:unhideWhenUsed/>
    <w:rsid w:val="00E575E6"/>
    <w:pPr>
      <w:spacing w:after="100"/>
      <w:ind w:left="1920"/>
    </w:pPr>
  </w:style>
  <w:style w:type="paragraph" w:styleId="Vanliginnrykk">
    <w:name w:val="Normal Indent"/>
    <w:basedOn w:val="Normal"/>
    <w:uiPriority w:val="99"/>
    <w:semiHidden/>
    <w:unhideWhenUsed/>
    <w:rsid w:val="00E575E6"/>
    <w:pPr>
      <w:ind w:left="708"/>
    </w:pPr>
  </w:style>
  <w:style w:type="paragraph" w:styleId="Stikkordregisteroverskrift">
    <w:name w:val="index heading"/>
    <w:basedOn w:val="Normal"/>
    <w:next w:val="Indeks1"/>
    <w:uiPriority w:val="99"/>
    <w:semiHidden/>
    <w:unhideWhenUsed/>
    <w:rsid w:val="00E575E6"/>
    <w:rPr>
      <w:rFonts w:ascii="Cambria" w:hAnsi="Cambria" w:cs="Times New Roman"/>
      <w:b/>
      <w:bCs/>
    </w:rPr>
  </w:style>
  <w:style w:type="paragraph" w:styleId="Bildetekst">
    <w:name w:val="caption"/>
    <w:basedOn w:val="Normal"/>
    <w:next w:val="Normal"/>
    <w:uiPriority w:val="35"/>
    <w:semiHidden/>
    <w:unhideWhenUsed/>
    <w:qFormat/>
    <w:rsid w:val="00E575E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575E6"/>
    <w:pPr>
      <w:spacing w:after="0"/>
    </w:pPr>
  </w:style>
  <w:style w:type="paragraph" w:styleId="Konvoluttadresse">
    <w:name w:val="envelope address"/>
    <w:basedOn w:val="Normal"/>
    <w:uiPriority w:val="99"/>
    <w:semiHidden/>
    <w:unhideWhenUsed/>
    <w:rsid w:val="00E575E6"/>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E575E6"/>
  </w:style>
  <w:style w:type="character" w:styleId="Sluttnotereferanse">
    <w:name w:val="endnote reference"/>
    <w:uiPriority w:val="99"/>
    <w:semiHidden/>
    <w:unhideWhenUsed/>
    <w:rsid w:val="00E575E6"/>
    <w:rPr>
      <w:vertAlign w:val="superscript"/>
    </w:rPr>
  </w:style>
  <w:style w:type="paragraph" w:styleId="Sluttnotetekst">
    <w:name w:val="endnote text"/>
    <w:basedOn w:val="Normal"/>
    <w:link w:val="SluttnotetekstTegn"/>
    <w:uiPriority w:val="99"/>
    <w:semiHidden/>
    <w:unhideWhenUsed/>
    <w:rsid w:val="00E575E6"/>
    <w:pPr>
      <w:spacing w:after="0" w:line="240" w:lineRule="auto"/>
    </w:pPr>
    <w:rPr>
      <w:sz w:val="20"/>
      <w:szCs w:val="20"/>
    </w:rPr>
  </w:style>
  <w:style w:type="character" w:customStyle="1" w:styleId="SluttnotetekstTegn1">
    <w:name w:val="Sluttnotetekst Tegn1"/>
    <w:basedOn w:val="Standardskriftforavsnitt"/>
    <w:uiPriority w:val="99"/>
    <w:semiHidden/>
    <w:rsid w:val="00E575E6"/>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E575E6"/>
    <w:pPr>
      <w:spacing w:after="0"/>
      <w:ind w:left="240" w:hanging="240"/>
    </w:pPr>
  </w:style>
  <w:style w:type="paragraph" w:styleId="Makrotekst">
    <w:name w:val="macro"/>
    <w:link w:val="MakrotekstTegn"/>
    <w:uiPriority w:val="99"/>
    <w:semiHidden/>
    <w:unhideWhenUsed/>
    <w:rsid w:val="00E575E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E575E6"/>
    <w:rPr>
      <w:rFonts w:ascii="Consolas" w:eastAsia="Times New Roman" w:hAnsi="Consolas"/>
      <w:spacing w:val="4"/>
      <w:kern w:val="0"/>
    </w:rPr>
  </w:style>
  <w:style w:type="paragraph" w:styleId="Kildelisteoverskrift">
    <w:name w:val="toa heading"/>
    <w:basedOn w:val="Normal"/>
    <w:next w:val="Normal"/>
    <w:uiPriority w:val="99"/>
    <w:semiHidden/>
    <w:unhideWhenUsed/>
    <w:rsid w:val="00E575E6"/>
    <w:pPr>
      <w:spacing w:before="120"/>
    </w:pPr>
    <w:rPr>
      <w:rFonts w:ascii="Cambria" w:hAnsi="Cambria" w:cs="Times New Roman"/>
      <w:b/>
      <w:bCs/>
      <w:szCs w:val="24"/>
    </w:rPr>
  </w:style>
  <w:style w:type="paragraph" w:styleId="Tittel">
    <w:name w:val="Title"/>
    <w:basedOn w:val="Normal"/>
    <w:next w:val="Normal"/>
    <w:link w:val="TittelTegn"/>
    <w:uiPriority w:val="10"/>
    <w:qFormat/>
    <w:rsid w:val="00E575E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575E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575E6"/>
    <w:pPr>
      <w:spacing w:after="0" w:line="240" w:lineRule="auto"/>
      <w:ind w:left="4252"/>
    </w:pPr>
  </w:style>
  <w:style w:type="character" w:customStyle="1" w:styleId="HilsenTegn">
    <w:name w:val="Hilsen Tegn"/>
    <w:link w:val="Hilsen"/>
    <w:uiPriority w:val="99"/>
    <w:semiHidden/>
    <w:rsid w:val="00E575E6"/>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E575E6"/>
    <w:pPr>
      <w:spacing w:after="0" w:line="240" w:lineRule="auto"/>
      <w:ind w:left="4252"/>
    </w:pPr>
  </w:style>
  <w:style w:type="character" w:customStyle="1" w:styleId="UnderskriftTegn1">
    <w:name w:val="Underskrift Tegn1"/>
    <w:basedOn w:val="Standardskriftforavsnitt"/>
    <w:uiPriority w:val="99"/>
    <w:semiHidden/>
    <w:rsid w:val="00E575E6"/>
    <w:rPr>
      <w:rFonts w:ascii="Times New Roman" w:eastAsia="Times New Roman" w:hAnsi="Times New Roman"/>
      <w:spacing w:val="4"/>
      <w:kern w:val="0"/>
      <w:sz w:val="24"/>
    </w:rPr>
  </w:style>
  <w:style w:type="paragraph" w:styleId="Liste-forts">
    <w:name w:val="List Continue"/>
    <w:basedOn w:val="Normal"/>
    <w:uiPriority w:val="99"/>
    <w:semiHidden/>
    <w:unhideWhenUsed/>
    <w:rsid w:val="00E575E6"/>
    <w:pPr>
      <w:ind w:left="283"/>
      <w:contextualSpacing/>
    </w:pPr>
  </w:style>
  <w:style w:type="paragraph" w:styleId="Liste-forts2">
    <w:name w:val="List Continue 2"/>
    <w:basedOn w:val="Normal"/>
    <w:uiPriority w:val="99"/>
    <w:semiHidden/>
    <w:unhideWhenUsed/>
    <w:rsid w:val="00E575E6"/>
    <w:pPr>
      <w:ind w:left="566"/>
      <w:contextualSpacing/>
    </w:pPr>
  </w:style>
  <w:style w:type="paragraph" w:styleId="Liste-forts3">
    <w:name w:val="List Continue 3"/>
    <w:basedOn w:val="Normal"/>
    <w:uiPriority w:val="99"/>
    <w:semiHidden/>
    <w:unhideWhenUsed/>
    <w:rsid w:val="00E575E6"/>
    <w:pPr>
      <w:ind w:left="849"/>
      <w:contextualSpacing/>
    </w:pPr>
  </w:style>
  <w:style w:type="paragraph" w:styleId="Liste-forts4">
    <w:name w:val="List Continue 4"/>
    <w:basedOn w:val="Normal"/>
    <w:uiPriority w:val="99"/>
    <w:semiHidden/>
    <w:unhideWhenUsed/>
    <w:rsid w:val="00E575E6"/>
    <w:pPr>
      <w:ind w:left="1132"/>
      <w:contextualSpacing/>
    </w:pPr>
  </w:style>
  <w:style w:type="paragraph" w:styleId="Liste-forts5">
    <w:name w:val="List Continue 5"/>
    <w:basedOn w:val="Normal"/>
    <w:uiPriority w:val="99"/>
    <w:semiHidden/>
    <w:unhideWhenUsed/>
    <w:rsid w:val="00E575E6"/>
    <w:pPr>
      <w:ind w:left="1415"/>
      <w:contextualSpacing/>
    </w:pPr>
  </w:style>
  <w:style w:type="paragraph" w:styleId="Meldingshode">
    <w:name w:val="Message Header"/>
    <w:basedOn w:val="Normal"/>
    <w:link w:val="MeldingshodeTegn"/>
    <w:uiPriority w:val="99"/>
    <w:semiHidden/>
    <w:unhideWhenUsed/>
    <w:rsid w:val="00E575E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575E6"/>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E575E6"/>
  </w:style>
  <w:style w:type="character" w:customStyle="1" w:styleId="InnledendehilsenTegn">
    <w:name w:val="Innledende hilsen Tegn"/>
    <w:link w:val="Innledendehilsen"/>
    <w:uiPriority w:val="99"/>
    <w:semiHidden/>
    <w:rsid w:val="00E575E6"/>
    <w:rPr>
      <w:rFonts w:ascii="Times New Roman" w:eastAsia="Times New Roman" w:hAnsi="Times New Roman"/>
      <w:spacing w:val="4"/>
      <w:kern w:val="0"/>
      <w:sz w:val="24"/>
    </w:rPr>
  </w:style>
  <w:style w:type="paragraph" w:styleId="Dato0">
    <w:name w:val="Date"/>
    <w:basedOn w:val="Normal"/>
    <w:next w:val="Normal"/>
    <w:link w:val="DatoTegn"/>
    <w:rsid w:val="00E575E6"/>
  </w:style>
  <w:style w:type="character" w:customStyle="1" w:styleId="DatoTegn1">
    <w:name w:val="Dato Tegn1"/>
    <w:basedOn w:val="Standardskriftforavsnitt"/>
    <w:uiPriority w:val="99"/>
    <w:semiHidden/>
    <w:rsid w:val="00E575E6"/>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E575E6"/>
    <w:pPr>
      <w:spacing w:after="0" w:line="240" w:lineRule="auto"/>
    </w:pPr>
  </w:style>
  <w:style w:type="character" w:customStyle="1" w:styleId="NotatoverskriftTegn">
    <w:name w:val="Notatoverskrift Tegn"/>
    <w:link w:val="Notatoverskrift"/>
    <w:uiPriority w:val="99"/>
    <w:semiHidden/>
    <w:rsid w:val="00E575E6"/>
    <w:rPr>
      <w:rFonts w:ascii="Times New Roman" w:eastAsia="Times New Roman" w:hAnsi="Times New Roman"/>
      <w:spacing w:val="4"/>
      <w:kern w:val="0"/>
      <w:sz w:val="24"/>
    </w:rPr>
  </w:style>
  <w:style w:type="paragraph" w:styleId="Blokktekst">
    <w:name w:val="Block Text"/>
    <w:basedOn w:val="Normal"/>
    <w:uiPriority w:val="99"/>
    <w:semiHidden/>
    <w:unhideWhenUsed/>
    <w:rsid w:val="00E575E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575E6"/>
    <w:rPr>
      <w:color w:val="800080"/>
      <w:u w:val="single"/>
    </w:rPr>
  </w:style>
  <w:style w:type="character" w:styleId="Utheving">
    <w:name w:val="Emphasis"/>
    <w:uiPriority w:val="20"/>
    <w:qFormat/>
    <w:rsid w:val="00E575E6"/>
    <w:rPr>
      <w:i/>
      <w:iCs/>
    </w:rPr>
  </w:style>
  <w:style w:type="paragraph" w:styleId="Dokumentkart">
    <w:name w:val="Document Map"/>
    <w:basedOn w:val="Normal"/>
    <w:link w:val="DokumentkartTegn"/>
    <w:uiPriority w:val="99"/>
    <w:semiHidden/>
    <w:rsid w:val="00E575E6"/>
    <w:pPr>
      <w:shd w:val="clear" w:color="auto" w:fill="000080"/>
    </w:pPr>
    <w:rPr>
      <w:rFonts w:ascii="Tahoma" w:hAnsi="Tahoma" w:cs="Tahoma"/>
    </w:rPr>
  </w:style>
  <w:style w:type="character" w:customStyle="1" w:styleId="DokumentkartTegn">
    <w:name w:val="Dokumentkart Tegn"/>
    <w:link w:val="Dokumentkart"/>
    <w:uiPriority w:val="99"/>
    <w:semiHidden/>
    <w:rsid w:val="00E575E6"/>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E575E6"/>
    <w:rPr>
      <w:rFonts w:ascii="Courier New" w:hAnsi="Courier New" w:cs="Courier New"/>
      <w:sz w:val="20"/>
    </w:rPr>
  </w:style>
  <w:style w:type="character" w:customStyle="1" w:styleId="RentekstTegn">
    <w:name w:val="Ren tekst Tegn"/>
    <w:link w:val="Rentekst"/>
    <w:uiPriority w:val="99"/>
    <w:semiHidden/>
    <w:rsid w:val="00E575E6"/>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E575E6"/>
    <w:pPr>
      <w:spacing w:after="0" w:line="240" w:lineRule="auto"/>
    </w:pPr>
  </w:style>
  <w:style w:type="character" w:customStyle="1" w:styleId="E-postsignaturTegn">
    <w:name w:val="E-postsignatur Tegn"/>
    <w:link w:val="E-postsignatur"/>
    <w:uiPriority w:val="99"/>
    <w:semiHidden/>
    <w:rsid w:val="00E575E6"/>
    <w:rPr>
      <w:rFonts w:ascii="Times New Roman" w:eastAsia="Times New Roman" w:hAnsi="Times New Roman"/>
      <w:spacing w:val="4"/>
      <w:kern w:val="0"/>
      <w:sz w:val="24"/>
    </w:rPr>
  </w:style>
  <w:style w:type="paragraph" w:styleId="NormalWeb">
    <w:name w:val="Normal (Web)"/>
    <w:basedOn w:val="Normal"/>
    <w:uiPriority w:val="99"/>
    <w:semiHidden/>
    <w:unhideWhenUsed/>
    <w:rsid w:val="00E575E6"/>
    <w:rPr>
      <w:szCs w:val="24"/>
    </w:rPr>
  </w:style>
  <w:style w:type="character" w:styleId="HTML-akronym">
    <w:name w:val="HTML Acronym"/>
    <w:basedOn w:val="Standardskriftforavsnitt"/>
    <w:uiPriority w:val="99"/>
    <w:semiHidden/>
    <w:unhideWhenUsed/>
    <w:rsid w:val="00E575E6"/>
  </w:style>
  <w:style w:type="paragraph" w:styleId="HTML-adresse">
    <w:name w:val="HTML Address"/>
    <w:basedOn w:val="Normal"/>
    <w:link w:val="HTML-adresseTegn"/>
    <w:uiPriority w:val="99"/>
    <w:semiHidden/>
    <w:unhideWhenUsed/>
    <w:rsid w:val="00E575E6"/>
    <w:pPr>
      <w:spacing w:after="0" w:line="240" w:lineRule="auto"/>
    </w:pPr>
    <w:rPr>
      <w:i/>
      <w:iCs/>
    </w:rPr>
  </w:style>
  <w:style w:type="character" w:customStyle="1" w:styleId="HTML-adresseTegn">
    <w:name w:val="HTML-adresse Tegn"/>
    <w:link w:val="HTML-adresse"/>
    <w:uiPriority w:val="99"/>
    <w:semiHidden/>
    <w:rsid w:val="00E575E6"/>
    <w:rPr>
      <w:rFonts w:ascii="Times New Roman" w:eastAsia="Times New Roman" w:hAnsi="Times New Roman"/>
      <w:i/>
      <w:iCs/>
      <w:spacing w:val="4"/>
      <w:kern w:val="0"/>
      <w:sz w:val="24"/>
    </w:rPr>
  </w:style>
  <w:style w:type="character" w:styleId="HTML-sitat">
    <w:name w:val="HTML Cite"/>
    <w:uiPriority w:val="99"/>
    <w:semiHidden/>
    <w:unhideWhenUsed/>
    <w:rsid w:val="00E575E6"/>
    <w:rPr>
      <w:i/>
      <w:iCs/>
    </w:rPr>
  </w:style>
  <w:style w:type="character" w:styleId="HTML-kode">
    <w:name w:val="HTML Code"/>
    <w:uiPriority w:val="99"/>
    <w:semiHidden/>
    <w:unhideWhenUsed/>
    <w:rsid w:val="00E575E6"/>
    <w:rPr>
      <w:rFonts w:ascii="Consolas" w:hAnsi="Consolas"/>
      <w:sz w:val="20"/>
      <w:szCs w:val="20"/>
    </w:rPr>
  </w:style>
  <w:style w:type="character" w:styleId="HTML-definisjon">
    <w:name w:val="HTML Definition"/>
    <w:uiPriority w:val="99"/>
    <w:semiHidden/>
    <w:unhideWhenUsed/>
    <w:rsid w:val="00E575E6"/>
    <w:rPr>
      <w:i/>
      <w:iCs/>
    </w:rPr>
  </w:style>
  <w:style w:type="character" w:styleId="HTML-tastatur">
    <w:name w:val="HTML Keyboard"/>
    <w:uiPriority w:val="99"/>
    <w:semiHidden/>
    <w:unhideWhenUsed/>
    <w:rsid w:val="00E575E6"/>
    <w:rPr>
      <w:rFonts w:ascii="Consolas" w:hAnsi="Consolas"/>
      <w:sz w:val="20"/>
      <w:szCs w:val="20"/>
    </w:rPr>
  </w:style>
  <w:style w:type="paragraph" w:styleId="HTML-forhndsformatert">
    <w:name w:val="HTML Preformatted"/>
    <w:basedOn w:val="Normal"/>
    <w:link w:val="HTML-forhndsformatertTegn"/>
    <w:uiPriority w:val="99"/>
    <w:semiHidden/>
    <w:unhideWhenUsed/>
    <w:rsid w:val="00E575E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575E6"/>
    <w:rPr>
      <w:rFonts w:ascii="Consolas" w:eastAsia="Times New Roman" w:hAnsi="Consolas"/>
      <w:spacing w:val="4"/>
      <w:kern w:val="0"/>
      <w:sz w:val="20"/>
      <w:szCs w:val="20"/>
    </w:rPr>
  </w:style>
  <w:style w:type="character" w:styleId="HTML-eksempel">
    <w:name w:val="HTML Sample"/>
    <w:uiPriority w:val="99"/>
    <w:semiHidden/>
    <w:unhideWhenUsed/>
    <w:rsid w:val="00E575E6"/>
    <w:rPr>
      <w:rFonts w:ascii="Consolas" w:hAnsi="Consolas"/>
      <w:sz w:val="24"/>
      <w:szCs w:val="24"/>
    </w:rPr>
  </w:style>
  <w:style w:type="character" w:styleId="HTML-skrivemaskin">
    <w:name w:val="HTML Typewriter"/>
    <w:uiPriority w:val="99"/>
    <w:semiHidden/>
    <w:unhideWhenUsed/>
    <w:rsid w:val="00E575E6"/>
    <w:rPr>
      <w:rFonts w:ascii="Consolas" w:hAnsi="Consolas"/>
      <w:sz w:val="20"/>
      <w:szCs w:val="20"/>
    </w:rPr>
  </w:style>
  <w:style w:type="character" w:styleId="HTML-variabel">
    <w:name w:val="HTML Variable"/>
    <w:uiPriority w:val="99"/>
    <w:semiHidden/>
    <w:unhideWhenUsed/>
    <w:rsid w:val="00E575E6"/>
    <w:rPr>
      <w:i/>
      <w:iCs/>
    </w:rPr>
  </w:style>
  <w:style w:type="paragraph" w:styleId="Kommentaremne">
    <w:name w:val="annotation subject"/>
    <w:basedOn w:val="Merknadstekst"/>
    <w:next w:val="Merknadstekst"/>
    <w:link w:val="KommentaremneTegn"/>
    <w:uiPriority w:val="99"/>
    <w:semiHidden/>
    <w:unhideWhenUsed/>
    <w:rsid w:val="00E575E6"/>
    <w:pPr>
      <w:spacing w:line="240" w:lineRule="auto"/>
    </w:pPr>
    <w:rPr>
      <w:b/>
      <w:bCs/>
      <w:spacing w:val="4"/>
      <w:szCs w:val="20"/>
    </w:rPr>
  </w:style>
  <w:style w:type="character" w:customStyle="1" w:styleId="KommentaremneTegn">
    <w:name w:val="Kommentaremne Tegn"/>
    <w:link w:val="Kommentaremne"/>
    <w:uiPriority w:val="99"/>
    <w:semiHidden/>
    <w:rsid w:val="00E575E6"/>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E575E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575E6"/>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E575E6"/>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575E6"/>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E575E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575E6"/>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E575E6"/>
    <w:rPr>
      <w:i/>
      <w:iCs/>
      <w:color w:val="808080"/>
    </w:rPr>
  </w:style>
  <w:style w:type="character" w:styleId="Sterkutheving">
    <w:name w:val="Intense Emphasis"/>
    <w:uiPriority w:val="21"/>
    <w:qFormat/>
    <w:rsid w:val="00E575E6"/>
    <w:rPr>
      <w:b/>
      <w:bCs/>
      <w:i/>
      <w:iCs/>
      <w:color w:val="4F81BD"/>
    </w:rPr>
  </w:style>
  <w:style w:type="character" w:styleId="Svakreferanse">
    <w:name w:val="Subtle Reference"/>
    <w:uiPriority w:val="31"/>
    <w:qFormat/>
    <w:rsid w:val="00E575E6"/>
    <w:rPr>
      <w:smallCaps/>
      <w:color w:val="C0504D"/>
      <w:u w:val="single"/>
    </w:rPr>
  </w:style>
  <w:style w:type="character" w:styleId="Sterkreferanse">
    <w:name w:val="Intense Reference"/>
    <w:uiPriority w:val="32"/>
    <w:qFormat/>
    <w:rsid w:val="00E575E6"/>
    <w:rPr>
      <w:b/>
      <w:bCs/>
      <w:smallCaps/>
      <w:color w:val="C0504D"/>
      <w:spacing w:val="5"/>
      <w:u w:val="single"/>
    </w:rPr>
  </w:style>
  <w:style w:type="character" w:styleId="Boktittel">
    <w:name w:val="Book Title"/>
    <w:uiPriority w:val="33"/>
    <w:qFormat/>
    <w:rsid w:val="00E575E6"/>
    <w:rPr>
      <w:b/>
      <w:bCs/>
      <w:smallCaps/>
      <w:spacing w:val="5"/>
    </w:rPr>
  </w:style>
  <w:style w:type="paragraph" w:styleId="Bibliografi">
    <w:name w:val="Bibliography"/>
    <w:basedOn w:val="Normal"/>
    <w:next w:val="Normal"/>
    <w:uiPriority w:val="37"/>
    <w:semiHidden/>
    <w:unhideWhenUsed/>
    <w:rsid w:val="00E575E6"/>
  </w:style>
  <w:style w:type="paragraph" w:styleId="Overskriftforinnholdsfortegnelse">
    <w:name w:val="TOC Heading"/>
    <w:basedOn w:val="Overskrift1"/>
    <w:next w:val="Normal"/>
    <w:uiPriority w:val="39"/>
    <w:unhideWhenUsed/>
    <w:qFormat/>
    <w:rsid w:val="00E575E6"/>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E575E6"/>
    <w:pPr>
      <w:numPr>
        <w:numId w:val="24"/>
      </w:numPr>
    </w:pPr>
  </w:style>
  <w:style w:type="numbering" w:customStyle="1" w:styleId="NrListeStil">
    <w:name w:val="NrListeStil"/>
    <w:uiPriority w:val="99"/>
    <w:rsid w:val="00E575E6"/>
    <w:pPr>
      <w:numPr>
        <w:numId w:val="25"/>
      </w:numPr>
    </w:pPr>
  </w:style>
  <w:style w:type="numbering" w:customStyle="1" w:styleId="RomListeStil">
    <w:name w:val="RomListeStil"/>
    <w:uiPriority w:val="99"/>
    <w:rsid w:val="00E575E6"/>
    <w:pPr>
      <w:numPr>
        <w:numId w:val="26"/>
      </w:numPr>
    </w:pPr>
  </w:style>
  <w:style w:type="numbering" w:customStyle="1" w:styleId="StrekListeStil">
    <w:name w:val="StrekListeStil"/>
    <w:uiPriority w:val="99"/>
    <w:rsid w:val="00E575E6"/>
    <w:pPr>
      <w:numPr>
        <w:numId w:val="27"/>
      </w:numPr>
    </w:pPr>
  </w:style>
  <w:style w:type="numbering" w:customStyle="1" w:styleId="OpplistingListeStil">
    <w:name w:val="OpplistingListeStil"/>
    <w:uiPriority w:val="99"/>
    <w:rsid w:val="00E575E6"/>
    <w:pPr>
      <w:numPr>
        <w:numId w:val="28"/>
      </w:numPr>
    </w:pPr>
  </w:style>
  <w:style w:type="numbering" w:customStyle="1" w:styleId="l-NummerertListeStil">
    <w:name w:val="l-NummerertListeStil"/>
    <w:uiPriority w:val="99"/>
    <w:rsid w:val="00E575E6"/>
    <w:pPr>
      <w:numPr>
        <w:numId w:val="29"/>
      </w:numPr>
    </w:pPr>
  </w:style>
  <w:style w:type="numbering" w:customStyle="1" w:styleId="l-AlfaListeStil">
    <w:name w:val="l-AlfaListeStil"/>
    <w:uiPriority w:val="99"/>
    <w:rsid w:val="00E575E6"/>
    <w:pPr>
      <w:numPr>
        <w:numId w:val="30"/>
      </w:numPr>
    </w:pPr>
  </w:style>
  <w:style w:type="numbering" w:customStyle="1" w:styleId="OverskrifterListeStil">
    <w:name w:val="OverskrifterListeStil"/>
    <w:uiPriority w:val="99"/>
    <w:rsid w:val="00E575E6"/>
    <w:pPr>
      <w:numPr>
        <w:numId w:val="31"/>
      </w:numPr>
    </w:pPr>
  </w:style>
  <w:style w:type="numbering" w:customStyle="1" w:styleId="l-ListeStilMal">
    <w:name w:val="l-ListeStilMal"/>
    <w:uiPriority w:val="99"/>
    <w:rsid w:val="00E575E6"/>
    <w:pPr>
      <w:numPr>
        <w:numId w:val="32"/>
      </w:numPr>
    </w:pPr>
  </w:style>
  <w:style w:type="paragraph" w:styleId="Avsenderadresse">
    <w:name w:val="envelope return"/>
    <w:basedOn w:val="Normal"/>
    <w:uiPriority w:val="99"/>
    <w:semiHidden/>
    <w:unhideWhenUsed/>
    <w:rsid w:val="00E575E6"/>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575E6"/>
  </w:style>
  <w:style w:type="character" w:customStyle="1" w:styleId="BrdtekstTegn">
    <w:name w:val="Brødtekst Tegn"/>
    <w:link w:val="Brdtekst"/>
    <w:semiHidden/>
    <w:rsid w:val="00E575E6"/>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E575E6"/>
    <w:pPr>
      <w:ind w:firstLine="360"/>
    </w:pPr>
  </w:style>
  <w:style w:type="character" w:customStyle="1" w:styleId="Brdtekst-frsteinnrykkTegn">
    <w:name w:val="Brødtekst - første innrykk Tegn"/>
    <w:link w:val="Brdtekst-frsteinnrykk"/>
    <w:uiPriority w:val="99"/>
    <w:semiHidden/>
    <w:rsid w:val="00E575E6"/>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E575E6"/>
    <w:pPr>
      <w:ind w:left="283"/>
    </w:pPr>
  </w:style>
  <w:style w:type="character" w:customStyle="1" w:styleId="BrdtekstinnrykkTegn">
    <w:name w:val="Brødtekstinnrykk Tegn"/>
    <w:link w:val="Brdtekstinnrykk"/>
    <w:uiPriority w:val="99"/>
    <w:semiHidden/>
    <w:rsid w:val="00E575E6"/>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E575E6"/>
    <w:pPr>
      <w:ind w:left="360" w:firstLine="360"/>
    </w:pPr>
  </w:style>
  <w:style w:type="character" w:customStyle="1" w:styleId="Brdtekst-frsteinnrykk2Tegn">
    <w:name w:val="Brødtekst - første innrykk 2 Tegn"/>
    <w:link w:val="Brdtekst-frsteinnrykk2"/>
    <w:uiPriority w:val="99"/>
    <w:semiHidden/>
    <w:rsid w:val="00E575E6"/>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E575E6"/>
    <w:pPr>
      <w:spacing w:line="480" w:lineRule="auto"/>
    </w:pPr>
  </w:style>
  <w:style w:type="character" w:customStyle="1" w:styleId="Brdtekst2Tegn">
    <w:name w:val="Brødtekst 2 Tegn"/>
    <w:link w:val="Brdtekst2"/>
    <w:uiPriority w:val="99"/>
    <w:semiHidden/>
    <w:rsid w:val="00E575E6"/>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E575E6"/>
    <w:rPr>
      <w:sz w:val="16"/>
      <w:szCs w:val="16"/>
    </w:rPr>
  </w:style>
  <w:style w:type="character" w:customStyle="1" w:styleId="Brdtekst3Tegn">
    <w:name w:val="Brødtekst 3 Tegn"/>
    <w:link w:val="Brdtekst3"/>
    <w:uiPriority w:val="99"/>
    <w:semiHidden/>
    <w:rsid w:val="00E575E6"/>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E575E6"/>
    <w:pPr>
      <w:spacing w:line="480" w:lineRule="auto"/>
      <w:ind w:left="283"/>
    </w:pPr>
  </w:style>
  <w:style w:type="character" w:customStyle="1" w:styleId="Brdtekstinnrykk2Tegn">
    <w:name w:val="Brødtekstinnrykk 2 Tegn"/>
    <w:link w:val="Brdtekstinnrykk2"/>
    <w:uiPriority w:val="99"/>
    <w:semiHidden/>
    <w:rsid w:val="00E575E6"/>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E575E6"/>
    <w:pPr>
      <w:ind w:left="283"/>
    </w:pPr>
    <w:rPr>
      <w:sz w:val="16"/>
      <w:szCs w:val="16"/>
    </w:rPr>
  </w:style>
  <w:style w:type="character" w:customStyle="1" w:styleId="Brdtekstinnrykk3Tegn">
    <w:name w:val="Brødtekstinnrykk 3 Tegn"/>
    <w:link w:val="Brdtekstinnrykk3"/>
    <w:uiPriority w:val="99"/>
    <w:semiHidden/>
    <w:rsid w:val="00E575E6"/>
    <w:rPr>
      <w:rFonts w:ascii="Times New Roman" w:eastAsia="Times New Roman" w:hAnsi="Times New Roman"/>
      <w:spacing w:val="4"/>
      <w:kern w:val="0"/>
      <w:sz w:val="16"/>
      <w:szCs w:val="16"/>
    </w:rPr>
  </w:style>
  <w:style w:type="paragraph" w:customStyle="1" w:styleId="Sammendrag">
    <w:name w:val="Sammendrag"/>
    <w:basedOn w:val="Overskrift1"/>
    <w:qFormat/>
    <w:rsid w:val="00E575E6"/>
    <w:pPr>
      <w:numPr>
        <w:numId w:val="0"/>
      </w:numPr>
    </w:pPr>
  </w:style>
  <w:style w:type="paragraph" w:customStyle="1" w:styleId="TrykkeriMerknad">
    <w:name w:val="TrykkeriMerknad"/>
    <w:basedOn w:val="Normal"/>
    <w:qFormat/>
    <w:rsid w:val="00E575E6"/>
    <w:pPr>
      <w:spacing w:before="60"/>
    </w:pPr>
    <w:rPr>
      <w:rFonts w:ascii="Arial" w:hAnsi="Arial"/>
      <w:color w:val="943634"/>
      <w:sz w:val="26"/>
    </w:rPr>
  </w:style>
  <w:style w:type="paragraph" w:customStyle="1" w:styleId="ForfatterMerknad">
    <w:name w:val="ForfatterMerknad"/>
    <w:basedOn w:val="TrykkeriMerknad"/>
    <w:qFormat/>
    <w:rsid w:val="00E575E6"/>
    <w:pPr>
      <w:shd w:val="clear" w:color="auto" w:fill="FFFF99"/>
      <w:spacing w:line="240" w:lineRule="auto"/>
    </w:pPr>
    <w:rPr>
      <w:color w:val="632423"/>
    </w:rPr>
  </w:style>
  <w:style w:type="paragraph" w:customStyle="1" w:styleId="tblRad">
    <w:name w:val="tblRad"/>
    <w:rsid w:val="00E575E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E575E6"/>
  </w:style>
  <w:style w:type="paragraph" w:customStyle="1" w:styleId="tbl2LinjeSumBold">
    <w:name w:val="tbl2LinjeSumBold"/>
    <w:basedOn w:val="tblRad"/>
    <w:rsid w:val="00E575E6"/>
  </w:style>
  <w:style w:type="paragraph" w:customStyle="1" w:styleId="tblDelsum1">
    <w:name w:val="tblDelsum1"/>
    <w:basedOn w:val="tblRad"/>
    <w:rsid w:val="00E575E6"/>
  </w:style>
  <w:style w:type="paragraph" w:customStyle="1" w:styleId="tblDelsum1-Kapittel">
    <w:name w:val="tblDelsum1 - Kapittel"/>
    <w:basedOn w:val="tblDelsum1"/>
    <w:rsid w:val="00E575E6"/>
    <w:pPr>
      <w:keepNext w:val="0"/>
    </w:pPr>
  </w:style>
  <w:style w:type="paragraph" w:customStyle="1" w:styleId="tblDelsum2">
    <w:name w:val="tblDelsum2"/>
    <w:basedOn w:val="tblRad"/>
    <w:rsid w:val="00E575E6"/>
  </w:style>
  <w:style w:type="paragraph" w:customStyle="1" w:styleId="tblDelsum2-Kapittel">
    <w:name w:val="tblDelsum2 - Kapittel"/>
    <w:basedOn w:val="tblDelsum2"/>
    <w:rsid w:val="00E575E6"/>
    <w:pPr>
      <w:keepNext w:val="0"/>
    </w:pPr>
  </w:style>
  <w:style w:type="paragraph" w:customStyle="1" w:styleId="tblTabelloverskrift">
    <w:name w:val="tblTabelloverskrift"/>
    <w:rsid w:val="00E575E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E575E6"/>
    <w:pPr>
      <w:spacing w:after="0"/>
      <w:jc w:val="right"/>
    </w:pPr>
    <w:rPr>
      <w:b w:val="0"/>
      <w:caps w:val="0"/>
      <w:sz w:val="16"/>
    </w:rPr>
  </w:style>
  <w:style w:type="paragraph" w:customStyle="1" w:styleId="tblKategoriOverskrift">
    <w:name w:val="tblKategoriOverskrift"/>
    <w:basedOn w:val="tblRad"/>
    <w:rsid w:val="00E575E6"/>
    <w:pPr>
      <w:spacing w:before="120"/>
    </w:pPr>
  </w:style>
  <w:style w:type="paragraph" w:customStyle="1" w:styleId="tblKolonneoverskrift">
    <w:name w:val="tblKolonneoverskrift"/>
    <w:basedOn w:val="Normal"/>
    <w:rsid w:val="00E575E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575E6"/>
    <w:pPr>
      <w:spacing w:after="360"/>
      <w:jc w:val="center"/>
    </w:pPr>
    <w:rPr>
      <w:b w:val="0"/>
      <w:caps w:val="0"/>
    </w:rPr>
  </w:style>
  <w:style w:type="paragraph" w:customStyle="1" w:styleId="tblKolonneoverskrift-Vedtak">
    <w:name w:val="tblKolonneoverskrift - Vedtak"/>
    <w:basedOn w:val="tblTabelloverskrift-Vedtak"/>
    <w:rsid w:val="00E575E6"/>
    <w:pPr>
      <w:spacing w:after="0"/>
    </w:pPr>
  </w:style>
  <w:style w:type="paragraph" w:customStyle="1" w:styleId="tblOverskrift-Vedtak">
    <w:name w:val="tblOverskrift - Vedtak"/>
    <w:basedOn w:val="tblRad"/>
    <w:rsid w:val="00E575E6"/>
    <w:pPr>
      <w:spacing w:before="360"/>
      <w:jc w:val="center"/>
    </w:pPr>
  </w:style>
  <w:style w:type="paragraph" w:customStyle="1" w:styleId="tblRadBold">
    <w:name w:val="tblRadBold"/>
    <w:basedOn w:val="tblRad"/>
    <w:rsid w:val="00E575E6"/>
  </w:style>
  <w:style w:type="paragraph" w:customStyle="1" w:styleId="tblRadItalic">
    <w:name w:val="tblRadItalic"/>
    <w:basedOn w:val="tblRad"/>
    <w:rsid w:val="00E575E6"/>
  </w:style>
  <w:style w:type="paragraph" w:customStyle="1" w:styleId="tblRadItalicSiste">
    <w:name w:val="tblRadItalicSiste"/>
    <w:basedOn w:val="tblRadItalic"/>
    <w:rsid w:val="00E575E6"/>
  </w:style>
  <w:style w:type="paragraph" w:customStyle="1" w:styleId="tblRadMedLuft">
    <w:name w:val="tblRadMedLuft"/>
    <w:basedOn w:val="tblRad"/>
    <w:rsid w:val="00E575E6"/>
    <w:pPr>
      <w:spacing w:before="120"/>
    </w:pPr>
  </w:style>
  <w:style w:type="paragraph" w:customStyle="1" w:styleId="tblRadMedLuftSiste">
    <w:name w:val="tblRadMedLuftSiste"/>
    <w:basedOn w:val="tblRadMedLuft"/>
    <w:rsid w:val="00E575E6"/>
    <w:pPr>
      <w:spacing w:after="120"/>
    </w:pPr>
  </w:style>
  <w:style w:type="paragraph" w:customStyle="1" w:styleId="tblRadMedLuftSiste-Vedtak">
    <w:name w:val="tblRadMedLuftSiste - Vedtak"/>
    <w:basedOn w:val="tblRadMedLuftSiste"/>
    <w:rsid w:val="00E575E6"/>
    <w:pPr>
      <w:keepNext w:val="0"/>
    </w:pPr>
  </w:style>
  <w:style w:type="paragraph" w:customStyle="1" w:styleId="tblRadSiste">
    <w:name w:val="tblRadSiste"/>
    <w:basedOn w:val="tblRad"/>
    <w:rsid w:val="00E575E6"/>
  </w:style>
  <w:style w:type="paragraph" w:customStyle="1" w:styleId="tblSluttsum">
    <w:name w:val="tblSluttsum"/>
    <w:basedOn w:val="tblRad"/>
    <w:rsid w:val="00E575E6"/>
    <w:pPr>
      <w:spacing w:before="120"/>
    </w:pPr>
  </w:style>
  <w:style w:type="table" w:customStyle="1" w:styleId="MetadataTabell">
    <w:name w:val="MetadataTabell"/>
    <w:basedOn w:val="Rutenettabelllys"/>
    <w:uiPriority w:val="99"/>
    <w:rsid w:val="00E575E6"/>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E575E6"/>
    <w:pPr>
      <w:spacing w:before="60" w:after="60"/>
    </w:pPr>
    <w:rPr>
      <w:rFonts w:ascii="Consolas" w:hAnsi="Consolas"/>
      <w:color w:val="C0504D"/>
      <w:sz w:val="26"/>
    </w:rPr>
  </w:style>
  <w:style w:type="table" w:styleId="Rutenettabelllys">
    <w:name w:val="Grid Table Light"/>
    <w:basedOn w:val="Vanligtabell"/>
    <w:uiPriority w:val="40"/>
    <w:rsid w:val="00E575E6"/>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E575E6"/>
    <w:pPr>
      <w:spacing w:before="60" w:after="60"/>
    </w:pPr>
    <w:rPr>
      <w:rFonts w:ascii="Consolas" w:hAnsi="Consolas"/>
      <w:color w:val="365F91"/>
      <w:sz w:val="26"/>
    </w:rPr>
  </w:style>
  <w:style w:type="table" w:customStyle="1" w:styleId="Standardtabell-02">
    <w:name w:val="Standardtabell-02"/>
    <w:basedOn w:val="StandardTabell"/>
    <w:uiPriority w:val="99"/>
    <w:rsid w:val="00E575E6"/>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E575E6"/>
    <w:rPr>
      <w:sz w:val="24"/>
    </w:rPr>
  </w:style>
  <w:style w:type="character" w:styleId="Emneknagg">
    <w:name w:val="Hashtag"/>
    <w:basedOn w:val="Standardskriftforavsnitt"/>
    <w:uiPriority w:val="99"/>
    <w:semiHidden/>
    <w:unhideWhenUsed/>
    <w:rsid w:val="00E575E6"/>
    <w:rPr>
      <w:color w:val="2B579A"/>
      <w:shd w:val="clear" w:color="auto" w:fill="E1DFDD"/>
    </w:rPr>
  </w:style>
  <w:style w:type="character" w:styleId="Omtale">
    <w:name w:val="Mention"/>
    <w:basedOn w:val="Standardskriftforavsnitt"/>
    <w:uiPriority w:val="99"/>
    <w:semiHidden/>
    <w:unhideWhenUsed/>
    <w:rsid w:val="00E575E6"/>
    <w:rPr>
      <w:color w:val="2B579A"/>
      <w:shd w:val="clear" w:color="auto" w:fill="E1DFDD"/>
    </w:rPr>
  </w:style>
  <w:style w:type="paragraph" w:styleId="Sitat0">
    <w:name w:val="Quote"/>
    <w:basedOn w:val="Normal"/>
    <w:next w:val="Normal"/>
    <w:link w:val="SitatTegn1"/>
    <w:uiPriority w:val="29"/>
    <w:qFormat/>
    <w:rsid w:val="00E575E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575E6"/>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E575E6"/>
    <w:rPr>
      <w:u w:val="dotted"/>
    </w:rPr>
  </w:style>
  <w:style w:type="character" w:styleId="Smartkobling">
    <w:name w:val="Smart Link"/>
    <w:basedOn w:val="Standardskriftforavsnitt"/>
    <w:uiPriority w:val="99"/>
    <w:semiHidden/>
    <w:unhideWhenUsed/>
    <w:rsid w:val="00E575E6"/>
    <w:rPr>
      <w:color w:val="0000FF"/>
      <w:u w:val="single"/>
      <w:shd w:val="clear" w:color="auto" w:fill="F3F2F1"/>
    </w:rPr>
  </w:style>
  <w:style w:type="character" w:styleId="Ulstomtale">
    <w:name w:val="Unresolved Mention"/>
    <w:basedOn w:val="Standardskriftforavsnitt"/>
    <w:uiPriority w:val="99"/>
    <w:semiHidden/>
    <w:unhideWhenUsed/>
    <w:rsid w:val="00E57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15</Pages>
  <Words>5450</Words>
  <Characters>28890</Characters>
  <Application>Microsoft Office Word</Application>
  <DocSecurity>0</DocSecurity>
  <Lines>240</Lines>
  <Paragraphs>68</Paragraphs>
  <ScaleCrop>false</ScaleCrop>
  <Company/>
  <LinksUpToDate>false</LinksUpToDate>
  <CharactersWithSpaces>34272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2024-03-11T19:24:00Z</dcterms:created>
  <dcterms:modified xsi:type="dcterms:W3CDTF">2024-03-11T19:24:00Z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2024-03-11T19:23:56Z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77559fa5-35cf-4cea-82ed-755ab9a47508</vt:lpwstr>
  </property>
  <property fmtid="{D5CDD505-2E9C-101B-9397-08002B2CF9AE}" pid="8" name="MSIP_Label_b22f7043-6caf-4431-9109-8eff758a1d8b_ContentBits">
    <vt:lpwstr>0</vt:lpwstr>
  </property>
</Properties>
</file>