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D996" w14:textId="6A827E5B" w:rsidR="00000000" w:rsidRPr="0005452E" w:rsidRDefault="0005452E" w:rsidP="0005452E">
      <w:pPr>
        <w:pStyle w:val="i-dep"/>
      </w:pPr>
      <w:r w:rsidRPr="0005452E">
        <w:t>Kommunal- og moderniseringsdepartementet</w:t>
      </w:r>
    </w:p>
    <w:p w14:paraId="731F27AE" w14:textId="77777777" w:rsidR="00000000" w:rsidRPr="0005452E" w:rsidRDefault="00C03C2A" w:rsidP="0005452E">
      <w:pPr>
        <w:pStyle w:val="i-budkap-over"/>
      </w:pPr>
      <w:r w:rsidRPr="0005452E">
        <w:t>Kap. 581</w:t>
      </w:r>
    </w:p>
    <w:p w14:paraId="0D423666" w14:textId="77777777" w:rsidR="00000000" w:rsidRPr="0005452E" w:rsidRDefault="00C03C2A" w:rsidP="0005452E">
      <w:pPr>
        <w:pStyle w:val="i-hode"/>
      </w:pPr>
      <w:proofErr w:type="spellStart"/>
      <w:r w:rsidRPr="0005452E">
        <w:t>Prop</w:t>
      </w:r>
      <w:proofErr w:type="spellEnd"/>
      <w:r w:rsidRPr="0005452E">
        <w:t>. 38 S</w:t>
      </w:r>
    </w:p>
    <w:p w14:paraId="402DA805" w14:textId="77777777" w:rsidR="00000000" w:rsidRPr="0005452E" w:rsidRDefault="00C03C2A" w:rsidP="0005452E">
      <w:pPr>
        <w:pStyle w:val="i-sesjon"/>
      </w:pPr>
      <w:r w:rsidRPr="0005452E">
        <w:t>(2021–2022)</w:t>
      </w:r>
    </w:p>
    <w:p w14:paraId="32938DCD" w14:textId="77777777" w:rsidR="00000000" w:rsidRPr="0005452E" w:rsidRDefault="00C03C2A" w:rsidP="0005452E">
      <w:pPr>
        <w:pStyle w:val="i-hode-tit"/>
      </w:pPr>
      <w:r w:rsidRPr="0005452E">
        <w:t>Proposisjon til Stortinget (forslag til stortingsvedtak)</w:t>
      </w:r>
    </w:p>
    <w:p w14:paraId="61B3BDF9" w14:textId="77777777" w:rsidR="00000000" w:rsidRPr="0005452E" w:rsidRDefault="00C03C2A" w:rsidP="0005452E">
      <w:pPr>
        <w:pStyle w:val="i-tit"/>
      </w:pPr>
      <w:r w:rsidRPr="0005452E">
        <w:t xml:space="preserve">Endringer i statsbudsjettet 2021 under </w:t>
      </w:r>
      <w:r w:rsidRPr="0005452E">
        <w:br/>
        <w:t>Kommunal- og moderniseringsdepartementet (ekstra utbetaling til mottakere av bostøtte som h</w:t>
      </w:r>
      <w:r w:rsidRPr="0005452E">
        <w:t>jelp til å dekke høye strømutgifter)</w:t>
      </w:r>
    </w:p>
    <w:p w14:paraId="478BE4C1" w14:textId="77777777" w:rsidR="00000000" w:rsidRPr="0005452E" w:rsidRDefault="00C03C2A" w:rsidP="0005452E">
      <w:pPr>
        <w:pStyle w:val="i-statsrdato"/>
      </w:pPr>
      <w:r w:rsidRPr="0005452E">
        <w:t xml:space="preserve">Tilråding fra Kommunal- og moderniseringsdepartementet 8. desember 2021, </w:t>
      </w:r>
      <w:r w:rsidRPr="0005452E">
        <w:br/>
        <w:t xml:space="preserve">godkjent i statsråd samme dag. </w:t>
      </w:r>
      <w:r w:rsidRPr="0005452E">
        <w:br/>
        <w:t>(Regjeringen Støre)</w:t>
      </w:r>
    </w:p>
    <w:p w14:paraId="5CD39E26" w14:textId="77777777" w:rsidR="00000000" w:rsidRPr="0005452E" w:rsidRDefault="00C03C2A" w:rsidP="0005452E">
      <w:pPr>
        <w:pStyle w:val="Overskrift1"/>
      </w:pPr>
      <w:r w:rsidRPr="0005452E">
        <w:t>Innledning</w:t>
      </w:r>
    </w:p>
    <w:p w14:paraId="3D66F012" w14:textId="77777777" w:rsidR="00000000" w:rsidRPr="0005452E" w:rsidRDefault="00C03C2A" w:rsidP="0005452E">
      <w:r w:rsidRPr="0005452E">
        <w:t>Kommunal- og moderniseringsdepartementet foreslår å øke bevilgningen til bostøtte i 2021 for å dekke en ekstraordinær utbetaling. Kraftprisene er høye over hele landet. Dette gjør at mange får høye utgifter til oppvarming av boligen, noe som er spesielt ut</w:t>
      </w:r>
      <w:r w:rsidRPr="0005452E">
        <w:t>fordrende for dem med lave inntekter. Den ekstraordinære utbetalingen skal være en hjelp til å dekke høye strømregninger for husstander med lave inntekter.</w:t>
      </w:r>
    </w:p>
    <w:p w14:paraId="3114BB55" w14:textId="77777777" w:rsidR="00000000" w:rsidRPr="0005452E" w:rsidRDefault="00C03C2A" w:rsidP="0005452E">
      <w:pPr>
        <w:pStyle w:val="Overskrift1"/>
      </w:pPr>
      <w:r w:rsidRPr="0005452E">
        <w:t>Bakgrunn</w:t>
      </w:r>
    </w:p>
    <w:p w14:paraId="036368BA" w14:textId="77777777" w:rsidR="00000000" w:rsidRPr="0005452E" w:rsidRDefault="00C03C2A" w:rsidP="0005452E">
      <w:pPr>
        <w:pStyle w:val="avsnitt-undertittel"/>
      </w:pPr>
      <w:r w:rsidRPr="0005452E">
        <w:t>Om den norske kraftsituasjonen</w:t>
      </w:r>
    </w:p>
    <w:p w14:paraId="17B54791" w14:textId="77777777" w:rsidR="00000000" w:rsidRPr="0005452E" w:rsidRDefault="00C03C2A" w:rsidP="0005452E">
      <w:r w:rsidRPr="0005452E">
        <w:t>De norske kraftprisene har vært uvanlig høye gjennom 202</w:t>
      </w:r>
      <w:r w:rsidRPr="0005452E">
        <w:t>1. Fram mot vinteren har prisen vært økende, og enkelte dager og timer har prisene vært svært høye.</w:t>
      </w:r>
    </w:p>
    <w:p w14:paraId="20874EA8" w14:textId="77777777" w:rsidR="00000000" w:rsidRPr="0005452E" w:rsidRDefault="00C03C2A" w:rsidP="0005452E">
      <w:r w:rsidRPr="0005452E">
        <w:t>Den ekstraordinære situasjonen i kraftmarkedet skyldes delvis tørt vær og lav magasinfylling i deler av Norge fra ettersommeren og utover høsten og vinteren</w:t>
      </w:r>
      <w:r w:rsidRPr="0005452E">
        <w:t>. Samtidig har kraftprisene i landene vi handler kraft med økt betydelig, som følge av rekordhøye priser på kull, gass og CO</w:t>
      </w:r>
      <w:r w:rsidRPr="0005452E">
        <w:rPr>
          <w:rStyle w:val="skrift-senket"/>
        </w:rPr>
        <w:t>2</w:t>
      </w:r>
      <w:r w:rsidRPr="0005452E">
        <w:t>-kvoter. Situasjonen i Europa har vært forsterket av periodevis lav vindkraftproduksjon. Samlet sett har utviklingen i europeiske k</w:t>
      </w:r>
      <w:r w:rsidRPr="0005452E">
        <w:t>raftpriser stor innvirkning på norske kraftpriser.</w:t>
      </w:r>
    </w:p>
    <w:p w14:paraId="01E159BA" w14:textId="77777777" w:rsidR="00000000" w:rsidRPr="0005452E" w:rsidRDefault="00C03C2A" w:rsidP="0005452E">
      <w:r w:rsidRPr="0005452E">
        <w:t>Det er store prisforskjeller mellom ulike landsdeler i Norge. Prisområdene i Midt- og Nord-Norge (NO3 og NO4) har ikke hatt uvanlig høye kraftpriser gjennom store deler av 2021, men de siste ukene har kraf</w:t>
      </w:r>
      <w:r w:rsidRPr="0005452E">
        <w:t>tprisen i disse områdene økt. Kraftsituasjonen i Sør- Norge har deler av høsten vært preget av tørre værforhold og en magasinfylling som er lavere enn normalt. I flere områder er fyllingsgraden på et svært lavt nivå for denne årstiden. Samtidig er en størr</w:t>
      </w:r>
      <w:r w:rsidRPr="0005452E">
        <w:t xml:space="preserve">e del av det norske kraftforbruket i den sørlige delen av Norge, som </w:t>
      </w:r>
      <w:r w:rsidRPr="0005452E">
        <w:lastRenderedPageBreak/>
        <w:t xml:space="preserve">igjen har en sterkere tilknytning til det europeiske </w:t>
      </w:r>
      <w:r w:rsidRPr="0005452E">
        <w:t xml:space="preserve">kraftsystemet. Samlet sett bidrar dette til et høyere </w:t>
      </w:r>
      <w:r w:rsidRPr="0005452E">
        <w:t>prisnivå i denne delen av landet.</w:t>
      </w:r>
    </w:p>
    <w:p w14:paraId="3D3BEE1E" w14:textId="77777777" w:rsidR="00000000" w:rsidRPr="0005452E" w:rsidRDefault="00C03C2A" w:rsidP="0005452E">
      <w:r w:rsidRPr="0005452E">
        <w:t xml:space="preserve">Det er forventet at kraftprisen vil holde seg </w:t>
      </w:r>
      <w:r w:rsidRPr="0005452E">
        <w:t>på et høyt nivå gjennom vinteren. Utviklingen er likevel usikker, og avhenger av værforholdene og kraftsituasjonen i landene rundt oss. Forbruket av strøm er høyest om vinteren, og regjeringen ser at situasjonen kan bli belastende, særlig for mange vanskel</w:t>
      </w:r>
      <w:r w:rsidRPr="0005452E">
        <w:t>igstilte husholdninger.</w:t>
      </w:r>
    </w:p>
    <w:p w14:paraId="3F2ABB8F" w14:textId="77777777" w:rsidR="00000000" w:rsidRPr="0005452E" w:rsidRDefault="00C03C2A" w:rsidP="0005452E">
      <w:pPr>
        <w:pStyle w:val="avsnitt-undertittel"/>
      </w:pPr>
      <w:r w:rsidRPr="0005452E">
        <w:t>Om bostøtten</w:t>
      </w:r>
    </w:p>
    <w:p w14:paraId="656A3271" w14:textId="77777777" w:rsidR="00000000" w:rsidRPr="0005452E" w:rsidRDefault="00C03C2A" w:rsidP="0005452E">
      <w:r w:rsidRPr="0005452E">
        <w:t>Bostøtten skal sikre personer med lave inntekter og høye boutgifter en egnet bolig. Bostøtten er en behovsprøvd rettighetsordning, som omfatter alle over 18 år</w:t>
      </w:r>
      <w:r w:rsidRPr="0005452E">
        <w:t>, med unntak av de fleste studenter samt militære tjenestepliktige. I oktober 2021 fikk 77 300 husstander bostøtte. De hadde inntekter som i gjennomsnitt tilsvarer 157 600 kroner i året, og boutgifter som i gjennomsnitt tilsvarer 106 200 kroner i året. Hve</w:t>
      </w:r>
      <w:r w:rsidRPr="0005452E">
        <w:t>r husstand fikk i gjennomsnitt 2 843 kroner i bostøtte i oktober. Én av tre husstander som fikk bostøtte, hadde inntekt fra pensjon eller trygd, ni av ti bodde i leid bolig og to av tre husstander besto av bare én person.</w:t>
      </w:r>
    </w:p>
    <w:p w14:paraId="361DFC8E" w14:textId="77777777" w:rsidR="00000000" w:rsidRPr="0005452E" w:rsidRDefault="00C03C2A" w:rsidP="0005452E">
      <w:r w:rsidRPr="0005452E">
        <w:t>Husbanken forvalter bostøtten og k</w:t>
      </w:r>
      <w:r w:rsidRPr="0005452E">
        <w:t>an utbetale ekstra midler til de aktuelle mottakerne i løpet av kort tid og med lave administrative kostnader.</w:t>
      </w:r>
    </w:p>
    <w:p w14:paraId="376EB5D1" w14:textId="77777777" w:rsidR="00000000" w:rsidRPr="0005452E" w:rsidRDefault="00C03C2A" w:rsidP="0005452E">
      <w:r w:rsidRPr="0005452E">
        <w:t>Bostøtten når ikke fram til alle som sliter med høye strømutgifter. Kommunene har plikt til å vurdere sosialhjelp til personer som ikke kan sørge</w:t>
      </w:r>
      <w:r w:rsidRPr="0005452E">
        <w:t xml:space="preserve"> for sitt livsopphold gjennom arbeid eller ved å gjøre gjeldende økonomiske rettigheter og til personer som trenger det for å kunne overvinne eller tilpasse seg en vanskelig livssituasjon. Kommunene skal også ta hensyn til høye strømutgifter ved utmålingen</w:t>
      </w:r>
      <w:r w:rsidRPr="0005452E">
        <w:t xml:space="preserve"> av sosialhjelp. I </w:t>
      </w:r>
      <w:proofErr w:type="spellStart"/>
      <w:r w:rsidRPr="0005452E">
        <w:t>Prop</w:t>
      </w:r>
      <w:proofErr w:type="spellEnd"/>
      <w:r w:rsidRPr="0005452E">
        <w:t xml:space="preserve">. 24 S (2021–2022) </w:t>
      </w:r>
      <w:r w:rsidRPr="0005452E">
        <w:rPr>
          <w:rStyle w:val="kursiv"/>
        </w:rPr>
        <w:t>Endringer i statsbudsjettet 2021 under Kommunal- og moderniseringsdepartementet</w:t>
      </w:r>
      <w:r w:rsidRPr="0005452E">
        <w:t xml:space="preserve"> foreslår regjeringen å styrke rammetilskuddet til kommunene med 100 mill. kroner som skal dekke økt utbetaling av sosialhjelp knyttet </w:t>
      </w:r>
      <w:r w:rsidRPr="0005452E">
        <w:t>til høye strømpriser.</w:t>
      </w:r>
    </w:p>
    <w:p w14:paraId="2D41F1C9" w14:textId="77777777" w:rsidR="00000000" w:rsidRPr="0005452E" w:rsidRDefault="00C03C2A" w:rsidP="0005452E">
      <w:pPr>
        <w:pStyle w:val="Overskrift1"/>
      </w:pPr>
      <w:r w:rsidRPr="0005452E">
        <w:t>Tilråding</w:t>
      </w:r>
    </w:p>
    <w:p w14:paraId="55E58436" w14:textId="77777777" w:rsidR="00000000" w:rsidRPr="0005452E" w:rsidRDefault="00C03C2A" w:rsidP="0005452E">
      <w:r w:rsidRPr="0005452E">
        <w:t>Regjeringen foreslår en ekstraordinær utbetaling til husstander som mottar bostøtte for november 2021. Utbetalingen skal gjøres i desember, samtidig som den ordinære bostøtten utbetales.</w:t>
      </w:r>
    </w:p>
    <w:p w14:paraId="610DDD70" w14:textId="77777777" w:rsidR="00000000" w:rsidRPr="0005452E" w:rsidRDefault="00C03C2A" w:rsidP="0005452E">
      <w:r w:rsidRPr="0005452E">
        <w:t>Regjeringen foreslår at hver huss</w:t>
      </w:r>
      <w:r w:rsidRPr="0005452E">
        <w:t>tand får 1 500 kroner, og at husstander som består av flere personer får 150 kroner i tillegg per person ut over den første.</w:t>
      </w:r>
    </w:p>
    <w:p w14:paraId="6BF4F903" w14:textId="77777777" w:rsidR="00000000" w:rsidRPr="0005452E" w:rsidRDefault="00C03C2A" w:rsidP="0005452E">
      <w:r w:rsidRPr="0005452E">
        <w:t>Regjeringen vil komme tilbake med bevilgningsendringer for 2022.</w:t>
      </w:r>
    </w:p>
    <w:p w14:paraId="3001D470" w14:textId="77777777" w:rsidR="00000000" w:rsidRPr="0005452E" w:rsidRDefault="00C03C2A" w:rsidP="0005452E">
      <w:pPr>
        <w:pStyle w:val="Overskrift1"/>
      </w:pPr>
      <w:r w:rsidRPr="0005452E">
        <w:t>Økonomiske og administrative konsekvenser</w:t>
      </w:r>
    </w:p>
    <w:p w14:paraId="513F9957" w14:textId="77777777" w:rsidR="00000000" w:rsidRPr="0005452E" w:rsidRDefault="00C03C2A" w:rsidP="0005452E">
      <w:r w:rsidRPr="0005452E">
        <w:t>Kommunal- og moderni</w:t>
      </w:r>
      <w:r w:rsidRPr="0005452E">
        <w:t>seringsdepartementet legger til grunn at antall berørte mottakere vil være om lag 72 000. Forslaget anslås å medføre utbetalinger på 118 mill. kroner.</w:t>
      </w:r>
    </w:p>
    <w:p w14:paraId="0FEA717B" w14:textId="77777777" w:rsidR="00000000" w:rsidRPr="0005452E" w:rsidRDefault="00C03C2A" w:rsidP="0005452E">
      <w:pPr>
        <w:pStyle w:val="a-tilraar-dep"/>
      </w:pPr>
      <w:r w:rsidRPr="0005452E">
        <w:t>Kommunal- og moderniseringsdepartementet</w:t>
      </w:r>
    </w:p>
    <w:p w14:paraId="30102B1D" w14:textId="77777777" w:rsidR="00000000" w:rsidRPr="0005452E" w:rsidRDefault="00C03C2A" w:rsidP="0005452E">
      <w:pPr>
        <w:pStyle w:val="a-tilraar-tit"/>
      </w:pPr>
      <w:r w:rsidRPr="0005452E">
        <w:t>tilrår:</w:t>
      </w:r>
    </w:p>
    <w:p w14:paraId="7752D08C" w14:textId="77777777" w:rsidR="00000000" w:rsidRPr="0005452E" w:rsidRDefault="00C03C2A" w:rsidP="0005452E">
      <w:r w:rsidRPr="0005452E">
        <w:t>At Deres Majestet godkjenner og skriver under et framlag</w:t>
      </w:r>
      <w:r w:rsidRPr="0005452E">
        <w:t xml:space="preserve">t forslag til proposisjon til Stortinget </w:t>
      </w:r>
      <w:r w:rsidRPr="0005452E">
        <w:t>om endringer i statsbudsjettet 2021 under Kommunal- og moderniseringsdepartementet (ekstra utbetaling til mottakere av bostøtte som hjelp til å dekke høye strømutgifter).</w:t>
      </w:r>
    </w:p>
    <w:p w14:paraId="3F1782F8" w14:textId="77777777" w:rsidR="00000000" w:rsidRPr="0005452E" w:rsidRDefault="00C03C2A" w:rsidP="0005452E">
      <w:pPr>
        <w:pStyle w:val="a-konge-tekst"/>
        <w:rPr>
          <w:rStyle w:val="halvfet0"/>
        </w:rPr>
      </w:pPr>
      <w:r w:rsidRPr="0005452E">
        <w:rPr>
          <w:rStyle w:val="halvfet0"/>
        </w:rPr>
        <w:lastRenderedPageBreak/>
        <w:t>Vi HARALD,</w:t>
      </w:r>
      <w:r w:rsidRPr="0005452E">
        <w:t xml:space="preserve"> Norges Konge,</w:t>
      </w:r>
    </w:p>
    <w:p w14:paraId="04084488" w14:textId="77777777" w:rsidR="00000000" w:rsidRPr="0005452E" w:rsidRDefault="00C03C2A" w:rsidP="0005452E">
      <w:pPr>
        <w:pStyle w:val="a-konge-tit"/>
      </w:pPr>
      <w:r w:rsidRPr="0005452E">
        <w:t>stadfester:</w:t>
      </w:r>
    </w:p>
    <w:p w14:paraId="4C39C01D" w14:textId="77777777" w:rsidR="00000000" w:rsidRPr="0005452E" w:rsidRDefault="00C03C2A" w:rsidP="0005452E">
      <w:r w:rsidRPr="0005452E">
        <w:t>Stortinget blir bedt om å gjøre vedtak om endringer i statsbudsjettet 2021 under Kommunal- og moderniseringsdepartementet (ekstra utbetaling til mottakere av bostøtte som hjelp til å dekke høye strømutgifter) i samsvar med et vedlagt forslag.</w:t>
      </w:r>
    </w:p>
    <w:p w14:paraId="5E8C06E7" w14:textId="77777777" w:rsidR="00000000" w:rsidRPr="0005452E" w:rsidRDefault="00C03C2A" w:rsidP="0005452E">
      <w:pPr>
        <w:pStyle w:val="a-vedtak-tit"/>
      </w:pPr>
      <w:r w:rsidRPr="0005452E">
        <w:lastRenderedPageBreak/>
        <w:t xml:space="preserve">Forslag </w:t>
      </w:r>
    </w:p>
    <w:p w14:paraId="3CF1BB1D" w14:textId="77777777" w:rsidR="00000000" w:rsidRPr="0005452E" w:rsidRDefault="00C03C2A" w:rsidP="0005452E">
      <w:pPr>
        <w:pStyle w:val="a-vedtak-tit"/>
      </w:pPr>
      <w:r w:rsidRPr="0005452E">
        <w:t xml:space="preserve">til </w:t>
      </w:r>
      <w:r w:rsidRPr="0005452E">
        <w:t xml:space="preserve">vedtak om endringer i statsbudsjettet 2021 under </w:t>
      </w:r>
      <w:r w:rsidRPr="0005452E">
        <w:br/>
        <w:t xml:space="preserve">Kommunal- og moderniseringsdepartementet </w:t>
      </w:r>
      <w:r w:rsidRPr="0005452E">
        <w:br/>
        <w:t>(ekstra utbetaling til mottakere av bostøtte som hjelp til å dekke høye strømutgifter)</w:t>
      </w:r>
    </w:p>
    <w:p w14:paraId="20A4104B" w14:textId="77777777" w:rsidR="00000000" w:rsidRPr="0005452E" w:rsidRDefault="00C03C2A" w:rsidP="0005452E">
      <w:pPr>
        <w:pStyle w:val="a-vedtak-del"/>
      </w:pPr>
      <w:r w:rsidRPr="0005452E">
        <w:t>I</w:t>
      </w:r>
    </w:p>
    <w:p w14:paraId="5111CF08" w14:textId="77777777" w:rsidR="00000000" w:rsidRPr="0005452E" w:rsidRDefault="00C03C2A" w:rsidP="0005452E">
      <w:r w:rsidRPr="0005452E">
        <w:t>I statsbudsjettet for 2021 blir det gjort følgende endringer:</w:t>
      </w:r>
    </w:p>
    <w:p w14:paraId="3340522E" w14:textId="77777777" w:rsidR="00000000" w:rsidRPr="0005452E" w:rsidRDefault="00C03C2A" w:rsidP="0005452E">
      <w:pPr>
        <w:pStyle w:val="a-vedtak-tekst"/>
      </w:pPr>
      <w:r w:rsidRPr="0005452E">
        <w:t>Utgifter:</w:t>
      </w:r>
    </w:p>
    <w:p w14:paraId="459D743F" w14:textId="77777777" w:rsidR="00000000" w:rsidRPr="0005452E" w:rsidRDefault="00C03C2A" w:rsidP="0005452E">
      <w:pPr>
        <w:pStyle w:val="Tabellnavn"/>
      </w:pPr>
      <w:r w:rsidRPr="0005452E">
        <w:t>04N</w:t>
      </w:r>
      <w:r w:rsidRPr="0005452E">
        <w:t>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091"/>
        <w:gridCol w:w="2300"/>
      </w:tblGrid>
      <w:tr w:rsidR="00000000" w:rsidRPr="0005452E" w14:paraId="791017E4" w14:textId="77777777" w:rsidTr="0005452E">
        <w:trPr>
          <w:trHeight w:val="360"/>
        </w:trPr>
        <w:tc>
          <w:tcPr>
            <w:tcW w:w="959" w:type="dxa"/>
            <w:shd w:val="clear" w:color="auto" w:fill="FFFFFF"/>
          </w:tcPr>
          <w:p w14:paraId="44815DF1" w14:textId="77777777" w:rsidR="00000000" w:rsidRPr="0005452E" w:rsidRDefault="00C03C2A" w:rsidP="0005452E">
            <w:r w:rsidRPr="0005452E">
              <w:t>Kap.</w:t>
            </w:r>
          </w:p>
        </w:tc>
        <w:tc>
          <w:tcPr>
            <w:tcW w:w="850" w:type="dxa"/>
          </w:tcPr>
          <w:p w14:paraId="31FDC436" w14:textId="77777777" w:rsidR="00000000" w:rsidRPr="0005452E" w:rsidRDefault="00C03C2A" w:rsidP="0005452E">
            <w:r w:rsidRPr="0005452E">
              <w:t>Post</w:t>
            </w:r>
          </w:p>
        </w:tc>
        <w:tc>
          <w:tcPr>
            <w:tcW w:w="5091" w:type="dxa"/>
          </w:tcPr>
          <w:p w14:paraId="6F5D2767" w14:textId="77777777" w:rsidR="00000000" w:rsidRPr="0005452E" w:rsidRDefault="00C03C2A" w:rsidP="0005452E">
            <w:r w:rsidRPr="0005452E">
              <w:t>Formål</w:t>
            </w:r>
          </w:p>
        </w:tc>
        <w:tc>
          <w:tcPr>
            <w:tcW w:w="2300" w:type="dxa"/>
          </w:tcPr>
          <w:p w14:paraId="63BD87D0" w14:textId="77777777" w:rsidR="00000000" w:rsidRPr="0005452E" w:rsidRDefault="00C03C2A" w:rsidP="0005452E">
            <w:pPr>
              <w:jc w:val="right"/>
            </w:pPr>
            <w:r w:rsidRPr="0005452E">
              <w:t xml:space="preserve">Kroner </w:t>
            </w:r>
          </w:p>
        </w:tc>
      </w:tr>
      <w:tr w:rsidR="00000000" w:rsidRPr="0005452E" w14:paraId="4719F54D" w14:textId="77777777" w:rsidTr="0005452E">
        <w:trPr>
          <w:trHeight w:val="380"/>
        </w:trPr>
        <w:tc>
          <w:tcPr>
            <w:tcW w:w="959" w:type="dxa"/>
          </w:tcPr>
          <w:p w14:paraId="79718427" w14:textId="77777777" w:rsidR="00000000" w:rsidRPr="0005452E" w:rsidRDefault="00C03C2A" w:rsidP="0005452E">
            <w:r w:rsidRPr="0005452E">
              <w:t>581</w:t>
            </w:r>
          </w:p>
        </w:tc>
        <w:tc>
          <w:tcPr>
            <w:tcW w:w="850" w:type="dxa"/>
          </w:tcPr>
          <w:p w14:paraId="12E7D5F7" w14:textId="77777777" w:rsidR="00000000" w:rsidRPr="0005452E" w:rsidRDefault="00C03C2A" w:rsidP="0005452E"/>
        </w:tc>
        <w:tc>
          <w:tcPr>
            <w:tcW w:w="5091" w:type="dxa"/>
          </w:tcPr>
          <w:p w14:paraId="630819B4" w14:textId="77777777" w:rsidR="00000000" w:rsidRPr="0005452E" w:rsidRDefault="00C03C2A" w:rsidP="0005452E">
            <w:r w:rsidRPr="0005452E">
              <w:t>Bolig- og bomiljøtiltak</w:t>
            </w:r>
          </w:p>
        </w:tc>
        <w:tc>
          <w:tcPr>
            <w:tcW w:w="2300" w:type="dxa"/>
          </w:tcPr>
          <w:p w14:paraId="48CEF857" w14:textId="77777777" w:rsidR="00000000" w:rsidRPr="0005452E" w:rsidRDefault="00C03C2A" w:rsidP="0005452E">
            <w:pPr>
              <w:jc w:val="right"/>
            </w:pPr>
          </w:p>
        </w:tc>
      </w:tr>
      <w:tr w:rsidR="00000000" w:rsidRPr="0005452E" w14:paraId="6DCC0737" w14:textId="77777777" w:rsidTr="0005452E">
        <w:trPr>
          <w:trHeight w:val="380"/>
        </w:trPr>
        <w:tc>
          <w:tcPr>
            <w:tcW w:w="959" w:type="dxa"/>
          </w:tcPr>
          <w:p w14:paraId="49E460B1" w14:textId="77777777" w:rsidR="00000000" w:rsidRPr="0005452E" w:rsidRDefault="00C03C2A" w:rsidP="0005452E"/>
        </w:tc>
        <w:tc>
          <w:tcPr>
            <w:tcW w:w="850" w:type="dxa"/>
          </w:tcPr>
          <w:p w14:paraId="595E3859" w14:textId="77777777" w:rsidR="00000000" w:rsidRPr="0005452E" w:rsidRDefault="00C03C2A" w:rsidP="0005452E">
            <w:r w:rsidRPr="0005452E">
              <w:t>70</w:t>
            </w:r>
          </w:p>
        </w:tc>
        <w:tc>
          <w:tcPr>
            <w:tcW w:w="5091" w:type="dxa"/>
          </w:tcPr>
          <w:p w14:paraId="0EA48434" w14:textId="77777777" w:rsidR="00000000" w:rsidRPr="0005452E" w:rsidRDefault="00C03C2A" w:rsidP="0005452E">
            <w:r w:rsidRPr="0005452E">
              <w:t xml:space="preserve">Bostøtte, </w:t>
            </w:r>
            <w:r w:rsidRPr="0005452E">
              <w:rPr>
                <w:rStyle w:val="kursiv"/>
              </w:rPr>
              <w:t>overslagsbevilgning,</w:t>
            </w:r>
            <w:r w:rsidRPr="0005452E">
              <w:t xml:space="preserve"> økes med</w:t>
            </w:r>
            <w:r w:rsidRPr="0005452E">
              <w:tab/>
            </w:r>
          </w:p>
        </w:tc>
        <w:tc>
          <w:tcPr>
            <w:tcW w:w="2300" w:type="dxa"/>
          </w:tcPr>
          <w:p w14:paraId="58707882" w14:textId="77777777" w:rsidR="00000000" w:rsidRPr="0005452E" w:rsidRDefault="00C03C2A" w:rsidP="0005452E">
            <w:pPr>
              <w:jc w:val="right"/>
            </w:pPr>
            <w:r w:rsidRPr="0005452E">
              <w:t>118 000 000</w:t>
            </w:r>
          </w:p>
        </w:tc>
      </w:tr>
      <w:tr w:rsidR="00000000" w:rsidRPr="0005452E" w14:paraId="6E82705E" w14:textId="77777777" w:rsidTr="0005452E">
        <w:trPr>
          <w:trHeight w:val="380"/>
        </w:trPr>
        <w:tc>
          <w:tcPr>
            <w:tcW w:w="959" w:type="dxa"/>
          </w:tcPr>
          <w:p w14:paraId="473DA9B6" w14:textId="77777777" w:rsidR="00000000" w:rsidRPr="0005452E" w:rsidRDefault="00C03C2A" w:rsidP="0005452E"/>
        </w:tc>
        <w:tc>
          <w:tcPr>
            <w:tcW w:w="850" w:type="dxa"/>
          </w:tcPr>
          <w:p w14:paraId="23A49824" w14:textId="77777777" w:rsidR="00000000" w:rsidRPr="0005452E" w:rsidRDefault="00C03C2A" w:rsidP="0005452E"/>
        </w:tc>
        <w:tc>
          <w:tcPr>
            <w:tcW w:w="5091" w:type="dxa"/>
          </w:tcPr>
          <w:p w14:paraId="7C6D5B91" w14:textId="77777777" w:rsidR="00000000" w:rsidRPr="0005452E" w:rsidRDefault="00C03C2A" w:rsidP="0005452E">
            <w:r w:rsidRPr="0005452E">
              <w:t xml:space="preserve">fra 3 224 608 000 til 3 342 608 000 </w:t>
            </w:r>
          </w:p>
        </w:tc>
        <w:tc>
          <w:tcPr>
            <w:tcW w:w="2300" w:type="dxa"/>
          </w:tcPr>
          <w:p w14:paraId="0A5EB640" w14:textId="77777777" w:rsidR="00000000" w:rsidRPr="0005452E" w:rsidRDefault="00C03C2A" w:rsidP="0005452E">
            <w:pPr>
              <w:jc w:val="right"/>
            </w:pPr>
          </w:p>
        </w:tc>
      </w:tr>
    </w:tbl>
    <w:p w14:paraId="165E49C3" w14:textId="77777777" w:rsidR="00000000" w:rsidRPr="0005452E" w:rsidRDefault="00C03C2A" w:rsidP="0005452E"/>
    <w:sectPr w:rsidR="00000000" w:rsidRPr="00054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920C8" w14:textId="77777777" w:rsidR="00000000" w:rsidRDefault="00C03C2A">
      <w:pPr>
        <w:spacing w:after="0" w:line="240" w:lineRule="auto"/>
      </w:pPr>
      <w:r>
        <w:separator/>
      </w:r>
    </w:p>
  </w:endnote>
  <w:endnote w:type="continuationSeparator" w:id="0">
    <w:p w14:paraId="3C6E43C1" w14:textId="77777777" w:rsidR="00000000" w:rsidRDefault="00C0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443EA" w14:textId="77777777" w:rsidR="0005452E" w:rsidRPr="0005452E" w:rsidRDefault="0005452E" w:rsidP="000545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8493" w14:textId="77777777" w:rsidR="0005452E" w:rsidRPr="0005452E" w:rsidRDefault="0005452E" w:rsidP="0005452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C740" w14:textId="77777777" w:rsidR="0005452E" w:rsidRPr="0005452E" w:rsidRDefault="0005452E" w:rsidP="000545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7430" w14:textId="77777777" w:rsidR="00000000" w:rsidRDefault="00C03C2A">
      <w:pPr>
        <w:spacing w:after="0" w:line="240" w:lineRule="auto"/>
      </w:pPr>
      <w:r>
        <w:separator/>
      </w:r>
    </w:p>
  </w:footnote>
  <w:footnote w:type="continuationSeparator" w:id="0">
    <w:p w14:paraId="168CF22B" w14:textId="77777777" w:rsidR="00000000" w:rsidRDefault="00C0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ACC6" w14:textId="77777777" w:rsidR="0005452E" w:rsidRPr="0005452E" w:rsidRDefault="0005452E" w:rsidP="000545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CE3E3" w14:textId="77777777" w:rsidR="0005452E" w:rsidRPr="0005452E" w:rsidRDefault="0005452E" w:rsidP="000545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B213" w14:textId="77777777" w:rsidR="0005452E" w:rsidRPr="0005452E" w:rsidRDefault="0005452E" w:rsidP="000545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CC845E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CC187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A043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98C80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4BEE29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34E6A1EA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22"/>
  </w:num>
  <w:num w:numId="11">
    <w:abstractNumId w:val="6"/>
  </w:num>
  <w:num w:numId="12">
    <w:abstractNumId w:val="20"/>
  </w:num>
  <w:num w:numId="13">
    <w:abstractNumId w:val="13"/>
  </w:num>
  <w:num w:numId="14">
    <w:abstractNumId w:val="18"/>
  </w:num>
  <w:num w:numId="15">
    <w:abstractNumId w:val="23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7"/>
  </w:num>
  <w:num w:numId="21">
    <w:abstractNumId w:val="14"/>
  </w:num>
  <w:num w:numId="22">
    <w:abstractNumId w:val="24"/>
  </w:num>
  <w:num w:numId="23">
    <w:abstractNumId w:val="11"/>
  </w:num>
  <w:num w:numId="24">
    <w:abstractNumId w:val="21"/>
  </w:num>
  <w:num w:numId="25">
    <w:abstractNumId w:val="25"/>
  </w:num>
  <w:num w:numId="26">
    <w:abstractNumId w:val="15"/>
  </w:num>
  <w:num w:numId="27">
    <w:abstractNumId w:val="16"/>
  </w:num>
  <w:num w:numId="28">
    <w:abstractNumId w:val="10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05452E"/>
    <w:rsid w:val="0005452E"/>
    <w:rsid w:val="00C0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0255D4"/>
  <w14:defaultImageDpi w14:val="0"/>
  <w15:docId w15:val="{1C4DA7B4-E370-4740-8727-7D0DC5E5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2E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05452E"/>
    <w:pPr>
      <w:keepNext/>
      <w:keepLines/>
      <w:numPr>
        <w:numId w:val="30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05452E"/>
    <w:pPr>
      <w:keepNext/>
      <w:keepLines/>
      <w:numPr>
        <w:ilvl w:val="1"/>
        <w:numId w:val="30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05452E"/>
    <w:pPr>
      <w:keepNext/>
      <w:keepLines/>
      <w:numPr>
        <w:ilvl w:val="2"/>
        <w:numId w:val="30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05452E"/>
    <w:pPr>
      <w:keepNext/>
      <w:keepLines/>
      <w:numPr>
        <w:ilvl w:val="3"/>
        <w:numId w:val="30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05452E"/>
    <w:pPr>
      <w:keepNext/>
      <w:numPr>
        <w:ilvl w:val="4"/>
        <w:numId w:val="30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05452E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05452E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05452E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05452E"/>
    <w:pPr>
      <w:numPr>
        <w:ilvl w:val="8"/>
        <w:numId w:val="1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05452E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5452E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05452E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05452E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05452E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05452E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05452E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05452E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05452E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05452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05452E"/>
    <w:pPr>
      <w:keepNext/>
      <w:keepLines/>
      <w:numPr>
        <w:ilvl w:val="6"/>
        <w:numId w:val="30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05452E"/>
    <w:pPr>
      <w:numPr>
        <w:ilvl w:val="5"/>
        <w:numId w:val="30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05452E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05452E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05452E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05452E"/>
  </w:style>
  <w:style w:type="paragraph" w:customStyle="1" w:styleId="Def">
    <w:name w:val="Def"/>
    <w:basedOn w:val="hengende-innrykk"/>
    <w:rsid w:val="0005452E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05452E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05452E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05452E"/>
  </w:style>
  <w:style w:type="paragraph" w:customStyle="1" w:styleId="figur-noter">
    <w:name w:val="figur-noter"/>
    <w:basedOn w:val="Normal"/>
    <w:next w:val="Normal"/>
    <w:rsid w:val="0005452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05452E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05452E"/>
    <w:rPr>
      <w:sz w:val="20"/>
    </w:rPr>
  </w:style>
  <w:style w:type="character" w:customStyle="1" w:styleId="FotnotetekstTegn">
    <w:name w:val="Fotnotetekst Tegn"/>
    <w:link w:val="Fotnotetekst"/>
    <w:rsid w:val="0005452E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05452E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05452E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05452E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05452E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05452E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05452E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05452E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05452E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05452E"/>
  </w:style>
  <w:style w:type="paragraph" w:customStyle="1" w:styleId="Kilde">
    <w:name w:val="Kilde"/>
    <w:basedOn w:val="Normal"/>
    <w:next w:val="Normal"/>
    <w:rsid w:val="0005452E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05452E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05452E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05452E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05452E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05452E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05452E"/>
    <w:pPr>
      <w:spacing w:after="0"/>
    </w:pPr>
  </w:style>
  <w:style w:type="paragraph" w:customStyle="1" w:styleId="l-tit-endr-avsnitt">
    <w:name w:val="l-tit-endr-avsnitt"/>
    <w:basedOn w:val="l-tit-endr-lovkap"/>
    <w:qFormat/>
    <w:rsid w:val="0005452E"/>
  </w:style>
  <w:style w:type="paragraph" w:customStyle="1" w:styleId="l-tit-endr-ledd">
    <w:name w:val="l-tit-endr-ledd"/>
    <w:basedOn w:val="Normal"/>
    <w:qFormat/>
    <w:rsid w:val="0005452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05452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05452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05452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05452E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05452E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05452E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05452E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05452E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05452E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05452E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05452E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05452E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05452E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05452E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05452E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05452E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05452E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05452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05452E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05452E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05452E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05452E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05452E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05452E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05452E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05452E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05452E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05452E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05452E"/>
    <w:pPr>
      <w:keepNext/>
      <w:keepLines/>
      <w:numPr>
        <w:numId w:val="11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05452E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05452E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05452E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05452E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05452E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05452E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05452E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05452E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05452E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05452E"/>
    <w:pPr>
      <w:numPr>
        <w:numId w:val="15"/>
      </w:numPr>
      <w:spacing w:line="240" w:lineRule="auto"/>
      <w:contextualSpacing/>
    </w:pPr>
  </w:style>
  <w:style w:type="paragraph" w:styleId="Liste2">
    <w:name w:val="List 2"/>
    <w:basedOn w:val="Normal"/>
    <w:rsid w:val="0005452E"/>
    <w:pPr>
      <w:numPr>
        <w:ilvl w:val="1"/>
        <w:numId w:val="15"/>
      </w:numPr>
      <w:spacing w:after="0"/>
    </w:pPr>
  </w:style>
  <w:style w:type="paragraph" w:styleId="Liste3">
    <w:name w:val="List 3"/>
    <w:basedOn w:val="Normal"/>
    <w:rsid w:val="0005452E"/>
    <w:pPr>
      <w:numPr>
        <w:ilvl w:val="2"/>
        <w:numId w:val="15"/>
      </w:numPr>
      <w:spacing w:after="0"/>
    </w:pPr>
    <w:rPr>
      <w:spacing w:val="0"/>
    </w:rPr>
  </w:style>
  <w:style w:type="paragraph" w:styleId="Liste4">
    <w:name w:val="List 4"/>
    <w:basedOn w:val="Normal"/>
    <w:rsid w:val="0005452E"/>
    <w:pPr>
      <w:numPr>
        <w:ilvl w:val="3"/>
        <w:numId w:val="15"/>
      </w:numPr>
      <w:spacing w:after="0"/>
    </w:pPr>
    <w:rPr>
      <w:spacing w:val="0"/>
    </w:rPr>
  </w:style>
  <w:style w:type="paragraph" w:styleId="Liste5">
    <w:name w:val="List 5"/>
    <w:basedOn w:val="Normal"/>
    <w:rsid w:val="0005452E"/>
    <w:pPr>
      <w:numPr>
        <w:ilvl w:val="4"/>
        <w:numId w:val="15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05452E"/>
    <w:pPr>
      <w:numPr>
        <w:numId w:val="13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05452E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05452E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05452E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05452E"/>
    <w:pPr>
      <w:numPr>
        <w:ilvl w:val="4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05452E"/>
    <w:pPr>
      <w:numPr>
        <w:numId w:val="23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05452E"/>
    <w:pPr>
      <w:numPr>
        <w:ilvl w:val="0"/>
        <w:numId w:val="24"/>
      </w:numPr>
      <w:ind w:left="794" w:hanging="397"/>
    </w:pPr>
  </w:style>
  <w:style w:type="paragraph" w:customStyle="1" w:styleId="Listebombe3">
    <w:name w:val="Liste bombe 3"/>
    <w:basedOn w:val="Liste3"/>
    <w:qFormat/>
    <w:rsid w:val="0005452E"/>
    <w:pPr>
      <w:numPr>
        <w:ilvl w:val="0"/>
        <w:numId w:val="25"/>
      </w:numPr>
      <w:ind w:left="1191" w:hanging="397"/>
    </w:pPr>
  </w:style>
  <w:style w:type="paragraph" w:customStyle="1" w:styleId="Listebombe4">
    <w:name w:val="Liste bombe 4"/>
    <w:basedOn w:val="Liste4"/>
    <w:qFormat/>
    <w:rsid w:val="0005452E"/>
    <w:pPr>
      <w:numPr>
        <w:ilvl w:val="0"/>
        <w:numId w:val="26"/>
      </w:numPr>
      <w:ind w:left="1588" w:hanging="397"/>
    </w:pPr>
  </w:style>
  <w:style w:type="paragraph" w:customStyle="1" w:styleId="Listebombe5">
    <w:name w:val="Liste bombe 5"/>
    <w:basedOn w:val="Liste5"/>
    <w:qFormat/>
    <w:rsid w:val="0005452E"/>
    <w:pPr>
      <w:numPr>
        <w:ilvl w:val="0"/>
        <w:numId w:val="27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05452E"/>
    <w:pPr>
      <w:numPr>
        <w:numId w:val="12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05452E"/>
    <w:pPr>
      <w:numPr>
        <w:numId w:val="12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05452E"/>
    <w:pPr>
      <w:numPr>
        <w:ilvl w:val="2"/>
        <w:numId w:val="12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05452E"/>
    <w:pPr>
      <w:numPr>
        <w:ilvl w:val="3"/>
        <w:numId w:val="12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05452E"/>
    <w:pPr>
      <w:numPr>
        <w:ilvl w:val="4"/>
        <w:numId w:val="12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05452E"/>
    <w:pPr>
      <w:numPr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05452E"/>
    <w:pPr>
      <w:numPr>
        <w:ilvl w:val="1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05452E"/>
    <w:pPr>
      <w:numPr>
        <w:ilvl w:val="2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05452E"/>
    <w:pPr>
      <w:numPr>
        <w:ilvl w:val="3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05452E"/>
    <w:pPr>
      <w:numPr>
        <w:ilvl w:val="4"/>
        <w:numId w:val="22"/>
      </w:numPr>
      <w:spacing w:after="0"/>
    </w:pPr>
  </w:style>
  <w:style w:type="paragraph" w:customStyle="1" w:styleId="opplisting">
    <w:name w:val="opplisting"/>
    <w:basedOn w:val="Normal"/>
    <w:rsid w:val="0005452E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05452E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05452E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05452E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05452E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05452E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05452E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05452E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05452E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05452E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05452E"/>
    <w:pPr>
      <w:numPr>
        <w:numId w:val="21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05452E"/>
    <w:pPr>
      <w:numPr>
        <w:numId w:val="21"/>
      </w:numPr>
    </w:pPr>
  </w:style>
  <w:style w:type="paragraph" w:customStyle="1" w:styleId="avsnitt-undertittel">
    <w:name w:val="avsnitt-undertittel"/>
    <w:basedOn w:val="Normal"/>
    <w:next w:val="Normal"/>
    <w:rsid w:val="0005452E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05452E"/>
    <w:pPr>
      <w:numPr>
        <w:numId w:val="21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05452E"/>
    <w:pPr>
      <w:numPr>
        <w:numId w:val="21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05452E"/>
    <w:pPr>
      <w:numPr>
        <w:numId w:val="21"/>
      </w:numPr>
    </w:pPr>
  </w:style>
  <w:style w:type="paragraph" w:customStyle="1" w:styleId="avsnitt-under-undertittel">
    <w:name w:val="avsnitt-under-undertittel"/>
    <w:basedOn w:val="Normal"/>
    <w:next w:val="Normal"/>
    <w:rsid w:val="0005452E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05452E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05452E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05452E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05452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05452E"/>
    <w:pPr>
      <w:keepNext/>
      <w:keepLines/>
      <w:numPr>
        <w:ilvl w:val="7"/>
        <w:numId w:val="30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05452E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05452E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05452E"/>
    <w:rPr>
      <w:vertAlign w:val="superscript"/>
    </w:rPr>
  </w:style>
  <w:style w:type="character" w:customStyle="1" w:styleId="gjennomstreket">
    <w:name w:val="gjennomstreket"/>
    <w:uiPriority w:val="1"/>
    <w:rsid w:val="0005452E"/>
    <w:rPr>
      <w:strike/>
      <w:dstrike w:val="0"/>
    </w:rPr>
  </w:style>
  <w:style w:type="character" w:customStyle="1" w:styleId="halvfet0">
    <w:name w:val="halvfet"/>
    <w:rsid w:val="0005452E"/>
    <w:rPr>
      <w:b/>
    </w:rPr>
  </w:style>
  <w:style w:type="character" w:styleId="Hyperkobling">
    <w:name w:val="Hyperlink"/>
    <w:uiPriority w:val="99"/>
    <w:unhideWhenUsed/>
    <w:rsid w:val="0005452E"/>
    <w:rPr>
      <w:color w:val="0000FF"/>
      <w:u w:val="single"/>
    </w:rPr>
  </w:style>
  <w:style w:type="character" w:customStyle="1" w:styleId="kursiv">
    <w:name w:val="kursiv"/>
    <w:rsid w:val="0005452E"/>
    <w:rPr>
      <w:i/>
    </w:rPr>
  </w:style>
  <w:style w:type="character" w:customStyle="1" w:styleId="l-endring">
    <w:name w:val="l-endring"/>
    <w:rsid w:val="0005452E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05452E"/>
  </w:style>
  <w:style w:type="character" w:styleId="Plassholdertekst">
    <w:name w:val="Placeholder Text"/>
    <w:uiPriority w:val="99"/>
    <w:rsid w:val="0005452E"/>
    <w:rPr>
      <w:color w:val="808080"/>
    </w:rPr>
  </w:style>
  <w:style w:type="character" w:customStyle="1" w:styleId="regular">
    <w:name w:val="regular"/>
    <w:uiPriority w:val="1"/>
    <w:qFormat/>
    <w:rsid w:val="0005452E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05452E"/>
    <w:rPr>
      <w:vertAlign w:val="superscript"/>
    </w:rPr>
  </w:style>
  <w:style w:type="character" w:customStyle="1" w:styleId="skrift-senket">
    <w:name w:val="skrift-senket"/>
    <w:rsid w:val="0005452E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05452E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05452E"/>
    <w:rPr>
      <w:spacing w:val="30"/>
    </w:rPr>
  </w:style>
  <w:style w:type="character" w:customStyle="1" w:styleId="SterktsitatTegn">
    <w:name w:val="Sterkt sitat Tegn"/>
    <w:link w:val="Sterktsitat"/>
    <w:uiPriority w:val="30"/>
    <w:rsid w:val="0005452E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05452E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05452E"/>
    <w:rPr>
      <w:b/>
      <w:bCs/>
    </w:rPr>
  </w:style>
  <w:style w:type="character" w:customStyle="1" w:styleId="TopptekstTegn">
    <w:name w:val="Topptekst Tegn"/>
    <w:link w:val="Topptekst"/>
    <w:rsid w:val="0005452E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05452E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05452E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05452E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05452E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05452E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05452E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05452E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05452E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05452E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05452E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05452E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05452E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05452E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5452E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05452E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05452E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05452E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05452E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05452E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05452E"/>
    <w:rPr>
      <w:sz w:val="16"/>
    </w:rPr>
  </w:style>
  <w:style w:type="paragraph" w:styleId="Merknadstekst">
    <w:name w:val="annotation text"/>
    <w:basedOn w:val="Normal"/>
    <w:link w:val="MerknadstekstTegn"/>
    <w:rsid w:val="0005452E"/>
    <w:rPr>
      <w:spacing w:val="0"/>
      <w:sz w:val="20"/>
    </w:rPr>
  </w:style>
  <w:style w:type="character" w:customStyle="1" w:styleId="MerknadstekstTegn">
    <w:name w:val="Merknadstekst Tegn"/>
    <w:link w:val="Merknadstekst"/>
    <w:rsid w:val="0005452E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05452E"/>
    <w:pPr>
      <w:spacing w:after="0"/>
      <w:ind w:left="284" w:hanging="284"/>
    </w:pPr>
  </w:style>
  <w:style w:type="paragraph" w:styleId="Punktliste2">
    <w:name w:val="List Bullet 2"/>
    <w:basedOn w:val="Normal"/>
    <w:rsid w:val="0005452E"/>
    <w:pPr>
      <w:spacing w:after="0"/>
      <w:ind w:left="568" w:hanging="284"/>
    </w:pPr>
  </w:style>
  <w:style w:type="paragraph" w:styleId="Punktliste3">
    <w:name w:val="List Bullet 3"/>
    <w:basedOn w:val="Normal"/>
    <w:rsid w:val="0005452E"/>
    <w:pPr>
      <w:spacing w:after="0"/>
      <w:ind w:left="851" w:hanging="284"/>
    </w:pPr>
  </w:style>
  <w:style w:type="paragraph" w:styleId="Punktliste4">
    <w:name w:val="List Bullet 4"/>
    <w:basedOn w:val="Normal"/>
    <w:rsid w:val="0005452E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05452E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05452E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5452E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05452E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5452E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05452E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05452E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05452E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05452E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05452E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05452E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5452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05452E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05452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05452E"/>
  </w:style>
  <w:style w:type="character" w:styleId="Sluttnotereferanse">
    <w:name w:val="endnote reference"/>
    <w:uiPriority w:val="99"/>
    <w:semiHidden/>
    <w:unhideWhenUsed/>
    <w:rsid w:val="0005452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5452E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05452E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05452E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0545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05452E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05452E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5452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0545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05452E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05452E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05452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05452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05452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05452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05452E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0545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05452E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05452E"/>
  </w:style>
  <w:style w:type="character" w:customStyle="1" w:styleId="InnledendehilsenTegn">
    <w:name w:val="Innledende hilsen Tegn"/>
    <w:link w:val="Innledendehilsen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05452E"/>
  </w:style>
  <w:style w:type="character" w:customStyle="1" w:styleId="DatoTegn1">
    <w:name w:val="Dato Tegn1"/>
    <w:basedOn w:val="Standardskriftforavsnitt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05452E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05452E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05452E"/>
    <w:rPr>
      <w:color w:val="800080"/>
      <w:u w:val="single"/>
    </w:rPr>
  </w:style>
  <w:style w:type="character" w:styleId="Utheving">
    <w:name w:val="Emphasis"/>
    <w:uiPriority w:val="20"/>
    <w:qFormat/>
    <w:rsid w:val="0005452E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05452E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05452E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05452E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05452E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05452E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05452E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05452E"/>
  </w:style>
  <w:style w:type="paragraph" w:styleId="HTML-adresse">
    <w:name w:val="HTML Address"/>
    <w:basedOn w:val="Normal"/>
    <w:link w:val="HTML-adresseTegn"/>
    <w:uiPriority w:val="99"/>
    <w:semiHidden/>
    <w:unhideWhenUsed/>
    <w:rsid w:val="0005452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05452E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05452E"/>
    <w:rPr>
      <w:i/>
      <w:iCs/>
    </w:rPr>
  </w:style>
  <w:style w:type="character" w:styleId="HTML-kode">
    <w:name w:val="HTML Code"/>
    <w:uiPriority w:val="99"/>
    <w:semiHidden/>
    <w:unhideWhenUsed/>
    <w:rsid w:val="0005452E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05452E"/>
    <w:rPr>
      <w:i/>
      <w:iCs/>
    </w:rPr>
  </w:style>
  <w:style w:type="character" w:styleId="HTML-tastatur">
    <w:name w:val="HTML Keyboard"/>
    <w:uiPriority w:val="99"/>
    <w:semiHidden/>
    <w:unhideWhenUsed/>
    <w:rsid w:val="0005452E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545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05452E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05452E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05452E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05452E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452E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05452E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5452E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05452E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05452E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545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05452E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05452E"/>
    <w:rPr>
      <w:i/>
      <w:iCs/>
      <w:color w:val="808080"/>
    </w:rPr>
  </w:style>
  <w:style w:type="character" w:styleId="Sterkutheving">
    <w:name w:val="Intense Emphasis"/>
    <w:uiPriority w:val="21"/>
    <w:qFormat/>
    <w:rsid w:val="0005452E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05452E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05452E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05452E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05452E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5452E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05452E"/>
    <w:pPr>
      <w:numPr>
        <w:numId w:val="12"/>
      </w:numPr>
    </w:pPr>
  </w:style>
  <w:style w:type="numbering" w:customStyle="1" w:styleId="NrListeStil">
    <w:name w:val="NrListeStil"/>
    <w:uiPriority w:val="99"/>
    <w:rsid w:val="0005452E"/>
    <w:pPr>
      <w:numPr>
        <w:numId w:val="13"/>
      </w:numPr>
    </w:pPr>
  </w:style>
  <w:style w:type="numbering" w:customStyle="1" w:styleId="RomListeStil">
    <w:name w:val="RomListeStil"/>
    <w:uiPriority w:val="99"/>
    <w:rsid w:val="0005452E"/>
    <w:pPr>
      <w:numPr>
        <w:numId w:val="14"/>
      </w:numPr>
    </w:pPr>
  </w:style>
  <w:style w:type="numbering" w:customStyle="1" w:styleId="StrekListeStil">
    <w:name w:val="StrekListeStil"/>
    <w:uiPriority w:val="99"/>
    <w:rsid w:val="0005452E"/>
    <w:pPr>
      <w:numPr>
        <w:numId w:val="15"/>
      </w:numPr>
    </w:pPr>
  </w:style>
  <w:style w:type="numbering" w:customStyle="1" w:styleId="OpplistingListeStil">
    <w:name w:val="OpplistingListeStil"/>
    <w:uiPriority w:val="99"/>
    <w:rsid w:val="0005452E"/>
    <w:pPr>
      <w:numPr>
        <w:numId w:val="16"/>
      </w:numPr>
    </w:pPr>
  </w:style>
  <w:style w:type="numbering" w:customStyle="1" w:styleId="l-NummerertListeStil">
    <w:name w:val="l-NummerertListeStil"/>
    <w:uiPriority w:val="99"/>
    <w:rsid w:val="0005452E"/>
    <w:pPr>
      <w:numPr>
        <w:numId w:val="17"/>
      </w:numPr>
    </w:pPr>
  </w:style>
  <w:style w:type="numbering" w:customStyle="1" w:styleId="l-AlfaListeStil">
    <w:name w:val="l-AlfaListeStil"/>
    <w:uiPriority w:val="99"/>
    <w:rsid w:val="0005452E"/>
    <w:pPr>
      <w:numPr>
        <w:numId w:val="18"/>
      </w:numPr>
    </w:pPr>
  </w:style>
  <w:style w:type="numbering" w:customStyle="1" w:styleId="OverskrifterListeStil">
    <w:name w:val="OverskrifterListeStil"/>
    <w:uiPriority w:val="99"/>
    <w:rsid w:val="0005452E"/>
    <w:pPr>
      <w:numPr>
        <w:numId w:val="19"/>
      </w:numPr>
    </w:pPr>
  </w:style>
  <w:style w:type="numbering" w:customStyle="1" w:styleId="l-ListeStilMal">
    <w:name w:val="l-ListeStilMal"/>
    <w:uiPriority w:val="99"/>
    <w:rsid w:val="0005452E"/>
    <w:pPr>
      <w:numPr>
        <w:numId w:val="20"/>
      </w:numPr>
    </w:pPr>
  </w:style>
  <w:style w:type="paragraph" w:styleId="Avsenderadresse">
    <w:name w:val="envelope return"/>
    <w:basedOn w:val="Normal"/>
    <w:uiPriority w:val="99"/>
    <w:semiHidden/>
    <w:unhideWhenUsed/>
    <w:rsid w:val="0005452E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05452E"/>
  </w:style>
  <w:style w:type="character" w:customStyle="1" w:styleId="BrdtekstTegn">
    <w:name w:val="Brødtekst Tegn"/>
    <w:link w:val="Brdtekst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05452E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5452E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5452E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5452E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5452E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05452E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5452E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05452E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05452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05452E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05452E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05452E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05452E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05452E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05452E"/>
  </w:style>
  <w:style w:type="paragraph" w:customStyle="1" w:styleId="tbl2LinjeSumBold">
    <w:name w:val="tbl2LinjeSumBold"/>
    <w:basedOn w:val="tblRad"/>
    <w:rsid w:val="0005452E"/>
    <w:rPr>
      <w:b/>
    </w:rPr>
  </w:style>
  <w:style w:type="paragraph" w:customStyle="1" w:styleId="tblDelsum1">
    <w:name w:val="tblDelsum1"/>
    <w:basedOn w:val="tblRad"/>
    <w:rsid w:val="0005452E"/>
    <w:rPr>
      <w:i/>
    </w:rPr>
  </w:style>
  <w:style w:type="paragraph" w:customStyle="1" w:styleId="tblDelsum1-Kapittel">
    <w:name w:val="tblDelsum1 - Kapittel"/>
    <w:basedOn w:val="tblDelsum1"/>
    <w:rsid w:val="0005452E"/>
    <w:pPr>
      <w:keepNext w:val="0"/>
    </w:pPr>
  </w:style>
  <w:style w:type="paragraph" w:customStyle="1" w:styleId="tblDelsum2">
    <w:name w:val="tblDelsum2"/>
    <w:basedOn w:val="tblRad"/>
    <w:rsid w:val="0005452E"/>
    <w:rPr>
      <w:b/>
      <w:i/>
    </w:rPr>
  </w:style>
  <w:style w:type="paragraph" w:customStyle="1" w:styleId="tblDelsum2-Kapittel">
    <w:name w:val="tblDelsum2 - Kapittel"/>
    <w:basedOn w:val="tblDelsum2"/>
    <w:rsid w:val="0005452E"/>
    <w:pPr>
      <w:keepNext w:val="0"/>
    </w:pPr>
  </w:style>
  <w:style w:type="paragraph" w:customStyle="1" w:styleId="tblTabelloverskrift">
    <w:name w:val="tblTabelloverskrift"/>
    <w:rsid w:val="0005452E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05452E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05452E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05452E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05452E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05452E"/>
    <w:pPr>
      <w:spacing w:after="0"/>
    </w:pPr>
  </w:style>
  <w:style w:type="paragraph" w:customStyle="1" w:styleId="tblOverskrift-Vedtak">
    <w:name w:val="tblOverskrift - Vedtak"/>
    <w:basedOn w:val="tblRad"/>
    <w:rsid w:val="0005452E"/>
    <w:pPr>
      <w:spacing w:before="360"/>
      <w:jc w:val="center"/>
    </w:pPr>
  </w:style>
  <w:style w:type="paragraph" w:customStyle="1" w:styleId="tblRadBold">
    <w:name w:val="tblRadBold"/>
    <w:basedOn w:val="tblRad"/>
    <w:rsid w:val="0005452E"/>
    <w:rPr>
      <w:b/>
    </w:rPr>
  </w:style>
  <w:style w:type="paragraph" w:customStyle="1" w:styleId="tblRadItalic">
    <w:name w:val="tblRadItalic"/>
    <w:basedOn w:val="tblRad"/>
    <w:rsid w:val="0005452E"/>
    <w:rPr>
      <w:i/>
    </w:rPr>
  </w:style>
  <w:style w:type="paragraph" w:customStyle="1" w:styleId="tblRadItalicSiste">
    <w:name w:val="tblRadItalicSiste"/>
    <w:basedOn w:val="tblRadItalic"/>
    <w:rsid w:val="0005452E"/>
  </w:style>
  <w:style w:type="paragraph" w:customStyle="1" w:styleId="tblRadMedLuft">
    <w:name w:val="tblRadMedLuft"/>
    <w:basedOn w:val="tblRad"/>
    <w:rsid w:val="0005452E"/>
    <w:pPr>
      <w:spacing w:before="120"/>
    </w:pPr>
  </w:style>
  <w:style w:type="paragraph" w:customStyle="1" w:styleId="tblRadMedLuftSiste">
    <w:name w:val="tblRadMedLuftSiste"/>
    <w:basedOn w:val="tblRadMedLuft"/>
    <w:rsid w:val="0005452E"/>
    <w:pPr>
      <w:spacing w:after="120"/>
    </w:pPr>
  </w:style>
  <w:style w:type="paragraph" w:customStyle="1" w:styleId="tblRadMedLuftSiste-Vedtak">
    <w:name w:val="tblRadMedLuftSiste - Vedtak"/>
    <w:basedOn w:val="tblRadMedLuftSiste"/>
    <w:rsid w:val="0005452E"/>
    <w:pPr>
      <w:keepNext w:val="0"/>
    </w:pPr>
  </w:style>
  <w:style w:type="paragraph" w:customStyle="1" w:styleId="tblRadSiste">
    <w:name w:val="tblRadSiste"/>
    <w:basedOn w:val="tblRad"/>
    <w:rsid w:val="0005452E"/>
  </w:style>
  <w:style w:type="paragraph" w:customStyle="1" w:styleId="tblSluttsum">
    <w:name w:val="tblSluttsum"/>
    <w:basedOn w:val="tblRad"/>
    <w:rsid w:val="0005452E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05452E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05452E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0545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05452E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05452E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05452E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05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0</TotalTime>
  <Pages>3</Pages>
  <Words>894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2021-12-08T11:48:00Z</dcterms:created>
  <dcterms:modified xsi:type="dcterms:W3CDTF">2021-12-08T11:48:00Z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2021-12-08T11:46:01Z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dff040c5-f312-4356-9c28-b9d59881b791</vt:lpwstr>
  </property>
  <property fmtid="{D5CDD505-2E9C-101B-9397-08002B2CF9AE}" pid="8" name="MSIP_Label_b22f7043-6caf-4431-9109-8eff758a1d8b_ContentBits">
    <vt:lpwstr>0</vt:lpwstr>
  </property>
</Properties>
</file>