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C86FE" w14:textId="63276F9A" w:rsidR="00434329" w:rsidRPr="00C52EE4" w:rsidRDefault="00C52EE4" w:rsidP="00FA5833">
      <w:pPr>
        <w:pStyle w:val="i-dep"/>
      </w:pPr>
      <w:r w:rsidRPr="00C52EE4">
        <w:t>Olje- og energidepartementet</w:t>
      </w:r>
    </w:p>
    <w:p w14:paraId="346368C2" w14:textId="77777777" w:rsidR="00434329" w:rsidRPr="00C52EE4" w:rsidRDefault="00C52EE4" w:rsidP="00C52EE4">
      <w:pPr>
        <w:pStyle w:val="i-hode"/>
      </w:pPr>
      <w:r w:rsidRPr="00C52EE4">
        <w:t>Prop. 65 L</w:t>
      </w:r>
    </w:p>
    <w:p w14:paraId="64B6B3F0" w14:textId="77777777" w:rsidR="00434329" w:rsidRPr="00C52EE4" w:rsidRDefault="00C52EE4" w:rsidP="00C52EE4">
      <w:pPr>
        <w:pStyle w:val="i-sesjon"/>
      </w:pPr>
      <w:r w:rsidRPr="00C52EE4">
        <w:t>(2022–2023)</w:t>
      </w:r>
    </w:p>
    <w:p w14:paraId="5021F9BE" w14:textId="77777777" w:rsidR="00434329" w:rsidRPr="00C52EE4" w:rsidRDefault="00C52EE4" w:rsidP="00C52EE4">
      <w:pPr>
        <w:pStyle w:val="i-hode-tit"/>
      </w:pPr>
      <w:r w:rsidRPr="00C52EE4">
        <w:t>Proposisjon til Stortinget (forslag til lovvedtak)</w:t>
      </w:r>
    </w:p>
    <w:p w14:paraId="4276DC05" w14:textId="77777777" w:rsidR="00434329" w:rsidRPr="00C52EE4" w:rsidRDefault="00C52EE4" w:rsidP="00C52EE4">
      <w:pPr>
        <w:pStyle w:val="i-tit"/>
      </w:pPr>
      <w:r w:rsidRPr="00C52EE4">
        <w:t xml:space="preserve">Endringar i energiloven </w:t>
      </w:r>
      <w:r w:rsidRPr="00C52EE4">
        <w:br/>
        <w:t>(endringar om funksjonelt skilje for nettføretak)</w:t>
      </w:r>
    </w:p>
    <w:p w14:paraId="64E3782B" w14:textId="77777777" w:rsidR="00434329" w:rsidRPr="00C52EE4" w:rsidRDefault="00C52EE4" w:rsidP="00C52EE4">
      <w:pPr>
        <w:pStyle w:val="i-statsrdato"/>
      </w:pPr>
      <w:r w:rsidRPr="00C52EE4">
        <w:t xml:space="preserve">Tilråding frå Olje- og energidepartementet 24. mars 2023, </w:t>
      </w:r>
      <w:r w:rsidRPr="00C52EE4">
        <w:br/>
        <w:t xml:space="preserve">godkjend i statsråd same dagen. </w:t>
      </w:r>
      <w:r w:rsidRPr="00C52EE4">
        <w:br/>
        <w:t>(Regjeringa Støre)</w:t>
      </w:r>
    </w:p>
    <w:p w14:paraId="0585E6FC" w14:textId="77777777" w:rsidR="00434329" w:rsidRPr="00C52EE4" w:rsidRDefault="00C52EE4" w:rsidP="00C52EE4">
      <w:pPr>
        <w:pStyle w:val="Overskrift1"/>
      </w:pPr>
      <w:proofErr w:type="spellStart"/>
      <w:r w:rsidRPr="00C52EE4">
        <w:t>Hovudinnhaldet</w:t>
      </w:r>
      <w:proofErr w:type="spellEnd"/>
      <w:r w:rsidRPr="00C52EE4">
        <w:t xml:space="preserve"> i proposisjonen</w:t>
      </w:r>
    </w:p>
    <w:p w14:paraId="7CFB1175" w14:textId="77777777" w:rsidR="00434329" w:rsidRPr="00C52EE4" w:rsidRDefault="00C52EE4" w:rsidP="00C52EE4">
      <w:r w:rsidRPr="00C52EE4">
        <w:t xml:space="preserve">Olje- og energidepartementet </w:t>
      </w:r>
      <w:proofErr w:type="spellStart"/>
      <w:r w:rsidRPr="00C52EE4">
        <w:t>føreslår</w:t>
      </w:r>
      <w:proofErr w:type="spellEnd"/>
      <w:r w:rsidRPr="00C52EE4">
        <w:t xml:space="preserve"> i denne proposisjonen </w:t>
      </w:r>
      <w:proofErr w:type="spellStart"/>
      <w:r w:rsidRPr="00C52EE4">
        <w:t>endringar</w:t>
      </w:r>
      <w:proofErr w:type="spellEnd"/>
      <w:r w:rsidRPr="00C52EE4">
        <w:t xml:space="preserve"> i føresegnene i energilova om funksjonelt </w:t>
      </w:r>
      <w:proofErr w:type="spellStart"/>
      <w:r w:rsidRPr="00C52EE4">
        <w:t>skilje</w:t>
      </w:r>
      <w:proofErr w:type="spellEnd"/>
      <w:r w:rsidRPr="00C52EE4">
        <w:t xml:space="preserve"> for </w:t>
      </w:r>
      <w:proofErr w:type="spellStart"/>
      <w:r w:rsidRPr="00C52EE4">
        <w:t>nettføretak</w:t>
      </w:r>
      <w:proofErr w:type="spellEnd"/>
      <w:r w:rsidRPr="00C52EE4">
        <w:t xml:space="preserve">. Kravet til funksjonelt </w:t>
      </w:r>
      <w:proofErr w:type="spellStart"/>
      <w:r w:rsidRPr="00C52EE4">
        <w:t>skilje</w:t>
      </w:r>
      <w:proofErr w:type="spellEnd"/>
      <w:r w:rsidRPr="00C52EE4">
        <w:t xml:space="preserve"> etter energilova gjeld i dag </w:t>
      </w:r>
      <w:proofErr w:type="spellStart"/>
      <w:r w:rsidRPr="00C52EE4">
        <w:t>ikkje</w:t>
      </w:r>
      <w:proofErr w:type="spellEnd"/>
      <w:r w:rsidRPr="00C52EE4">
        <w:t xml:space="preserve"> for nettselskap med 10 000 eller færre </w:t>
      </w:r>
      <w:proofErr w:type="spellStart"/>
      <w:r w:rsidRPr="00C52EE4">
        <w:t>nettkundar</w:t>
      </w:r>
      <w:proofErr w:type="spellEnd"/>
      <w:r w:rsidRPr="00C52EE4">
        <w:t xml:space="preserve">. Departementet </w:t>
      </w:r>
      <w:proofErr w:type="spellStart"/>
      <w:r w:rsidRPr="00C52EE4">
        <w:t>føreslår</w:t>
      </w:r>
      <w:proofErr w:type="spellEnd"/>
      <w:r w:rsidRPr="00C52EE4">
        <w:t xml:space="preserve"> at kravet til funksjonelt </w:t>
      </w:r>
      <w:proofErr w:type="spellStart"/>
      <w:r w:rsidRPr="00C52EE4">
        <w:t>skilje</w:t>
      </w:r>
      <w:proofErr w:type="spellEnd"/>
      <w:r w:rsidRPr="00C52EE4">
        <w:t xml:space="preserve"> </w:t>
      </w:r>
      <w:proofErr w:type="spellStart"/>
      <w:r w:rsidRPr="00C52EE4">
        <w:t>berre</w:t>
      </w:r>
      <w:proofErr w:type="spellEnd"/>
      <w:r w:rsidRPr="00C52EE4">
        <w:t xml:space="preserve"> skal gjelde for </w:t>
      </w:r>
      <w:proofErr w:type="spellStart"/>
      <w:r w:rsidRPr="00C52EE4">
        <w:t>nettføretak</w:t>
      </w:r>
      <w:proofErr w:type="spellEnd"/>
      <w:r w:rsidRPr="00C52EE4">
        <w:t xml:space="preserve"> som har 100 000 eller </w:t>
      </w:r>
      <w:proofErr w:type="spellStart"/>
      <w:r w:rsidRPr="00C52EE4">
        <w:t>fleire</w:t>
      </w:r>
      <w:proofErr w:type="spellEnd"/>
      <w:r w:rsidRPr="00C52EE4">
        <w:t xml:space="preserve"> </w:t>
      </w:r>
      <w:proofErr w:type="spellStart"/>
      <w:r w:rsidRPr="00C52EE4">
        <w:t>nettkundar</w:t>
      </w:r>
      <w:proofErr w:type="spellEnd"/>
      <w:r w:rsidRPr="00C52EE4">
        <w:t>.</w:t>
      </w:r>
    </w:p>
    <w:p w14:paraId="46D9B362" w14:textId="77777777" w:rsidR="00434329" w:rsidRPr="00C52EE4" w:rsidRDefault="00C52EE4" w:rsidP="00C52EE4">
      <w:r w:rsidRPr="00C52EE4">
        <w:t xml:space="preserve">Departementet </w:t>
      </w:r>
      <w:proofErr w:type="spellStart"/>
      <w:r w:rsidRPr="00C52EE4">
        <w:t>føreslår</w:t>
      </w:r>
      <w:proofErr w:type="spellEnd"/>
      <w:r w:rsidRPr="00C52EE4">
        <w:t xml:space="preserve"> derfor </w:t>
      </w:r>
      <w:proofErr w:type="spellStart"/>
      <w:r w:rsidRPr="00C52EE4">
        <w:t>endringar</w:t>
      </w:r>
      <w:proofErr w:type="spellEnd"/>
      <w:r w:rsidRPr="00C52EE4">
        <w:t xml:space="preserve"> i energilova § 4-7, som tok til å gjelde i mars 2021.</w:t>
      </w:r>
    </w:p>
    <w:p w14:paraId="28C39670" w14:textId="48B93E64" w:rsidR="00434329" w:rsidRPr="00C52EE4" w:rsidRDefault="00C52EE4" w:rsidP="00C52EE4">
      <w:pPr>
        <w:pStyle w:val="Overskrift1"/>
      </w:pPr>
      <w:proofErr w:type="spellStart"/>
      <w:r w:rsidRPr="00C52EE4">
        <w:t>Gjeldande</w:t>
      </w:r>
      <w:proofErr w:type="spellEnd"/>
      <w:r w:rsidRPr="00C52EE4">
        <w:t xml:space="preserve"> rett og </w:t>
      </w:r>
      <w:proofErr w:type="spellStart"/>
      <w:r w:rsidRPr="00C52EE4">
        <w:t>bakgrunn</w:t>
      </w:r>
      <w:proofErr w:type="spellEnd"/>
      <w:r w:rsidRPr="00C52EE4">
        <w:t xml:space="preserve"> for forslaget</w:t>
      </w:r>
    </w:p>
    <w:p w14:paraId="726F0660" w14:textId="77777777" w:rsidR="00434329" w:rsidRPr="00C52EE4" w:rsidRDefault="00C52EE4" w:rsidP="00C52EE4">
      <w:pPr>
        <w:pStyle w:val="Overskrift2"/>
      </w:pPr>
      <w:proofErr w:type="spellStart"/>
      <w:r w:rsidRPr="00C52EE4">
        <w:t>Gjeldande</w:t>
      </w:r>
      <w:proofErr w:type="spellEnd"/>
      <w:r w:rsidRPr="00C52EE4">
        <w:t xml:space="preserve"> rett</w:t>
      </w:r>
    </w:p>
    <w:p w14:paraId="285479DA" w14:textId="77777777" w:rsidR="00434329" w:rsidRPr="00C52EE4" w:rsidRDefault="00C52EE4" w:rsidP="00C52EE4">
      <w:r w:rsidRPr="00C52EE4">
        <w:t xml:space="preserve">Energilova §§ 4-6 og 4-7 stiller krav om </w:t>
      </w:r>
      <w:proofErr w:type="spellStart"/>
      <w:r w:rsidRPr="00C52EE4">
        <w:t>selskapsmessig</w:t>
      </w:r>
      <w:proofErr w:type="spellEnd"/>
      <w:r w:rsidRPr="00C52EE4">
        <w:t xml:space="preserve"> og funksjonelt </w:t>
      </w:r>
      <w:proofErr w:type="spellStart"/>
      <w:r w:rsidRPr="00C52EE4">
        <w:t>skilje</w:t>
      </w:r>
      <w:proofErr w:type="spellEnd"/>
      <w:r w:rsidRPr="00C52EE4">
        <w:t xml:space="preserve"> mellom </w:t>
      </w:r>
      <w:proofErr w:type="spellStart"/>
      <w:r w:rsidRPr="00C52EE4">
        <w:t>nettverksemd</w:t>
      </w:r>
      <w:proofErr w:type="spellEnd"/>
      <w:r w:rsidRPr="00C52EE4">
        <w:t xml:space="preserve"> og produksjon og omsetning av elektrisk energi. Kravet til funksjonelt </w:t>
      </w:r>
      <w:proofErr w:type="spellStart"/>
      <w:r w:rsidRPr="00C52EE4">
        <w:t>skilje</w:t>
      </w:r>
      <w:proofErr w:type="spellEnd"/>
      <w:r w:rsidRPr="00C52EE4">
        <w:t xml:space="preserve"> etter energilova § 4-7 gjeld i dag for alle integrerte </w:t>
      </w:r>
      <w:proofErr w:type="spellStart"/>
      <w:r w:rsidRPr="00C52EE4">
        <w:t>nettføretak</w:t>
      </w:r>
      <w:proofErr w:type="spellEnd"/>
      <w:r w:rsidRPr="00C52EE4">
        <w:t xml:space="preserve"> med </w:t>
      </w:r>
      <w:proofErr w:type="spellStart"/>
      <w:r w:rsidRPr="00C52EE4">
        <w:t>fleire</w:t>
      </w:r>
      <w:proofErr w:type="spellEnd"/>
      <w:r w:rsidRPr="00C52EE4">
        <w:t xml:space="preserve"> enn 10 000 </w:t>
      </w:r>
      <w:proofErr w:type="spellStart"/>
      <w:r w:rsidRPr="00C52EE4">
        <w:t>nettkundar</w:t>
      </w:r>
      <w:proofErr w:type="spellEnd"/>
      <w:r w:rsidRPr="00C52EE4">
        <w:t>.</w:t>
      </w:r>
    </w:p>
    <w:p w14:paraId="4BD3661A" w14:textId="77777777" w:rsidR="00434329" w:rsidRPr="00C52EE4" w:rsidRDefault="00C52EE4" w:rsidP="00C52EE4">
      <w:r w:rsidRPr="00C52EE4">
        <w:t xml:space="preserve">I det tredje </w:t>
      </w:r>
      <w:proofErr w:type="spellStart"/>
      <w:r w:rsidRPr="00C52EE4">
        <w:t>elmarknadsdirektivet</w:t>
      </w:r>
      <w:proofErr w:type="spellEnd"/>
      <w:r w:rsidRPr="00C52EE4">
        <w:t xml:space="preserve"> 2009/72/EF er det krav til mellom anna funksjonelt </w:t>
      </w:r>
      <w:proofErr w:type="spellStart"/>
      <w:r w:rsidRPr="00C52EE4">
        <w:t>skilje</w:t>
      </w:r>
      <w:proofErr w:type="spellEnd"/>
      <w:r w:rsidRPr="00C52EE4">
        <w:t xml:space="preserve"> for nettselskap. Etter artikkel 26 nr. 4 har </w:t>
      </w:r>
      <w:proofErr w:type="spellStart"/>
      <w:r w:rsidRPr="00C52EE4">
        <w:t>statane</w:t>
      </w:r>
      <w:proofErr w:type="spellEnd"/>
      <w:r w:rsidRPr="00C52EE4">
        <w:t xml:space="preserve"> høve til å vedta unntak </w:t>
      </w:r>
      <w:proofErr w:type="spellStart"/>
      <w:r w:rsidRPr="00C52EE4">
        <w:t>frå</w:t>
      </w:r>
      <w:proofErr w:type="spellEnd"/>
      <w:r w:rsidRPr="00C52EE4">
        <w:t xml:space="preserve"> kravet om funksjonelt </w:t>
      </w:r>
      <w:proofErr w:type="spellStart"/>
      <w:r w:rsidRPr="00C52EE4">
        <w:t>skilje</w:t>
      </w:r>
      <w:proofErr w:type="spellEnd"/>
      <w:r w:rsidRPr="00C52EE4">
        <w:t xml:space="preserve"> for </w:t>
      </w:r>
      <w:proofErr w:type="spellStart"/>
      <w:r w:rsidRPr="00C52EE4">
        <w:t>nettføretak</w:t>
      </w:r>
      <w:proofErr w:type="spellEnd"/>
      <w:r w:rsidRPr="00C52EE4">
        <w:t xml:space="preserve"> med færre enn 100 000 tilknytte </w:t>
      </w:r>
      <w:proofErr w:type="spellStart"/>
      <w:r w:rsidRPr="00C52EE4">
        <w:t>nettkundar</w:t>
      </w:r>
      <w:proofErr w:type="spellEnd"/>
      <w:r w:rsidRPr="00C52EE4">
        <w:t>.</w:t>
      </w:r>
    </w:p>
    <w:p w14:paraId="0800DF59" w14:textId="77777777" w:rsidR="00434329" w:rsidRPr="00C52EE4" w:rsidRDefault="00C52EE4" w:rsidP="00C52EE4">
      <w:r w:rsidRPr="00C52EE4">
        <w:t xml:space="preserve">Kravet om funksjonelt </w:t>
      </w:r>
      <w:proofErr w:type="spellStart"/>
      <w:r w:rsidRPr="00C52EE4">
        <w:t>skilje</w:t>
      </w:r>
      <w:proofErr w:type="spellEnd"/>
      <w:r w:rsidRPr="00C52EE4">
        <w:t xml:space="preserve"> gjeld mellom </w:t>
      </w:r>
      <w:proofErr w:type="spellStart"/>
      <w:r w:rsidRPr="00C52EE4">
        <w:t>nettverksemd</w:t>
      </w:r>
      <w:proofErr w:type="spellEnd"/>
      <w:r w:rsidRPr="00C52EE4">
        <w:t xml:space="preserve"> og anna </w:t>
      </w:r>
      <w:proofErr w:type="spellStart"/>
      <w:r w:rsidRPr="00C52EE4">
        <w:t>verksemd</w:t>
      </w:r>
      <w:proofErr w:type="spellEnd"/>
      <w:r w:rsidRPr="00C52EE4">
        <w:t xml:space="preserve"> i integrerte </w:t>
      </w:r>
      <w:proofErr w:type="spellStart"/>
      <w:r w:rsidRPr="00C52EE4">
        <w:t>føretak</w:t>
      </w:r>
      <w:proofErr w:type="spellEnd"/>
      <w:r w:rsidRPr="00C52EE4">
        <w:t xml:space="preserve">. Integrerte </w:t>
      </w:r>
      <w:proofErr w:type="spellStart"/>
      <w:r w:rsidRPr="00C52EE4">
        <w:t>føretak</w:t>
      </w:r>
      <w:proofErr w:type="spellEnd"/>
      <w:r w:rsidRPr="00C52EE4">
        <w:t xml:space="preserve"> er definerte på denne måten i energilova § 1-3 tredje ledd:</w:t>
      </w:r>
    </w:p>
    <w:p w14:paraId="2484FC07" w14:textId="77777777" w:rsidR="00434329" w:rsidRPr="00C52EE4" w:rsidRDefault="00C52EE4" w:rsidP="00C52EE4">
      <w:pPr>
        <w:pStyle w:val="blokksit"/>
      </w:pPr>
      <w:r w:rsidRPr="00C52EE4">
        <w:t>«Foretak eller en gruppe av foretak som driver overføring, omforming eller fordeling av elektrisk energi (nettvirksomhet) i tillegg til annen virksomhet. En gruppe av foretak omfattes dersom en fysisk eller juridisk person kan utøve direkte eller indirekte kontroll med foretak i gruppen.»</w:t>
      </w:r>
    </w:p>
    <w:p w14:paraId="1CC54FD8" w14:textId="77777777" w:rsidR="00434329" w:rsidRPr="00C52EE4" w:rsidRDefault="00C52EE4" w:rsidP="00C52EE4">
      <w:r w:rsidRPr="00C52EE4">
        <w:lastRenderedPageBreak/>
        <w:t xml:space="preserve">Med anna </w:t>
      </w:r>
      <w:proofErr w:type="spellStart"/>
      <w:r w:rsidRPr="00C52EE4">
        <w:t>verksemd</w:t>
      </w:r>
      <w:proofErr w:type="spellEnd"/>
      <w:r w:rsidRPr="00C52EE4">
        <w:t xml:space="preserve"> er meint all </w:t>
      </w:r>
      <w:proofErr w:type="spellStart"/>
      <w:r w:rsidRPr="00C52EE4">
        <w:t>verksemd</w:t>
      </w:r>
      <w:proofErr w:type="spellEnd"/>
      <w:r w:rsidRPr="00C52EE4">
        <w:t xml:space="preserve"> som </w:t>
      </w:r>
      <w:proofErr w:type="spellStart"/>
      <w:r w:rsidRPr="00C52EE4">
        <w:t>ikkje</w:t>
      </w:r>
      <w:proofErr w:type="spellEnd"/>
      <w:r w:rsidRPr="00C52EE4">
        <w:t xml:space="preserve"> er </w:t>
      </w:r>
      <w:proofErr w:type="spellStart"/>
      <w:r w:rsidRPr="00C52EE4">
        <w:t>nettverksemda</w:t>
      </w:r>
      <w:proofErr w:type="spellEnd"/>
      <w:r w:rsidRPr="00C52EE4">
        <w:t xml:space="preserve"> til </w:t>
      </w:r>
      <w:proofErr w:type="spellStart"/>
      <w:r w:rsidRPr="00C52EE4">
        <w:t>nettføretaket</w:t>
      </w:r>
      <w:proofErr w:type="spellEnd"/>
      <w:r w:rsidRPr="00C52EE4">
        <w:t xml:space="preserve">. I forholdet mellom </w:t>
      </w:r>
      <w:proofErr w:type="spellStart"/>
      <w:r w:rsidRPr="00C52EE4">
        <w:t>eit</w:t>
      </w:r>
      <w:proofErr w:type="spellEnd"/>
      <w:r w:rsidRPr="00C52EE4">
        <w:t xml:space="preserve"> morselskap og dotterselskap i </w:t>
      </w:r>
      <w:proofErr w:type="spellStart"/>
      <w:r w:rsidRPr="00C52EE4">
        <w:t>eit</w:t>
      </w:r>
      <w:proofErr w:type="spellEnd"/>
      <w:r w:rsidRPr="00C52EE4">
        <w:t xml:space="preserve"> konsern reiser det seg </w:t>
      </w:r>
      <w:proofErr w:type="spellStart"/>
      <w:r w:rsidRPr="00C52EE4">
        <w:t>nokre</w:t>
      </w:r>
      <w:proofErr w:type="spellEnd"/>
      <w:r w:rsidRPr="00C52EE4">
        <w:t xml:space="preserve"> </w:t>
      </w:r>
      <w:proofErr w:type="spellStart"/>
      <w:r w:rsidRPr="00C52EE4">
        <w:t>særlege</w:t>
      </w:r>
      <w:proofErr w:type="spellEnd"/>
      <w:r w:rsidRPr="00C52EE4">
        <w:t xml:space="preserve"> spørsmål ved bruken av kravet om funksjonelt </w:t>
      </w:r>
      <w:proofErr w:type="spellStart"/>
      <w:r w:rsidRPr="00C52EE4">
        <w:t>skilje</w:t>
      </w:r>
      <w:proofErr w:type="spellEnd"/>
      <w:r w:rsidRPr="00C52EE4">
        <w:t>.</w:t>
      </w:r>
    </w:p>
    <w:p w14:paraId="5894C6E4" w14:textId="77777777" w:rsidR="00434329" w:rsidRPr="00C52EE4" w:rsidRDefault="00C52EE4" w:rsidP="00C52EE4">
      <w:proofErr w:type="spellStart"/>
      <w:r w:rsidRPr="00C52EE4">
        <w:t>Eit</w:t>
      </w:r>
      <w:proofErr w:type="spellEnd"/>
      <w:r w:rsidRPr="00C52EE4">
        <w:t xml:space="preserve"> morselskap eller </w:t>
      </w:r>
      <w:proofErr w:type="spellStart"/>
      <w:r w:rsidRPr="00C52EE4">
        <w:t>ein</w:t>
      </w:r>
      <w:proofErr w:type="spellEnd"/>
      <w:r w:rsidRPr="00C52EE4">
        <w:t xml:space="preserve"> </w:t>
      </w:r>
      <w:proofErr w:type="spellStart"/>
      <w:r w:rsidRPr="00C52EE4">
        <w:t>kontrollerande</w:t>
      </w:r>
      <w:proofErr w:type="spellEnd"/>
      <w:r w:rsidRPr="00C52EE4">
        <w:t xml:space="preserve"> </w:t>
      </w:r>
      <w:proofErr w:type="spellStart"/>
      <w:r w:rsidRPr="00C52EE4">
        <w:t>eigar</w:t>
      </w:r>
      <w:proofErr w:type="spellEnd"/>
      <w:r w:rsidRPr="00C52EE4">
        <w:t xml:space="preserve"> skal </w:t>
      </w:r>
      <w:proofErr w:type="spellStart"/>
      <w:r w:rsidRPr="00C52EE4">
        <w:t>ikkje</w:t>
      </w:r>
      <w:proofErr w:type="spellEnd"/>
      <w:r w:rsidRPr="00C52EE4">
        <w:t xml:space="preserve"> gi </w:t>
      </w:r>
      <w:proofErr w:type="spellStart"/>
      <w:r w:rsidRPr="00C52EE4">
        <w:t>instruksar</w:t>
      </w:r>
      <w:proofErr w:type="spellEnd"/>
      <w:r w:rsidRPr="00C52EE4">
        <w:t xml:space="preserve"> til </w:t>
      </w:r>
      <w:proofErr w:type="spellStart"/>
      <w:r w:rsidRPr="00C52EE4">
        <w:t>nettføretaket</w:t>
      </w:r>
      <w:proofErr w:type="spellEnd"/>
      <w:r w:rsidRPr="00C52EE4">
        <w:t xml:space="preserve"> om den </w:t>
      </w:r>
      <w:proofErr w:type="spellStart"/>
      <w:r w:rsidRPr="00C52EE4">
        <w:t>daglege</w:t>
      </w:r>
      <w:proofErr w:type="spellEnd"/>
      <w:r w:rsidRPr="00C52EE4">
        <w:t xml:space="preserve"> drifta eller om avgjerder om utbygging eller oppgradering av nettet, jf. energilova § 4-7 andre ledd.</w:t>
      </w:r>
    </w:p>
    <w:p w14:paraId="5E9F0639" w14:textId="77777777" w:rsidR="00434329" w:rsidRPr="00C52EE4" w:rsidRDefault="00C52EE4" w:rsidP="00C52EE4">
      <w:r w:rsidRPr="00C52EE4">
        <w:t xml:space="preserve">I forskrift om nettregulering og </w:t>
      </w:r>
      <w:proofErr w:type="spellStart"/>
      <w:r w:rsidRPr="00C52EE4">
        <w:t>energimarknaden</w:t>
      </w:r>
      <w:proofErr w:type="spellEnd"/>
      <w:r w:rsidRPr="00C52EE4">
        <w:t xml:space="preserve"> er det krav om at </w:t>
      </w:r>
      <w:proofErr w:type="spellStart"/>
      <w:r w:rsidRPr="00C52EE4">
        <w:t>styreleiar</w:t>
      </w:r>
      <w:proofErr w:type="spellEnd"/>
      <w:r w:rsidRPr="00C52EE4">
        <w:t xml:space="preserve">, styremedlem, </w:t>
      </w:r>
      <w:proofErr w:type="spellStart"/>
      <w:r w:rsidRPr="00C52EE4">
        <w:t>dagleg</w:t>
      </w:r>
      <w:proofErr w:type="spellEnd"/>
      <w:r w:rsidRPr="00C52EE4">
        <w:t xml:space="preserve"> </w:t>
      </w:r>
      <w:proofErr w:type="spellStart"/>
      <w:r w:rsidRPr="00C52EE4">
        <w:t>leiar</w:t>
      </w:r>
      <w:proofErr w:type="spellEnd"/>
      <w:r w:rsidRPr="00C52EE4">
        <w:t xml:space="preserve"> eller andre tilsette med reell avgjerdsmakt i </w:t>
      </w:r>
      <w:proofErr w:type="spellStart"/>
      <w:r w:rsidRPr="00C52EE4">
        <w:t>eit</w:t>
      </w:r>
      <w:proofErr w:type="spellEnd"/>
      <w:r w:rsidRPr="00C52EE4">
        <w:t xml:space="preserve"> nettselskap som inngår i </w:t>
      </w:r>
      <w:proofErr w:type="spellStart"/>
      <w:r w:rsidRPr="00C52EE4">
        <w:t>eit</w:t>
      </w:r>
      <w:proofErr w:type="spellEnd"/>
      <w:r w:rsidRPr="00C52EE4">
        <w:t xml:space="preserve"> integrert </w:t>
      </w:r>
      <w:proofErr w:type="spellStart"/>
      <w:r w:rsidRPr="00C52EE4">
        <w:t>føretak</w:t>
      </w:r>
      <w:proofErr w:type="spellEnd"/>
      <w:r w:rsidRPr="00C52EE4">
        <w:t xml:space="preserve">, </w:t>
      </w:r>
      <w:proofErr w:type="spellStart"/>
      <w:r w:rsidRPr="00C52EE4">
        <w:t>ikkje</w:t>
      </w:r>
      <w:proofErr w:type="spellEnd"/>
      <w:r w:rsidRPr="00C52EE4">
        <w:t xml:space="preserve"> kan delta i leiinga i </w:t>
      </w:r>
      <w:proofErr w:type="spellStart"/>
      <w:r w:rsidRPr="00C52EE4">
        <w:t>eit</w:t>
      </w:r>
      <w:proofErr w:type="spellEnd"/>
      <w:r w:rsidRPr="00C52EE4">
        <w:t xml:space="preserve"> </w:t>
      </w:r>
      <w:proofErr w:type="spellStart"/>
      <w:r w:rsidRPr="00C52EE4">
        <w:t>føretak</w:t>
      </w:r>
      <w:proofErr w:type="spellEnd"/>
      <w:r w:rsidRPr="00C52EE4">
        <w:t xml:space="preserve"> som driv anna </w:t>
      </w:r>
      <w:proofErr w:type="spellStart"/>
      <w:r w:rsidRPr="00C52EE4">
        <w:t>verksemd</w:t>
      </w:r>
      <w:proofErr w:type="spellEnd"/>
      <w:r w:rsidRPr="00C52EE4">
        <w:t xml:space="preserve"> </w:t>
      </w:r>
      <w:proofErr w:type="spellStart"/>
      <w:r w:rsidRPr="00C52EE4">
        <w:t>innanfor</w:t>
      </w:r>
      <w:proofErr w:type="spellEnd"/>
      <w:r w:rsidRPr="00C52EE4">
        <w:t xml:space="preserve"> det integrerte </w:t>
      </w:r>
      <w:proofErr w:type="spellStart"/>
      <w:r w:rsidRPr="00C52EE4">
        <w:t>føretaket</w:t>
      </w:r>
      <w:proofErr w:type="spellEnd"/>
      <w:r w:rsidRPr="00C52EE4">
        <w:t xml:space="preserve">. </w:t>
      </w:r>
      <w:proofErr w:type="spellStart"/>
      <w:r w:rsidRPr="00C52EE4">
        <w:t>Dagleg</w:t>
      </w:r>
      <w:proofErr w:type="spellEnd"/>
      <w:r w:rsidRPr="00C52EE4">
        <w:t xml:space="preserve"> </w:t>
      </w:r>
      <w:proofErr w:type="spellStart"/>
      <w:r w:rsidRPr="00C52EE4">
        <w:t>leiar</w:t>
      </w:r>
      <w:proofErr w:type="spellEnd"/>
      <w:r w:rsidRPr="00C52EE4">
        <w:t xml:space="preserve"> i </w:t>
      </w:r>
      <w:proofErr w:type="spellStart"/>
      <w:r w:rsidRPr="00C52EE4">
        <w:t>eit</w:t>
      </w:r>
      <w:proofErr w:type="spellEnd"/>
      <w:r w:rsidRPr="00C52EE4">
        <w:t xml:space="preserve"> nettselskap kan </w:t>
      </w:r>
      <w:proofErr w:type="spellStart"/>
      <w:r w:rsidRPr="00C52EE4">
        <w:t>ikkje</w:t>
      </w:r>
      <w:proofErr w:type="spellEnd"/>
      <w:r w:rsidRPr="00C52EE4">
        <w:t xml:space="preserve"> </w:t>
      </w:r>
      <w:proofErr w:type="spellStart"/>
      <w:r w:rsidRPr="00C52EE4">
        <w:t>vere</w:t>
      </w:r>
      <w:proofErr w:type="spellEnd"/>
      <w:r w:rsidRPr="00C52EE4">
        <w:t xml:space="preserve"> </w:t>
      </w:r>
      <w:proofErr w:type="spellStart"/>
      <w:r w:rsidRPr="00C52EE4">
        <w:t>dagleg</w:t>
      </w:r>
      <w:proofErr w:type="spellEnd"/>
      <w:r w:rsidRPr="00C52EE4">
        <w:t xml:space="preserve"> </w:t>
      </w:r>
      <w:proofErr w:type="spellStart"/>
      <w:r w:rsidRPr="00C52EE4">
        <w:t>leiar</w:t>
      </w:r>
      <w:proofErr w:type="spellEnd"/>
      <w:r w:rsidRPr="00C52EE4">
        <w:t xml:space="preserve"> i morselskapet eller </w:t>
      </w:r>
      <w:proofErr w:type="spellStart"/>
      <w:r w:rsidRPr="00C52EE4">
        <w:t>kontrollerande</w:t>
      </w:r>
      <w:proofErr w:type="spellEnd"/>
      <w:r w:rsidRPr="00C52EE4">
        <w:t xml:space="preserve"> </w:t>
      </w:r>
      <w:proofErr w:type="spellStart"/>
      <w:r w:rsidRPr="00C52EE4">
        <w:t>eigar</w:t>
      </w:r>
      <w:proofErr w:type="spellEnd"/>
      <w:r w:rsidRPr="00C52EE4">
        <w:t xml:space="preserve">. Føresegnene gjeld </w:t>
      </w:r>
      <w:proofErr w:type="spellStart"/>
      <w:r w:rsidRPr="00C52EE4">
        <w:t>ikkje</w:t>
      </w:r>
      <w:proofErr w:type="spellEnd"/>
      <w:r w:rsidRPr="00C52EE4">
        <w:t xml:space="preserve"> for nettselskap som har færre </w:t>
      </w:r>
      <w:proofErr w:type="spellStart"/>
      <w:r w:rsidRPr="00C52EE4">
        <w:t>nettkundar</w:t>
      </w:r>
      <w:proofErr w:type="spellEnd"/>
      <w:r w:rsidRPr="00C52EE4">
        <w:t xml:space="preserve"> enn grensa som følgjer av energilova § 4-7.</w:t>
      </w:r>
    </w:p>
    <w:p w14:paraId="15BE9A0B" w14:textId="77777777" w:rsidR="00434329" w:rsidRPr="00C52EE4" w:rsidRDefault="00C52EE4" w:rsidP="00C52EE4">
      <w:proofErr w:type="spellStart"/>
      <w:r w:rsidRPr="00C52EE4">
        <w:t>Ein</w:t>
      </w:r>
      <w:proofErr w:type="spellEnd"/>
      <w:r w:rsidRPr="00C52EE4">
        <w:t xml:space="preserve"> kommune er å </w:t>
      </w:r>
      <w:proofErr w:type="spellStart"/>
      <w:r w:rsidRPr="00C52EE4">
        <w:t>rekne</w:t>
      </w:r>
      <w:proofErr w:type="spellEnd"/>
      <w:r w:rsidRPr="00C52EE4">
        <w:t xml:space="preserve"> som </w:t>
      </w:r>
      <w:proofErr w:type="spellStart"/>
      <w:r w:rsidRPr="00C52EE4">
        <w:t>eit</w:t>
      </w:r>
      <w:proofErr w:type="spellEnd"/>
      <w:r w:rsidRPr="00C52EE4">
        <w:t xml:space="preserve"> eige rettssubjekt, jf. kommunelova § 2-1. </w:t>
      </w:r>
      <w:proofErr w:type="spellStart"/>
      <w:r w:rsidRPr="00C52EE4">
        <w:t>Kommunar</w:t>
      </w:r>
      <w:proofErr w:type="spellEnd"/>
      <w:r w:rsidRPr="00C52EE4">
        <w:t xml:space="preserve"> som er </w:t>
      </w:r>
      <w:proofErr w:type="spellStart"/>
      <w:r w:rsidRPr="00C52EE4">
        <w:t>majoritetseigar</w:t>
      </w:r>
      <w:proofErr w:type="spellEnd"/>
      <w:r w:rsidRPr="00C52EE4">
        <w:t xml:space="preserve"> (eller har ei anna form for kontroll) i </w:t>
      </w:r>
      <w:proofErr w:type="spellStart"/>
      <w:r w:rsidRPr="00C52EE4">
        <w:t>eit</w:t>
      </w:r>
      <w:proofErr w:type="spellEnd"/>
      <w:r w:rsidRPr="00C52EE4">
        <w:t xml:space="preserve"> </w:t>
      </w:r>
      <w:proofErr w:type="spellStart"/>
      <w:r w:rsidRPr="00C52EE4">
        <w:t>nettføretak</w:t>
      </w:r>
      <w:proofErr w:type="spellEnd"/>
      <w:r w:rsidRPr="00C52EE4">
        <w:t xml:space="preserve">, er også omfatta av krava til funksjonelt </w:t>
      </w:r>
      <w:proofErr w:type="spellStart"/>
      <w:r w:rsidRPr="00C52EE4">
        <w:t>skilje</w:t>
      </w:r>
      <w:proofErr w:type="spellEnd"/>
      <w:r w:rsidRPr="00C52EE4">
        <w:t xml:space="preserve">. Det betyr blant anna at det gjeld krav om funksjonelt </w:t>
      </w:r>
      <w:proofErr w:type="spellStart"/>
      <w:r w:rsidRPr="00C52EE4">
        <w:t>skilje</w:t>
      </w:r>
      <w:proofErr w:type="spellEnd"/>
      <w:r w:rsidRPr="00C52EE4">
        <w:t xml:space="preserve"> mellom </w:t>
      </w:r>
      <w:proofErr w:type="spellStart"/>
      <w:r w:rsidRPr="00C52EE4">
        <w:t>nettføretaket</w:t>
      </w:r>
      <w:proofErr w:type="spellEnd"/>
      <w:r w:rsidRPr="00C52EE4">
        <w:t xml:space="preserve"> og anna </w:t>
      </w:r>
      <w:proofErr w:type="spellStart"/>
      <w:r w:rsidRPr="00C52EE4">
        <w:t>verksemd</w:t>
      </w:r>
      <w:proofErr w:type="spellEnd"/>
      <w:r w:rsidRPr="00C52EE4">
        <w:t xml:space="preserve"> som kommunen driv eller har kontroll over.</w:t>
      </w:r>
    </w:p>
    <w:p w14:paraId="4C284999" w14:textId="77777777" w:rsidR="00434329" w:rsidRPr="00C52EE4" w:rsidRDefault="00C52EE4" w:rsidP="00C52EE4">
      <w:r w:rsidRPr="00C52EE4">
        <w:t xml:space="preserve">Med </w:t>
      </w:r>
      <w:proofErr w:type="spellStart"/>
      <w:r w:rsidRPr="00C52EE4">
        <w:t>nettkundar</w:t>
      </w:r>
      <w:proofErr w:type="spellEnd"/>
      <w:r w:rsidRPr="00C52EE4">
        <w:t xml:space="preserve"> er meint både fysiske og juridiske </w:t>
      </w:r>
      <w:proofErr w:type="spellStart"/>
      <w:r w:rsidRPr="00C52EE4">
        <w:t>personar</w:t>
      </w:r>
      <w:proofErr w:type="spellEnd"/>
      <w:r w:rsidRPr="00C52EE4">
        <w:t xml:space="preserve">. Dei er registrerte som </w:t>
      </w:r>
      <w:proofErr w:type="spellStart"/>
      <w:r w:rsidRPr="00C52EE4">
        <w:t>kundar</w:t>
      </w:r>
      <w:proofErr w:type="spellEnd"/>
      <w:r w:rsidRPr="00C52EE4">
        <w:t xml:space="preserve"> hos nettselskapet med unike personnummer og organisasjonsnummer. </w:t>
      </w:r>
      <w:proofErr w:type="spellStart"/>
      <w:r w:rsidRPr="00C52EE4">
        <w:t>Ein</w:t>
      </w:r>
      <w:proofErr w:type="spellEnd"/>
      <w:r w:rsidRPr="00C52EE4">
        <w:t xml:space="preserve"> kunde kan ha </w:t>
      </w:r>
      <w:proofErr w:type="spellStart"/>
      <w:r w:rsidRPr="00C52EE4">
        <w:t>fleire</w:t>
      </w:r>
      <w:proofErr w:type="spellEnd"/>
      <w:r w:rsidRPr="00C52EE4">
        <w:t xml:space="preserve"> målepunkt i same nettselskap, eksempelvis om </w:t>
      </w:r>
      <w:proofErr w:type="spellStart"/>
      <w:r w:rsidRPr="00C52EE4">
        <w:t>ein</w:t>
      </w:r>
      <w:proofErr w:type="spellEnd"/>
      <w:r w:rsidRPr="00C52EE4">
        <w:t xml:space="preserve"> privatperson har hus og hytte i same nett. </w:t>
      </w:r>
      <w:proofErr w:type="spellStart"/>
      <w:r w:rsidRPr="00C52EE4">
        <w:t>Ein</w:t>
      </w:r>
      <w:proofErr w:type="spellEnd"/>
      <w:r w:rsidRPr="00C52EE4">
        <w:t xml:space="preserve"> næringskunde kan eksempelvis </w:t>
      </w:r>
      <w:proofErr w:type="spellStart"/>
      <w:r w:rsidRPr="00C52EE4">
        <w:t>vere</w:t>
      </w:r>
      <w:proofErr w:type="spellEnd"/>
      <w:r w:rsidRPr="00C52EE4">
        <w:t xml:space="preserve"> organisert på </w:t>
      </w:r>
      <w:proofErr w:type="spellStart"/>
      <w:r w:rsidRPr="00C52EE4">
        <w:t>ein</w:t>
      </w:r>
      <w:proofErr w:type="spellEnd"/>
      <w:r w:rsidRPr="00C52EE4">
        <w:t xml:space="preserve"> måte der </w:t>
      </w:r>
      <w:proofErr w:type="spellStart"/>
      <w:r w:rsidRPr="00C52EE4">
        <w:t>eitt</w:t>
      </w:r>
      <w:proofErr w:type="spellEnd"/>
      <w:r w:rsidRPr="00C52EE4">
        <w:t xml:space="preserve"> selskap er straumkunde på vegner av </w:t>
      </w:r>
      <w:proofErr w:type="spellStart"/>
      <w:r w:rsidRPr="00C52EE4">
        <w:t>fleire</w:t>
      </w:r>
      <w:proofErr w:type="spellEnd"/>
      <w:r w:rsidRPr="00C52EE4">
        <w:t xml:space="preserve"> </w:t>
      </w:r>
      <w:proofErr w:type="spellStart"/>
      <w:r w:rsidRPr="00C52EE4">
        <w:t>filialar</w:t>
      </w:r>
      <w:proofErr w:type="spellEnd"/>
      <w:r w:rsidRPr="00C52EE4">
        <w:t xml:space="preserve">. Kvar enkelt kunde er registrert i </w:t>
      </w:r>
      <w:proofErr w:type="spellStart"/>
      <w:r w:rsidRPr="00C52EE4">
        <w:t>Elhub</w:t>
      </w:r>
      <w:proofErr w:type="spellEnd"/>
      <w:r w:rsidRPr="00C52EE4">
        <w:t xml:space="preserve">. Det </w:t>
      </w:r>
      <w:proofErr w:type="spellStart"/>
      <w:r w:rsidRPr="00C52EE4">
        <w:t>visast</w:t>
      </w:r>
      <w:proofErr w:type="spellEnd"/>
      <w:r w:rsidRPr="00C52EE4">
        <w:t xml:space="preserve"> til at departementet har uttalt seg </w:t>
      </w:r>
      <w:proofErr w:type="spellStart"/>
      <w:r w:rsidRPr="00C52EE4">
        <w:t>ytterlegare</w:t>
      </w:r>
      <w:proofErr w:type="spellEnd"/>
      <w:r w:rsidRPr="00C52EE4">
        <w:t xml:space="preserve"> om omgrepet «nettkunder» i Ot.prp. nr. 61 (2005–2006) side 34 i samband med innføringa av grensa på 100 000 </w:t>
      </w:r>
      <w:proofErr w:type="spellStart"/>
      <w:r w:rsidRPr="00C52EE4">
        <w:t>nettkundar</w:t>
      </w:r>
      <w:proofErr w:type="spellEnd"/>
      <w:r w:rsidRPr="00C52EE4">
        <w:t>.</w:t>
      </w:r>
    </w:p>
    <w:p w14:paraId="409C55DD" w14:textId="77777777" w:rsidR="00434329" w:rsidRPr="00C52EE4" w:rsidRDefault="00C52EE4" w:rsidP="00C52EE4">
      <w:pPr>
        <w:pStyle w:val="Overskrift2"/>
      </w:pPr>
      <w:proofErr w:type="spellStart"/>
      <w:r w:rsidRPr="00C52EE4">
        <w:t>Bakgrunn</w:t>
      </w:r>
      <w:proofErr w:type="spellEnd"/>
      <w:r w:rsidRPr="00C52EE4">
        <w:t xml:space="preserve"> for forslaget</w:t>
      </w:r>
    </w:p>
    <w:p w14:paraId="4896CC9C" w14:textId="77777777" w:rsidR="00434329" w:rsidRPr="00C52EE4" w:rsidRDefault="00C52EE4" w:rsidP="00C52EE4">
      <w:proofErr w:type="spellStart"/>
      <w:r w:rsidRPr="00C52EE4">
        <w:t>Nettverksemd</w:t>
      </w:r>
      <w:proofErr w:type="spellEnd"/>
      <w:r w:rsidRPr="00C52EE4">
        <w:t xml:space="preserve"> er </w:t>
      </w:r>
      <w:proofErr w:type="spellStart"/>
      <w:r w:rsidRPr="00C52EE4">
        <w:t>eit</w:t>
      </w:r>
      <w:proofErr w:type="spellEnd"/>
      <w:r w:rsidRPr="00C52EE4">
        <w:t xml:space="preserve"> </w:t>
      </w:r>
      <w:proofErr w:type="spellStart"/>
      <w:r w:rsidRPr="00C52EE4">
        <w:t>naturleg</w:t>
      </w:r>
      <w:proofErr w:type="spellEnd"/>
      <w:r w:rsidRPr="00C52EE4">
        <w:t xml:space="preserve"> monopol, og </w:t>
      </w:r>
      <w:proofErr w:type="spellStart"/>
      <w:r w:rsidRPr="00C52EE4">
        <w:t>nettkundane</w:t>
      </w:r>
      <w:proofErr w:type="spellEnd"/>
      <w:r w:rsidRPr="00C52EE4">
        <w:t xml:space="preserve"> kan </w:t>
      </w:r>
      <w:proofErr w:type="spellStart"/>
      <w:r w:rsidRPr="00C52EE4">
        <w:t>ikkje</w:t>
      </w:r>
      <w:proofErr w:type="spellEnd"/>
      <w:r w:rsidRPr="00C52EE4">
        <w:t xml:space="preserve"> </w:t>
      </w:r>
      <w:proofErr w:type="spellStart"/>
      <w:r w:rsidRPr="00C52EE4">
        <w:t>velje</w:t>
      </w:r>
      <w:proofErr w:type="spellEnd"/>
      <w:r w:rsidRPr="00C52EE4">
        <w:t xml:space="preserve"> kva nettselskap </w:t>
      </w:r>
      <w:proofErr w:type="spellStart"/>
      <w:r w:rsidRPr="00C52EE4">
        <w:t>dei</w:t>
      </w:r>
      <w:proofErr w:type="spellEnd"/>
      <w:r w:rsidRPr="00C52EE4">
        <w:t xml:space="preserve"> </w:t>
      </w:r>
      <w:proofErr w:type="spellStart"/>
      <w:r w:rsidRPr="00C52EE4">
        <w:t>ønskjer</w:t>
      </w:r>
      <w:proofErr w:type="spellEnd"/>
      <w:r w:rsidRPr="00C52EE4">
        <w:t xml:space="preserve"> å bruke. Det er derfor viktig at </w:t>
      </w:r>
      <w:proofErr w:type="spellStart"/>
      <w:r w:rsidRPr="00C52EE4">
        <w:t>myndigheitene</w:t>
      </w:r>
      <w:proofErr w:type="spellEnd"/>
      <w:r w:rsidRPr="00C52EE4">
        <w:t xml:space="preserve"> har </w:t>
      </w:r>
      <w:proofErr w:type="spellStart"/>
      <w:r w:rsidRPr="00C52EE4">
        <w:t>eit</w:t>
      </w:r>
      <w:proofErr w:type="spellEnd"/>
      <w:r w:rsidRPr="00C52EE4">
        <w:t xml:space="preserve"> godt regelverk som </w:t>
      </w:r>
      <w:proofErr w:type="spellStart"/>
      <w:r w:rsidRPr="00C52EE4">
        <w:t>sikrar</w:t>
      </w:r>
      <w:proofErr w:type="spellEnd"/>
      <w:r w:rsidRPr="00C52EE4">
        <w:t xml:space="preserve"> at nettselskapa opptrer nøytralt.</w:t>
      </w:r>
    </w:p>
    <w:p w14:paraId="5C3467E5" w14:textId="77777777" w:rsidR="00434329" w:rsidRPr="00C52EE4" w:rsidRDefault="00C52EE4" w:rsidP="00C52EE4">
      <w:r w:rsidRPr="00C52EE4">
        <w:t xml:space="preserve">Kravet til funksjonelt </w:t>
      </w:r>
      <w:proofErr w:type="spellStart"/>
      <w:r w:rsidRPr="00C52EE4">
        <w:t>skilje</w:t>
      </w:r>
      <w:proofErr w:type="spellEnd"/>
      <w:r w:rsidRPr="00C52EE4">
        <w:t xml:space="preserve"> i energilova har </w:t>
      </w:r>
      <w:proofErr w:type="spellStart"/>
      <w:r w:rsidRPr="00C52EE4">
        <w:t>vore</w:t>
      </w:r>
      <w:proofErr w:type="spellEnd"/>
      <w:r w:rsidRPr="00C52EE4">
        <w:t xml:space="preserve"> endra </w:t>
      </w:r>
      <w:proofErr w:type="spellStart"/>
      <w:r w:rsidRPr="00C52EE4">
        <w:t>fleire</w:t>
      </w:r>
      <w:proofErr w:type="spellEnd"/>
      <w:r w:rsidRPr="00C52EE4">
        <w:t xml:space="preserve"> gonger </w:t>
      </w:r>
      <w:proofErr w:type="spellStart"/>
      <w:r w:rsidRPr="00C52EE4">
        <w:t>dei</w:t>
      </w:r>
      <w:proofErr w:type="spellEnd"/>
      <w:r w:rsidRPr="00C52EE4">
        <w:t xml:space="preserve"> siste åra. Føresegnene supplerer kravet til </w:t>
      </w:r>
      <w:proofErr w:type="spellStart"/>
      <w:r w:rsidRPr="00C52EE4">
        <w:t>selskapsmessig</w:t>
      </w:r>
      <w:proofErr w:type="spellEnd"/>
      <w:r w:rsidRPr="00C52EE4">
        <w:t xml:space="preserve"> </w:t>
      </w:r>
      <w:proofErr w:type="spellStart"/>
      <w:r w:rsidRPr="00C52EE4">
        <w:t>skilje</w:t>
      </w:r>
      <w:proofErr w:type="spellEnd"/>
      <w:r w:rsidRPr="00C52EE4">
        <w:t xml:space="preserve">, og er </w:t>
      </w:r>
      <w:proofErr w:type="spellStart"/>
      <w:r w:rsidRPr="00C52EE4">
        <w:t>eit</w:t>
      </w:r>
      <w:proofErr w:type="spellEnd"/>
      <w:r w:rsidRPr="00C52EE4">
        <w:t xml:space="preserve"> kostnadseffektivt alternativ til å føre tilsyn og kontroll med vertikalt integrerte </w:t>
      </w:r>
      <w:proofErr w:type="spellStart"/>
      <w:r w:rsidRPr="00C52EE4">
        <w:t>verksemder</w:t>
      </w:r>
      <w:proofErr w:type="spellEnd"/>
      <w:r w:rsidRPr="00C52EE4">
        <w:t xml:space="preserve"> for å sikre det same behovet for nøytralitet. </w:t>
      </w:r>
      <w:proofErr w:type="spellStart"/>
      <w:r w:rsidRPr="00C52EE4">
        <w:t>Føremålet</w:t>
      </w:r>
      <w:proofErr w:type="spellEnd"/>
      <w:r w:rsidRPr="00C52EE4">
        <w:t xml:space="preserve"> med regelverket om </w:t>
      </w:r>
      <w:proofErr w:type="spellStart"/>
      <w:r w:rsidRPr="00C52EE4">
        <w:t>selskapsmessig</w:t>
      </w:r>
      <w:proofErr w:type="spellEnd"/>
      <w:r w:rsidRPr="00C52EE4">
        <w:t xml:space="preserve"> og funksjonelt </w:t>
      </w:r>
      <w:proofErr w:type="spellStart"/>
      <w:r w:rsidRPr="00C52EE4">
        <w:t>skilje</w:t>
      </w:r>
      <w:proofErr w:type="spellEnd"/>
      <w:r w:rsidRPr="00C52EE4">
        <w:t xml:space="preserve"> skal bidra til å sikre at nettselskapa opptrer nøytralt overfor alle </w:t>
      </w:r>
      <w:proofErr w:type="spellStart"/>
      <w:r w:rsidRPr="00C52EE4">
        <w:t>brukarar</w:t>
      </w:r>
      <w:proofErr w:type="spellEnd"/>
      <w:r w:rsidRPr="00C52EE4">
        <w:t xml:space="preserve"> av nettet.</w:t>
      </w:r>
    </w:p>
    <w:p w14:paraId="61829342" w14:textId="77777777" w:rsidR="00434329" w:rsidRPr="00C52EE4" w:rsidRDefault="00C52EE4" w:rsidP="00C52EE4">
      <w:proofErr w:type="spellStart"/>
      <w:r w:rsidRPr="00C52EE4">
        <w:t>Eit</w:t>
      </w:r>
      <w:proofErr w:type="spellEnd"/>
      <w:r w:rsidRPr="00C52EE4">
        <w:t xml:space="preserve"> unntak </w:t>
      </w:r>
      <w:proofErr w:type="spellStart"/>
      <w:r w:rsidRPr="00C52EE4">
        <w:t>frå</w:t>
      </w:r>
      <w:proofErr w:type="spellEnd"/>
      <w:r w:rsidRPr="00C52EE4">
        <w:t xml:space="preserve"> kravet til funksjonelt </w:t>
      </w:r>
      <w:proofErr w:type="spellStart"/>
      <w:r w:rsidRPr="00C52EE4">
        <w:t>skilje</w:t>
      </w:r>
      <w:proofErr w:type="spellEnd"/>
      <w:r w:rsidRPr="00C52EE4">
        <w:t xml:space="preserve"> gir på den andre sida </w:t>
      </w:r>
      <w:proofErr w:type="spellStart"/>
      <w:r w:rsidRPr="00C52EE4">
        <w:t>kostnadsinnsparingar</w:t>
      </w:r>
      <w:proofErr w:type="spellEnd"/>
      <w:r w:rsidRPr="00C52EE4">
        <w:t xml:space="preserve"> for </w:t>
      </w:r>
      <w:proofErr w:type="spellStart"/>
      <w:r w:rsidRPr="00C52EE4">
        <w:t>dei</w:t>
      </w:r>
      <w:proofErr w:type="spellEnd"/>
      <w:r w:rsidRPr="00C52EE4">
        <w:t xml:space="preserve"> aktuelle konserna, som medfører </w:t>
      </w:r>
      <w:proofErr w:type="spellStart"/>
      <w:r w:rsidRPr="00C52EE4">
        <w:t>lågare</w:t>
      </w:r>
      <w:proofErr w:type="spellEnd"/>
      <w:r w:rsidRPr="00C52EE4">
        <w:t xml:space="preserve"> </w:t>
      </w:r>
      <w:proofErr w:type="spellStart"/>
      <w:r w:rsidRPr="00C52EE4">
        <w:t>nettleige</w:t>
      </w:r>
      <w:proofErr w:type="spellEnd"/>
      <w:r w:rsidRPr="00C52EE4">
        <w:t xml:space="preserve"> for </w:t>
      </w:r>
      <w:proofErr w:type="spellStart"/>
      <w:r w:rsidRPr="00C52EE4">
        <w:t>kundane</w:t>
      </w:r>
      <w:proofErr w:type="spellEnd"/>
      <w:r w:rsidRPr="00C52EE4">
        <w:t xml:space="preserve">. Departementet har </w:t>
      </w:r>
      <w:proofErr w:type="spellStart"/>
      <w:r w:rsidRPr="00C52EE4">
        <w:t>sidan</w:t>
      </w:r>
      <w:proofErr w:type="spellEnd"/>
      <w:r w:rsidRPr="00C52EE4">
        <w:t xml:space="preserve"> grensa på 10 000 eller </w:t>
      </w:r>
      <w:proofErr w:type="spellStart"/>
      <w:r w:rsidRPr="00C52EE4">
        <w:t>fleire</w:t>
      </w:r>
      <w:proofErr w:type="spellEnd"/>
      <w:r w:rsidRPr="00C52EE4">
        <w:t xml:space="preserve"> </w:t>
      </w:r>
      <w:proofErr w:type="spellStart"/>
      <w:r w:rsidRPr="00C52EE4">
        <w:t>nettkundar</w:t>
      </w:r>
      <w:proofErr w:type="spellEnd"/>
      <w:r w:rsidRPr="00C52EE4">
        <w:t xml:space="preserve"> ble innført blitt kontakta av </w:t>
      </w:r>
      <w:proofErr w:type="spellStart"/>
      <w:r w:rsidRPr="00C52EE4">
        <w:t>fleire</w:t>
      </w:r>
      <w:proofErr w:type="spellEnd"/>
      <w:r w:rsidRPr="00C52EE4">
        <w:t xml:space="preserve"> av </w:t>
      </w:r>
      <w:proofErr w:type="spellStart"/>
      <w:r w:rsidRPr="00C52EE4">
        <w:t>dei</w:t>
      </w:r>
      <w:proofErr w:type="spellEnd"/>
      <w:r w:rsidRPr="00C52EE4">
        <w:t xml:space="preserve"> mindre nettselskapa som </w:t>
      </w:r>
      <w:proofErr w:type="spellStart"/>
      <w:r w:rsidRPr="00C52EE4">
        <w:t>hevdar</w:t>
      </w:r>
      <w:proofErr w:type="spellEnd"/>
      <w:r w:rsidRPr="00C52EE4">
        <w:t xml:space="preserve"> at grensa bør være </w:t>
      </w:r>
      <w:proofErr w:type="spellStart"/>
      <w:r w:rsidRPr="00C52EE4">
        <w:t>høgare</w:t>
      </w:r>
      <w:proofErr w:type="spellEnd"/>
      <w:r w:rsidRPr="00C52EE4">
        <w:t xml:space="preserve">. Nettselskapa med under 10 000 </w:t>
      </w:r>
      <w:proofErr w:type="spellStart"/>
      <w:r w:rsidRPr="00C52EE4">
        <w:t>nettkundar</w:t>
      </w:r>
      <w:proofErr w:type="spellEnd"/>
      <w:r w:rsidRPr="00C52EE4">
        <w:t xml:space="preserve"> </w:t>
      </w:r>
      <w:proofErr w:type="spellStart"/>
      <w:r w:rsidRPr="00C52EE4">
        <w:t>hevdar</w:t>
      </w:r>
      <w:proofErr w:type="spellEnd"/>
      <w:r w:rsidRPr="00C52EE4">
        <w:t xml:space="preserve"> at det </w:t>
      </w:r>
      <w:proofErr w:type="spellStart"/>
      <w:r w:rsidRPr="00C52EE4">
        <w:t>ikkje</w:t>
      </w:r>
      <w:proofErr w:type="spellEnd"/>
      <w:r w:rsidRPr="00C52EE4">
        <w:t xml:space="preserve"> er </w:t>
      </w:r>
      <w:proofErr w:type="spellStart"/>
      <w:r w:rsidRPr="00C52EE4">
        <w:t>ønskeleg</w:t>
      </w:r>
      <w:proofErr w:type="spellEnd"/>
      <w:r w:rsidRPr="00C52EE4">
        <w:t xml:space="preserve"> med </w:t>
      </w:r>
      <w:proofErr w:type="spellStart"/>
      <w:r w:rsidRPr="00C52EE4">
        <w:t>fusjonar</w:t>
      </w:r>
      <w:proofErr w:type="spellEnd"/>
      <w:r w:rsidRPr="00C52EE4">
        <w:t xml:space="preserve"> med andre nettselskap, fordi </w:t>
      </w:r>
      <w:proofErr w:type="spellStart"/>
      <w:r w:rsidRPr="00C52EE4">
        <w:t>dei</w:t>
      </w:r>
      <w:proofErr w:type="spellEnd"/>
      <w:r w:rsidRPr="00C52EE4">
        <w:t xml:space="preserve"> da kjem over grensa for kravet til funksjonelt </w:t>
      </w:r>
      <w:proofErr w:type="spellStart"/>
      <w:r w:rsidRPr="00C52EE4">
        <w:t>skilje</w:t>
      </w:r>
      <w:proofErr w:type="spellEnd"/>
      <w:r w:rsidRPr="00C52EE4">
        <w:t>. Dette fører til fragmentering av fagmiljø, som kan væra uheldig for den lokale kraftberedskapen.</w:t>
      </w:r>
    </w:p>
    <w:p w14:paraId="6958275C" w14:textId="77777777" w:rsidR="00434329" w:rsidRPr="00C52EE4" w:rsidRDefault="00C52EE4" w:rsidP="00C52EE4">
      <w:r w:rsidRPr="00C52EE4">
        <w:lastRenderedPageBreak/>
        <w:t xml:space="preserve">Etter ei samla vurdering </w:t>
      </w:r>
      <w:proofErr w:type="spellStart"/>
      <w:r w:rsidRPr="00C52EE4">
        <w:t>føreslår</w:t>
      </w:r>
      <w:proofErr w:type="spellEnd"/>
      <w:r w:rsidRPr="00C52EE4">
        <w:t xml:space="preserve"> departementet at nettselskap som har 100 000 eller </w:t>
      </w:r>
      <w:proofErr w:type="spellStart"/>
      <w:r w:rsidRPr="00C52EE4">
        <w:t>fleire</w:t>
      </w:r>
      <w:proofErr w:type="spellEnd"/>
      <w:r w:rsidRPr="00C52EE4">
        <w:t xml:space="preserve"> </w:t>
      </w:r>
      <w:proofErr w:type="spellStart"/>
      <w:r w:rsidRPr="00C52EE4">
        <w:t>kundar</w:t>
      </w:r>
      <w:proofErr w:type="spellEnd"/>
      <w:r w:rsidRPr="00C52EE4">
        <w:t xml:space="preserve">, må gjennomføre funksjonelt </w:t>
      </w:r>
      <w:proofErr w:type="spellStart"/>
      <w:r w:rsidRPr="00C52EE4">
        <w:t>skilje</w:t>
      </w:r>
      <w:proofErr w:type="spellEnd"/>
      <w:r w:rsidRPr="00C52EE4">
        <w:t xml:space="preserve">. Det er </w:t>
      </w:r>
      <w:proofErr w:type="spellStart"/>
      <w:r w:rsidRPr="00C52EE4">
        <w:t>ikkje</w:t>
      </w:r>
      <w:proofErr w:type="spellEnd"/>
      <w:r w:rsidRPr="00C52EE4">
        <w:t xml:space="preserve"> forslag om </w:t>
      </w:r>
      <w:proofErr w:type="spellStart"/>
      <w:r w:rsidRPr="00C52EE4">
        <w:t>nokon</w:t>
      </w:r>
      <w:proofErr w:type="spellEnd"/>
      <w:r w:rsidRPr="00C52EE4">
        <w:t xml:space="preserve"> </w:t>
      </w:r>
      <w:proofErr w:type="spellStart"/>
      <w:r w:rsidRPr="00C52EE4">
        <w:t>endringar</w:t>
      </w:r>
      <w:proofErr w:type="spellEnd"/>
      <w:r w:rsidRPr="00C52EE4">
        <w:t xml:space="preserve"> i regelverket elles som </w:t>
      </w:r>
      <w:proofErr w:type="spellStart"/>
      <w:r w:rsidRPr="00C52EE4">
        <w:t>set</w:t>
      </w:r>
      <w:proofErr w:type="spellEnd"/>
      <w:r w:rsidRPr="00C52EE4">
        <w:t xml:space="preserve"> krav til nøytral framferd hos nettselskapa. Etter energilova er det krav til mellom anna nøytral framferd og separate budsjett og </w:t>
      </w:r>
      <w:proofErr w:type="spellStart"/>
      <w:r w:rsidRPr="00C52EE4">
        <w:t>rekneskapar</w:t>
      </w:r>
      <w:proofErr w:type="spellEnd"/>
      <w:r w:rsidRPr="00C52EE4">
        <w:t xml:space="preserve">. Det </w:t>
      </w:r>
      <w:proofErr w:type="spellStart"/>
      <w:r w:rsidRPr="00C52EE4">
        <w:t>omfattar</w:t>
      </w:r>
      <w:proofErr w:type="spellEnd"/>
      <w:r w:rsidRPr="00C52EE4">
        <w:t xml:space="preserve"> også nettselskap med færre enn 100 000 </w:t>
      </w:r>
      <w:proofErr w:type="spellStart"/>
      <w:r w:rsidRPr="00C52EE4">
        <w:t>nettkundar</w:t>
      </w:r>
      <w:proofErr w:type="spellEnd"/>
      <w:r w:rsidRPr="00C52EE4">
        <w:t>.</w:t>
      </w:r>
    </w:p>
    <w:p w14:paraId="75EAF333" w14:textId="77777777" w:rsidR="00434329" w:rsidRPr="00C52EE4" w:rsidRDefault="00C52EE4" w:rsidP="00C52EE4">
      <w:r w:rsidRPr="00C52EE4">
        <w:t xml:space="preserve">Departementet viser til at alle nettselskap er </w:t>
      </w:r>
      <w:proofErr w:type="spellStart"/>
      <w:r w:rsidRPr="00C52EE4">
        <w:t>underlagde</w:t>
      </w:r>
      <w:proofErr w:type="spellEnd"/>
      <w:r w:rsidRPr="00C52EE4">
        <w:t xml:space="preserve"> krav om nøytral framferd overfor </w:t>
      </w:r>
      <w:proofErr w:type="spellStart"/>
      <w:r w:rsidRPr="00C52EE4">
        <w:t>straumkundar</w:t>
      </w:r>
      <w:proofErr w:type="spellEnd"/>
      <w:r w:rsidRPr="00C52EE4">
        <w:t xml:space="preserve">, </w:t>
      </w:r>
      <w:proofErr w:type="spellStart"/>
      <w:r w:rsidRPr="00C52EE4">
        <w:t>kraftprodusentar</w:t>
      </w:r>
      <w:proofErr w:type="spellEnd"/>
      <w:r w:rsidRPr="00C52EE4">
        <w:t xml:space="preserve">, </w:t>
      </w:r>
      <w:proofErr w:type="spellStart"/>
      <w:r w:rsidRPr="00C52EE4">
        <w:t>kraftleverandørar</w:t>
      </w:r>
      <w:proofErr w:type="spellEnd"/>
      <w:r w:rsidRPr="00C52EE4">
        <w:t xml:space="preserve"> og andre </w:t>
      </w:r>
      <w:proofErr w:type="spellStart"/>
      <w:r w:rsidRPr="00C52EE4">
        <w:t>tenesteleverandørar</w:t>
      </w:r>
      <w:proofErr w:type="spellEnd"/>
      <w:r w:rsidRPr="00C52EE4">
        <w:t xml:space="preserve">. Nøytral framferd er </w:t>
      </w:r>
      <w:proofErr w:type="spellStart"/>
      <w:r w:rsidRPr="00C52EE4">
        <w:t>ein</w:t>
      </w:r>
      <w:proofErr w:type="spellEnd"/>
      <w:r w:rsidRPr="00C52EE4">
        <w:t xml:space="preserve"> </w:t>
      </w:r>
      <w:proofErr w:type="spellStart"/>
      <w:r w:rsidRPr="00C52EE4">
        <w:t>føresetnad</w:t>
      </w:r>
      <w:proofErr w:type="spellEnd"/>
      <w:r w:rsidRPr="00C52EE4">
        <w:t xml:space="preserve"> for like </w:t>
      </w:r>
      <w:proofErr w:type="spellStart"/>
      <w:r w:rsidRPr="00C52EE4">
        <w:t>marknadsvilkår</w:t>
      </w:r>
      <w:proofErr w:type="spellEnd"/>
      <w:r w:rsidRPr="00C52EE4">
        <w:t xml:space="preserve">, som igjen bidrar til </w:t>
      </w:r>
      <w:proofErr w:type="spellStart"/>
      <w:r w:rsidRPr="00C52EE4">
        <w:t>ein</w:t>
      </w:r>
      <w:proofErr w:type="spellEnd"/>
      <w:r w:rsidRPr="00C52EE4">
        <w:t xml:space="preserve"> </w:t>
      </w:r>
      <w:proofErr w:type="spellStart"/>
      <w:r w:rsidRPr="00C52EE4">
        <w:t>velfungerande</w:t>
      </w:r>
      <w:proofErr w:type="spellEnd"/>
      <w:r w:rsidRPr="00C52EE4">
        <w:t xml:space="preserve"> </w:t>
      </w:r>
      <w:proofErr w:type="spellStart"/>
      <w:r w:rsidRPr="00C52EE4">
        <w:t>kraftmarknad</w:t>
      </w:r>
      <w:proofErr w:type="spellEnd"/>
      <w:r w:rsidRPr="00C52EE4">
        <w:t xml:space="preserve"> og effektiv konkurranse.</w:t>
      </w:r>
    </w:p>
    <w:p w14:paraId="5180D241" w14:textId="77777777" w:rsidR="00434329" w:rsidRPr="00C52EE4" w:rsidRDefault="00C52EE4" w:rsidP="00C52EE4">
      <w:pPr>
        <w:pStyle w:val="Overskrift2"/>
      </w:pPr>
      <w:proofErr w:type="spellStart"/>
      <w:r w:rsidRPr="00C52EE4">
        <w:t>Høyringa</w:t>
      </w:r>
      <w:proofErr w:type="spellEnd"/>
    </w:p>
    <w:p w14:paraId="560EE2A6" w14:textId="77777777" w:rsidR="00434329" w:rsidRPr="00C52EE4" w:rsidRDefault="00C52EE4" w:rsidP="00C52EE4">
      <w:r w:rsidRPr="00C52EE4">
        <w:t xml:space="preserve">Olje- og energidepartementet sende forslaget til endring av energilova § 4-7 på </w:t>
      </w:r>
      <w:proofErr w:type="spellStart"/>
      <w:r w:rsidRPr="00C52EE4">
        <w:t>høyring</w:t>
      </w:r>
      <w:proofErr w:type="spellEnd"/>
      <w:r w:rsidRPr="00C52EE4">
        <w:t xml:space="preserve"> 14. september 2022, med </w:t>
      </w:r>
      <w:proofErr w:type="spellStart"/>
      <w:r w:rsidRPr="00C52EE4">
        <w:t>høyringsfrist</w:t>
      </w:r>
      <w:proofErr w:type="spellEnd"/>
      <w:r w:rsidRPr="00C52EE4">
        <w:t xml:space="preserve"> 14. desember same år. </w:t>
      </w:r>
      <w:proofErr w:type="spellStart"/>
      <w:r w:rsidRPr="00C52EE4">
        <w:t>Høyringsdokumentet</w:t>
      </w:r>
      <w:proofErr w:type="spellEnd"/>
      <w:r w:rsidRPr="00C52EE4">
        <w:t xml:space="preserve"> blei sendt til </w:t>
      </w:r>
      <w:proofErr w:type="spellStart"/>
      <w:r w:rsidRPr="00C52EE4">
        <w:t>desse</w:t>
      </w:r>
      <w:proofErr w:type="spellEnd"/>
      <w:r w:rsidRPr="00C52EE4">
        <w:t xml:space="preserve"> </w:t>
      </w:r>
      <w:proofErr w:type="spellStart"/>
      <w:r w:rsidRPr="00C52EE4">
        <w:t>institusjonane</w:t>
      </w:r>
      <w:proofErr w:type="spellEnd"/>
      <w:r w:rsidRPr="00C52EE4">
        <w:t xml:space="preserve"> og </w:t>
      </w:r>
      <w:proofErr w:type="spellStart"/>
      <w:r w:rsidRPr="00C52EE4">
        <w:t>organisasjonane</w:t>
      </w:r>
      <w:proofErr w:type="spellEnd"/>
      <w:r w:rsidRPr="00C52EE4">
        <w:t>:</w:t>
      </w:r>
    </w:p>
    <w:p w14:paraId="1419EEBF" w14:textId="77777777" w:rsidR="00434329" w:rsidRPr="00C52EE4" w:rsidRDefault="00C52EE4" w:rsidP="00C52EE4">
      <w:pPr>
        <w:pStyle w:val="opplisting"/>
      </w:pPr>
      <w:r w:rsidRPr="00C52EE4">
        <w:t>Departementa</w:t>
      </w:r>
    </w:p>
    <w:p w14:paraId="41E8D334" w14:textId="2992E8EA" w:rsidR="00434329" w:rsidRPr="00C52EE4" w:rsidRDefault="00C52EE4" w:rsidP="00C52EE4">
      <w:r>
        <w:t xml:space="preserve"> </w:t>
      </w:r>
    </w:p>
    <w:p w14:paraId="1BFB461D" w14:textId="77777777" w:rsidR="00434329" w:rsidRPr="00C52EE4" w:rsidRDefault="00C52EE4" w:rsidP="00C52EE4">
      <w:pPr>
        <w:pStyle w:val="opplisting"/>
      </w:pPr>
      <w:r w:rsidRPr="00C52EE4">
        <w:t>Datatilsynet</w:t>
      </w:r>
    </w:p>
    <w:p w14:paraId="2DF00BE6" w14:textId="189289B2" w:rsidR="00434329" w:rsidRPr="00C52EE4" w:rsidRDefault="00C52EE4" w:rsidP="00C52EE4">
      <w:pPr>
        <w:pStyle w:val="opplisting"/>
      </w:pPr>
      <w:r w:rsidRPr="00C52EE4">
        <w:t>Direktoratet for Samfunnssikkerhet og beredskap (DSB)</w:t>
      </w:r>
    </w:p>
    <w:p w14:paraId="6D054F0B" w14:textId="77777777" w:rsidR="00434329" w:rsidRPr="00C52EE4" w:rsidRDefault="00C52EE4" w:rsidP="00C52EE4">
      <w:pPr>
        <w:pStyle w:val="opplisting"/>
      </w:pPr>
      <w:r w:rsidRPr="00C52EE4">
        <w:t>Finanstilsynet</w:t>
      </w:r>
    </w:p>
    <w:p w14:paraId="7FB646B0" w14:textId="77777777" w:rsidR="00434329" w:rsidRPr="00C52EE4" w:rsidRDefault="00C52EE4" w:rsidP="00C52EE4">
      <w:pPr>
        <w:pStyle w:val="opplisting"/>
      </w:pPr>
      <w:r w:rsidRPr="00C52EE4">
        <w:t>Forbrukerrådet</w:t>
      </w:r>
    </w:p>
    <w:p w14:paraId="0EC2CB25" w14:textId="77777777" w:rsidR="00434329" w:rsidRPr="00C52EE4" w:rsidRDefault="00C52EE4" w:rsidP="00C52EE4">
      <w:pPr>
        <w:pStyle w:val="opplisting"/>
      </w:pPr>
      <w:r w:rsidRPr="00C52EE4">
        <w:t>Forbrukertilsynet</w:t>
      </w:r>
    </w:p>
    <w:p w14:paraId="61F811FF" w14:textId="77777777" w:rsidR="00434329" w:rsidRPr="00C52EE4" w:rsidRDefault="00C52EE4" w:rsidP="00C52EE4">
      <w:pPr>
        <w:pStyle w:val="opplisting"/>
      </w:pPr>
      <w:proofErr w:type="spellStart"/>
      <w:r w:rsidRPr="00C52EE4">
        <w:t>Statsforvaltarane</w:t>
      </w:r>
      <w:proofErr w:type="spellEnd"/>
    </w:p>
    <w:p w14:paraId="04D74F63" w14:textId="77777777" w:rsidR="00434329" w:rsidRPr="00C52EE4" w:rsidRDefault="00C52EE4" w:rsidP="00C52EE4">
      <w:pPr>
        <w:pStyle w:val="opplisting"/>
      </w:pPr>
      <w:r w:rsidRPr="00C52EE4">
        <w:t>Konkurranseklagenemnda v/klagenemndssekretariatet</w:t>
      </w:r>
    </w:p>
    <w:p w14:paraId="530D4415" w14:textId="77777777" w:rsidR="00434329" w:rsidRPr="00C52EE4" w:rsidRDefault="00C52EE4" w:rsidP="00C52EE4">
      <w:pPr>
        <w:pStyle w:val="opplisting"/>
      </w:pPr>
      <w:r w:rsidRPr="00C52EE4">
        <w:t>Konkurransetilsynet</w:t>
      </w:r>
    </w:p>
    <w:p w14:paraId="3EF9BF88" w14:textId="77777777" w:rsidR="00434329" w:rsidRPr="00C52EE4" w:rsidRDefault="00C52EE4" w:rsidP="00C52EE4">
      <w:pPr>
        <w:pStyle w:val="opplisting"/>
      </w:pPr>
      <w:proofErr w:type="spellStart"/>
      <w:r w:rsidRPr="00C52EE4">
        <w:t>Noregs</w:t>
      </w:r>
      <w:proofErr w:type="spellEnd"/>
      <w:r w:rsidRPr="00C52EE4">
        <w:t xml:space="preserve"> forskningsråd</w:t>
      </w:r>
    </w:p>
    <w:p w14:paraId="0E359F73" w14:textId="77777777" w:rsidR="00434329" w:rsidRPr="00C52EE4" w:rsidRDefault="00C52EE4" w:rsidP="00C52EE4">
      <w:pPr>
        <w:pStyle w:val="opplisting"/>
      </w:pPr>
      <w:r w:rsidRPr="00C52EE4">
        <w:t>Norges Handelshøyskole</w:t>
      </w:r>
    </w:p>
    <w:p w14:paraId="3A32A67D" w14:textId="77777777" w:rsidR="00434329" w:rsidRPr="00C52EE4" w:rsidRDefault="00C52EE4" w:rsidP="00C52EE4">
      <w:pPr>
        <w:pStyle w:val="opplisting"/>
      </w:pPr>
      <w:proofErr w:type="spellStart"/>
      <w:r w:rsidRPr="00C52EE4">
        <w:t>Noregs</w:t>
      </w:r>
      <w:proofErr w:type="spellEnd"/>
      <w:r w:rsidRPr="00C52EE4">
        <w:t xml:space="preserve"> vassdrags- og energidirektorat</w:t>
      </w:r>
    </w:p>
    <w:p w14:paraId="4429ED97" w14:textId="77777777" w:rsidR="00434329" w:rsidRPr="00C52EE4" w:rsidRDefault="00C52EE4" w:rsidP="00C52EE4">
      <w:pPr>
        <w:pStyle w:val="opplisting"/>
      </w:pPr>
      <w:r w:rsidRPr="00C52EE4">
        <w:t>Regelrådet</w:t>
      </w:r>
    </w:p>
    <w:p w14:paraId="178C8E14" w14:textId="77777777" w:rsidR="00434329" w:rsidRPr="00C52EE4" w:rsidRDefault="00C52EE4" w:rsidP="00C52EE4">
      <w:pPr>
        <w:pStyle w:val="opplisting"/>
      </w:pPr>
      <w:r w:rsidRPr="00C52EE4">
        <w:t>Regjeringsadvokatembetet</w:t>
      </w:r>
    </w:p>
    <w:p w14:paraId="06334F0A" w14:textId="77777777" w:rsidR="00434329" w:rsidRPr="00C52EE4" w:rsidRDefault="00C52EE4" w:rsidP="00C52EE4">
      <w:pPr>
        <w:pStyle w:val="opplisting"/>
      </w:pPr>
      <w:r w:rsidRPr="00C52EE4">
        <w:t>Statistisk sentralbyrå</w:t>
      </w:r>
    </w:p>
    <w:p w14:paraId="796BE7D4" w14:textId="77777777" w:rsidR="00434329" w:rsidRPr="00C52EE4" w:rsidRDefault="00C52EE4" w:rsidP="00C52EE4">
      <w:pPr>
        <w:pStyle w:val="opplisting"/>
      </w:pPr>
      <w:r w:rsidRPr="00C52EE4">
        <w:t>Universitetet i Oslo, Senter for europarett</w:t>
      </w:r>
    </w:p>
    <w:p w14:paraId="3BA9AEDF" w14:textId="77777777" w:rsidR="00434329" w:rsidRPr="00C52EE4" w:rsidRDefault="00C52EE4" w:rsidP="00C52EE4">
      <w:pPr>
        <w:pStyle w:val="opplisting"/>
      </w:pPr>
      <w:r w:rsidRPr="00C52EE4">
        <w:t>Universitetet i Oslo, Nordisk institutt for sjørett</w:t>
      </w:r>
    </w:p>
    <w:p w14:paraId="77A6686A" w14:textId="4A225E4E" w:rsidR="00434329" w:rsidRPr="00C52EE4" w:rsidRDefault="00C52EE4" w:rsidP="00C52EE4">
      <w:r>
        <w:t xml:space="preserve"> </w:t>
      </w:r>
    </w:p>
    <w:p w14:paraId="4600AEAE" w14:textId="77777777" w:rsidR="00434329" w:rsidRPr="00C52EE4" w:rsidRDefault="00C52EE4" w:rsidP="00C52EE4">
      <w:pPr>
        <w:pStyle w:val="opplisting"/>
      </w:pPr>
      <w:r w:rsidRPr="00C52EE4">
        <w:t>Sametinget</w:t>
      </w:r>
    </w:p>
    <w:p w14:paraId="233A32F0" w14:textId="4ECA1549" w:rsidR="00434329" w:rsidRPr="00C52EE4" w:rsidRDefault="00C52EE4" w:rsidP="00C52EE4">
      <w:r>
        <w:t xml:space="preserve"> </w:t>
      </w:r>
    </w:p>
    <w:p w14:paraId="0AC0DFFB" w14:textId="77777777" w:rsidR="00434329" w:rsidRPr="00C52EE4" w:rsidRDefault="00C52EE4" w:rsidP="00C52EE4">
      <w:pPr>
        <w:pStyle w:val="opplisting"/>
      </w:pPr>
      <w:proofErr w:type="spellStart"/>
      <w:r w:rsidRPr="00C52EE4">
        <w:t>Fylkeskommunane</w:t>
      </w:r>
      <w:proofErr w:type="spellEnd"/>
    </w:p>
    <w:p w14:paraId="245D5BE7" w14:textId="77777777" w:rsidR="00434329" w:rsidRPr="00C52EE4" w:rsidRDefault="00C52EE4" w:rsidP="00C52EE4">
      <w:pPr>
        <w:pStyle w:val="opplisting"/>
      </w:pPr>
      <w:r w:rsidRPr="00C52EE4">
        <w:t>Oslo kommune</w:t>
      </w:r>
    </w:p>
    <w:p w14:paraId="2C9B7DD8" w14:textId="3450D54F" w:rsidR="00434329" w:rsidRPr="00C52EE4" w:rsidRDefault="00C52EE4" w:rsidP="00C52EE4">
      <w:r>
        <w:t xml:space="preserve"> </w:t>
      </w:r>
    </w:p>
    <w:p w14:paraId="64378189" w14:textId="77777777" w:rsidR="00434329" w:rsidRPr="00C52EE4" w:rsidRDefault="00C52EE4" w:rsidP="00C52EE4">
      <w:pPr>
        <w:pStyle w:val="opplisting"/>
      </w:pPr>
      <w:proofErr w:type="spellStart"/>
      <w:r w:rsidRPr="00C52EE4">
        <w:t>Enova</w:t>
      </w:r>
      <w:proofErr w:type="spellEnd"/>
      <w:r w:rsidRPr="00C52EE4">
        <w:t xml:space="preserve"> SF</w:t>
      </w:r>
    </w:p>
    <w:p w14:paraId="40715C35" w14:textId="77777777" w:rsidR="00434329" w:rsidRPr="00C52EE4" w:rsidRDefault="00C52EE4" w:rsidP="00C52EE4">
      <w:pPr>
        <w:pStyle w:val="opplisting"/>
      </w:pPr>
      <w:r w:rsidRPr="00C52EE4">
        <w:t>Nord Pool</w:t>
      </w:r>
    </w:p>
    <w:p w14:paraId="57EB2542" w14:textId="77777777" w:rsidR="00434329" w:rsidRPr="00C52EE4" w:rsidRDefault="00C52EE4" w:rsidP="00C52EE4">
      <w:pPr>
        <w:pStyle w:val="opplisting"/>
      </w:pPr>
      <w:r w:rsidRPr="00C52EE4">
        <w:t>Statkraft AS</w:t>
      </w:r>
    </w:p>
    <w:p w14:paraId="7301442B" w14:textId="77777777" w:rsidR="00434329" w:rsidRPr="00C52EE4" w:rsidRDefault="00C52EE4" w:rsidP="00C52EE4">
      <w:pPr>
        <w:pStyle w:val="opplisting"/>
      </w:pPr>
      <w:r w:rsidRPr="00C52EE4">
        <w:lastRenderedPageBreak/>
        <w:t>Statnett SF</w:t>
      </w:r>
    </w:p>
    <w:p w14:paraId="12A114BE" w14:textId="4905CBE6" w:rsidR="00434329" w:rsidRPr="00C52EE4" w:rsidRDefault="00C52EE4" w:rsidP="00C52EE4">
      <w:r>
        <w:t xml:space="preserve"> </w:t>
      </w:r>
    </w:p>
    <w:p w14:paraId="48A57EE3" w14:textId="77777777" w:rsidR="00434329" w:rsidRPr="00C52EE4" w:rsidRDefault="00C52EE4" w:rsidP="00C52EE4">
      <w:pPr>
        <w:pStyle w:val="opplisting"/>
      </w:pPr>
      <w:r w:rsidRPr="00C52EE4">
        <w:t>Den Norske Advokatforening</w:t>
      </w:r>
    </w:p>
    <w:p w14:paraId="10019758" w14:textId="77777777" w:rsidR="00434329" w:rsidRPr="00C52EE4" w:rsidRDefault="00C52EE4" w:rsidP="00C52EE4">
      <w:pPr>
        <w:pStyle w:val="opplisting"/>
      </w:pPr>
      <w:proofErr w:type="spellStart"/>
      <w:r w:rsidRPr="00C52EE4">
        <w:t>Distriktsenergi</w:t>
      </w:r>
      <w:proofErr w:type="spellEnd"/>
    </w:p>
    <w:p w14:paraId="2817CC62" w14:textId="77777777" w:rsidR="00434329" w:rsidRPr="00C52EE4" w:rsidRDefault="00C52EE4" w:rsidP="00C52EE4">
      <w:pPr>
        <w:pStyle w:val="opplisting"/>
      </w:pPr>
      <w:r w:rsidRPr="00C52EE4">
        <w:t>El og IT Forbundet</w:t>
      </w:r>
    </w:p>
    <w:p w14:paraId="34089508" w14:textId="77777777" w:rsidR="00434329" w:rsidRPr="00C52EE4" w:rsidRDefault="00C52EE4" w:rsidP="00C52EE4">
      <w:pPr>
        <w:pStyle w:val="opplisting"/>
      </w:pPr>
      <w:r w:rsidRPr="00C52EE4">
        <w:t>Energi Norge</w:t>
      </w:r>
    </w:p>
    <w:p w14:paraId="484A2E0B" w14:textId="77777777" w:rsidR="00434329" w:rsidRPr="00C52EE4" w:rsidRDefault="00C52EE4" w:rsidP="00C52EE4">
      <w:pPr>
        <w:pStyle w:val="opplisting"/>
      </w:pPr>
      <w:r w:rsidRPr="00C52EE4">
        <w:t>Energiveteranene</w:t>
      </w:r>
    </w:p>
    <w:p w14:paraId="60D5498A" w14:textId="77777777" w:rsidR="00434329" w:rsidRPr="00C52EE4" w:rsidRDefault="00C52EE4" w:rsidP="00C52EE4">
      <w:pPr>
        <w:pStyle w:val="opplisting"/>
      </w:pPr>
      <w:r w:rsidRPr="00C52EE4">
        <w:t>Hovedorganisasjonen Virke</w:t>
      </w:r>
    </w:p>
    <w:p w14:paraId="71732266" w14:textId="77777777" w:rsidR="00434329" w:rsidRPr="00C52EE4" w:rsidRDefault="00C52EE4" w:rsidP="00C52EE4">
      <w:pPr>
        <w:pStyle w:val="opplisting"/>
      </w:pPr>
      <w:r w:rsidRPr="00C52EE4">
        <w:t>Industri Energi</w:t>
      </w:r>
    </w:p>
    <w:p w14:paraId="68FB9924" w14:textId="77777777" w:rsidR="00434329" w:rsidRPr="00C52EE4" w:rsidRDefault="00C52EE4" w:rsidP="00C52EE4">
      <w:pPr>
        <w:pStyle w:val="opplisting"/>
      </w:pPr>
      <w:r w:rsidRPr="00C52EE4">
        <w:t>Kraftfylka</w:t>
      </w:r>
    </w:p>
    <w:p w14:paraId="172EDE1C" w14:textId="77777777" w:rsidR="00434329" w:rsidRPr="00C52EE4" w:rsidRDefault="00C52EE4" w:rsidP="00C52EE4">
      <w:pPr>
        <w:pStyle w:val="opplisting"/>
      </w:pPr>
      <w:r w:rsidRPr="00C52EE4">
        <w:t>KS – Kommunesektorens organisasjon</w:t>
      </w:r>
    </w:p>
    <w:p w14:paraId="7C0B9E74" w14:textId="77777777" w:rsidR="00434329" w:rsidRPr="00C52EE4" w:rsidRDefault="00C52EE4" w:rsidP="00C52EE4">
      <w:pPr>
        <w:pStyle w:val="opplisting"/>
      </w:pPr>
      <w:r w:rsidRPr="00C52EE4">
        <w:t>Landsorganisasjonen i Norge (LO)</w:t>
      </w:r>
    </w:p>
    <w:p w14:paraId="64CAB084" w14:textId="77777777" w:rsidR="00434329" w:rsidRPr="00C52EE4" w:rsidRDefault="00C52EE4" w:rsidP="00C52EE4">
      <w:pPr>
        <w:pStyle w:val="opplisting"/>
      </w:pPr>
      <w:r w:rsidRPr="00C52EE4">
        <w:t xml:space="preserve">Landssamanslutninga av </w:t>
      </w:r>
      <w:proofErr w:type="spellStart"/>
      <w:r w:rsidRPr="00C52EE4">
        <w:t>vasskraftkommunar</w:t>
      </w:r>
      <w:proofErr w:type="spellEnd"/>
    </w:p>
    <w:p w14:paraId="4EE292D7" w14:textId="77777777" w:rsidR="00434329" w:rsidRPr="00C52EE4" w:rsidRDefault="00C52EE4" w:rsidP="00C52EE4">
      <w:pPr>
        <w:pStyle w:val="opplisting"/>
      </w:pPr>
      <w:r w:rsidRPr="00C52EE4">
        <w:t>Landssammenslutninga av norske vindkraftkommuner</w:t>
      </w:r>
    </w:p>
    <w:p w14:paraId="6528289B" w14:textId="77777777" w:rsidR="00434329" w:rsidRPr="00C52EE4" w:rsidRDefault="00C52EE4" w:rsidP="00C52EE4">
      <w:pPr>
        <w:pStyle w:val="opplisting"/>
      </w:pPr>
      <w:r w:rsidRPr="00C52EE4">
        <w:t>NHO</w:t>
      </w:r>
    </w:p>
    <w:p w14:paraId="50AAAEBB" w14:textId="77777777" w:rsidR="00434329" w:rsidRPr="00C52EE4" w:rsidRDefault="00C52EE4" w:rsidP="00C52EE4">
      <w:pPr>
        <w:pStyle w:val="opplisting"/>
      </w:pPr>
      <w:r w:rsidRPr="00C52EE4">
        <w:t>Norsk Industri</w:t>
      </w:r>
    </w:p>
    <w:p w14:paraId="3EFE0F67" w14:textId="77777777" w:rsidR="00434329" w:rsidRPr="00C52EE4" w:rsidRDefault="00C52EE4" w:rsidP="00C52EE4">
      <w:pPr>
        <w:pStyle w:val="opplisting"/>
      </w:pPr>
      <w:proofErr w:type="spellStart"/>
      <w:r w:rsidRPr="00C52EE4">
        <w:t>Norwea</w:t>
      </w:r>
      <w:proofErr w:type="spellEnd"/>
    </w:p>
    <w:p w14:paraId="33A1C998" w14:textId="77777777" w:rsidR="00434329" w:rsidRPr="00C52EE4" w:rsidRDefault="00C52EE4" w:rsidP="00C52EE4">
      <w:pPr>
        <w:pStyle w:val="opplisting"/>
      </w:pPr>
      <w:proofErr w:type="spellStart"/>
      <w:r w:rsidRPr="00C52EE4">
        <w:t>Samarbeidande</w:t>
      </w:r>
      <w:proofErr w:type="spellEnd"/>
      <w:r w:rsidRPr="00C52EE4">
        <w:t xml:space="preserve"> Kraftfylke, c/o SFE Energisekretariatet</w:t>
      </w:r>
    </w:p>
    <w:p w14:paraId="60BFAAA0" w14:textId="77777777" w:rsidR="00434329" w:rsidRPr="00C52EE4" w:rsidRDefault="00C52EE4" w:rsidP="00C52EE4">
      <w:pPr>
        <w:pStyle w:val="opplisting"/>
      </w:pPr>
      <w:r w:rsidRPr="00C52EE4">
        <w:t>Samfunns- og næringslivsforskning AS</w:t>
      </w:r>
    </w:p>
    <w:p w14:paraId="3401B73C" w14:textId="77777777" w:rsidR="00434329" w:rsidRPr="00C52EE4" w:rsidRDefault="00C52EE4" w:rsidP="00C52EE4">
      <w:pPr>
        <w:pStyle w:val="opplisting"/>
      </w:pPr>
      <w:r w:rsidRPr="00C52EE4">
        <w:t>Samfunnsbedriftene</w:t>
      </w:r>
    </w:p>
    <w:p w14:paraId="40DF3CFB" w14:textId="77777777" w:rsidR="00434329" w:rsidRPr="00C52EE4" w:rsidRDefault="00C52EE4" w:rsidP="00C52EE4">
      <w:pPr>
        <w:pStyle w:val="opplisting"/>
      </w:pPr>
      <w:r w:rsidRPr="00C52EE4">
        <w:t>SINTEF Energi AS</w:t>
      </w:r>
    </w:p>
    <w:p w14:paraId="4F334E43" w14:textId="77777777" w:rsidR="00434329" w:rsidRPr="00C52EE4" w:rsidRDefault="00C52EE4" w:rsidP="00C52EE4">
      <w:pPr>
        <w:pStyle w:val="opplisting"/>
      </w:pPr>
      <w:r w:rsidRPr="00C52EE4">
        <w:t>Småkraftforeninga</w:t>
      </w:r>
    </w:p>
    <w:p w14:paraId="7E4E3B73" w14:textId="77777777" w:rsidR="00434329" w:rsidRPr="00C52EE4" w:rsidRDefault="00C52EE4" w:rsidP="00C52EE4">
      <w:r w:rsidRPr="00C52EE4">
        <w:t xml:space="preserve">Departementet </w:t>
      </w:r>
      <w:proofErr w:type="spellStart"/>
      <w:r w:rsidRPr="00C52EE4">
        <w:t>fekk</w:t>
      </w:r>
      <w:proofErr w:type="spellEnd"/>
      <w:r w:rsidRPr="00C52EE4">
        <w:t xml:space="preserve"> i alt 24 </w:t>
      </w:r>
      <w:proofErr w:type="spellStart"/>
      <w:r w:rsidRPr="00C52EE4">
        <w:t>høyringssvar</w:t>
      </w:r>
      <w:proofErr w:type="spellEnd"/>
      <w:r w:rsidRPr="00C52EE4">
        <w:t xml:space="preserve">. </w:t>
      </w:r>
      <w:proofErr w:type="spellStart"/>
      <w:r w:rsidRPr="00C52EE4">
        <w:t>Høyringssvara</w:t>
      </w:r>
      <w:proofErr w:type="spellEnd"/>
      <w:r w:rsidRPr="00C52EE4">
        <w:t xml:space="preserve"> er lagde ut på heimesida til departementet.</w:t>
      </w:r>
    </w:p>
    <w:p w14:paraId="1A4BA630" w14:textId="77777777" w:rsidR="00434329" w:rsidRPr="00C52EE4" w:rsidRDefault="00C52EE4" w:rsidP="00C52EE4">
      <w:proofErr w:type="spellStart"/>
      <w:r w:rsidRPr="00C52EE4">
        <w:t>Desse</w:t>
      </w:r>
      <w:proofErr w:type="spellEnd"/>
      <w:r w:rsidRPr="00C52EE4">
        <w:t xml:space="preserve"> </w:t>
      </w:r>
      <w:proofErr w:type="spellStart"/>
      <w:r w:rsidRPr="00C52EE4">
        <w:t>instansane</w:t>
      </w:r>
      <w:proofErr w:type="spellEnd"/>
      <w:r w:rsidRPr="00C52EE4">
        <w:t xml:space="preserve"> uttalte seg om realiteten i </w:t>
      </w:r>
      <w:proofErr w:type="spellStart"/>
      <w:r w:rsidRPr="00C52EE4">
        <w:t>høyringsnotatet</w:t>
      </w:r>
      <w:proofErr w:type="spellEnd"/>
      <w:r w:rsidRPr="00C52EE4">
        <w:t>:</w:t>
      </w:r>
    </w:p>
    <w:p w14:paraId="63333935" w14:textId="77777777" w:rsidR="00434329" w:rsidRPr="00C52EE4" w:rsidRDefault="00C52EE4" w:rsidP="00C52EE4">
      <w:pPr>
        <w:pStyle w:val="opplisting"/>
      </w:pPr>
      <w:r w:rsidRPr="00C52EE4">
        <w:t>Konkurransetilsynet</w:t>
      </w:r>
    </w:p>
    <w:p w14:paraId="3F2681D1" w14:textId="77777777" w:rsidR="00434329" w:rsidRPr="00C52EE4" w:rsidRDefault="00C52EE4" w:rsidP="00C52EE4">
      <w:pPr>
        <w:pStyle w:val="opplisting"/>
      </w:pPr>
      <w:r w:rsidRPr="00C52EE4">
        <w:t>Reguleringsmyndigheten for energi (RME)</w:t>
      </w:r>
    </w:p>
    <w:p w14:paraId="434F076B" w14:textId="141994B8" w:rsidR="00434329" w:rsidRPr="00C52EE4" w:rsidRDefault="00C52EE4" w:rsidP="00C52EE4">
      <w:r>
        <w:t xml:space="preserve"> </w:t>
      </w:r>
    </w:p>
    <w:p w14:paraId="49DC5B34" w14:textId="77777777" w:rsidR="00434329" w:rsidRPr="00C52EE4" w:rsidRDefault="00C52EE4" w:rsidP="00C52EE4">
      <w:pPr>
        <w:pStyle w:val="opplisting"/>
      </w:pPr>
      <w:r w:rsidRPr="00C52EE4">
        <w:t>Alta Kraftlag SA</w:t>
      </w:r>
    </w:p>
    <w:p w14:paraId="25A3B0BC" w14:textId="77777777" w:rsidR="00434329" w:rsidRPr="00C52EE4" w:rsidRDefault="00C52EE4" w:rsidP="00C52EE4">
      <w:pPr>
        <w:pStyle w:val="opplisting"/>
      </w:pPr>
      <w:proofErr w:type="spellStart"/>
      <w:r w:rsidRPr="00C52EE4">
        <w:t>Distriktsenergi</w:t>
      </w:r>
      <w:proofErr w:type="spellEnd"/>
    </w:p>
    <w:p w14:paraId="13BFE3C8" w14:textId="77777777" w:rsidR="00434329" w:rsidRPr="00C52EE4" w:rsidRDefault="00C52EE4" w:rsidP="00C52EE4">
      <w:pPr>
        <w:pStyle w:val="opplisting"/>
      </w:pPr>
      <w:r w:rsidRPr="00C52EE4">
        <w:t>EL og IT Forbundet</w:t>
      </w:r>
    </w:p>
    <w:p w14:paraId="43922E12" w14:textId="77777777" w:rsidR="00434329" w:rsidRPr="00C52EE4" w:rsidRDefault="00C52EE4" w:rsidP="00C52EE4">
      <w:pPr>
        <w:pStyle w:val="opplisting"/>
      </w:pPr>
      <w:r w:rsidRPr="00C52EE4">
        <w:t>EL og IT Forbundet Distrikt Rogaland</w:t>
      </w:r>
    </w:p>
    <w:p w14:paraId="59FE4E24" w14:textId="77777777" w:rsidR="00434329" w:rsidRPr="00C52EE4" w:rsidRDefault="00C52EE4" w:rsidP="00C52EE4">
      <w:pPr>
        <w:pStyle w:val="opplisting"/>
      </w:pPr>
      <w:r w:rsidRPr="00C52EE4">
        <w:t xml:space="preserve">Gudbrandsdal Energi </w:t>
      </w:r>
      <w:proofErr w:type="spellStart"/>
      <w:r w:rsidRPr="00C52EE4">
        <w:t>Holding</w:t>
      </w:r>
      <w:proofErr w:type="spellEnd"/>
      <w:r w:rsidRPr="00C52EE4">
        <w:t xml:space="preserve"> AS</w:t>
      </w:r>
    </w:p>
    <w:p w14:paraId="0C08A09C" w14:textId="77777777" w:rsidR="00434329" w:rsidRPr="00C52EE4" w:rsidRDefault="00C52EE4" w:rsidP="00C52EE4">
      <w:pPr>
        <w:pStyle w:val="opplisting"/>
      </w:pPr>
      <w:r w:rsidRPr="00C52EE4">
        <w:t>Jæren Everk AS</w:t>
      </w:r>
    </w:p>
    <w:p w14:paraId="420638DE" w14:textId="77777777" w:rsidR="00434329" w:rsidRPr="00C52EE4" w:rsidRDefault="00C52EE4" w:rsidP="00C52EE4">
      <w:pPr>
        <w:pStyle w:val="opplisting"/>
      </w:pPr>
      <w:r w:rsidRPr="00C52EE4">
        <w:t>KS Advokat</w:t>
      </w:r>
    </w:p>
    <w:p w14:paraId="03C07F55" w14:textId="77777777" w:rsidR="00434329" w:rsidRPr="00C52EE4" w:rsidRDefault="00C52EE4" w:rsidP="00C52EE4">
      <w:pPr>
        <w:pStyle w:val="opplisting"/>
      </w:pPr>
      <w:r w:rsidRPr="00C52EE4">
        <w:t>KS – Kommunesektorens organisasjon</w:t>
      </w:r>
    </w:p>
    <w:p w14:paraId="0AE19BD3" w14:textId="77777777" w:rsidR="00434329" w:rsidRPr="00C52EE4" w:rsidRDefault="00C52EE4" w:rsidP="00C52EE4">
      <w:pPr>
        <w:pStyle w:val="opplisting"/>
      </w:pPr>
      <w:r w:rsidRPr="00C52EE4">
        <w:t xml:space="preserve">Landssamanslutninga av </w:t>
      </w:r>
      <w:proofErr w:type="spellStart"/>
      <w:r w:rsidRPr="00C52EE4">
        <w:t>vasskraftkommunar</w:t>
      </w:r>
      <w:proofErr w:type="spellEnd"/>
      <w:r w:rsidRPr="00C52EE4">
        <w:t xml:space="preserve"> (LVK)</w:t>
      </w:r>
    </w:p>
    <w:p w14:paraId="0C23AD1F" w14:textId="77777777" w:rsidR="00434329" w:rsidRPr="00C52EE4" w:rsidRDefault="00C52EE4" w:rsidP="00C52EE4">
      <w:pPr>
        <w:pStyle w:val="opplisting"/>
      </w:pPr>
      <w:proofErr w:type="spellStart"/>
      <w:r w:rsidRPr="00C52EE4">
        <w:t>Nelfo</w:t>
      </w:r>
      <w:proofErr w:type="spellEnd"/>
    </w:p>
    <w:p w14:paraId="4FB52BF8" w14:textId="77777777" w:rsidR="00434329" w:rsidRPr="00C52EE4" w:rsidRDefault="00C52EE4" w:rsidP="00C52EE4">
      <w:pPr>
        <w:pStyle w:val="opplisting"/>
      </w:pPr>
      <w:r w:rsidRPr="00C52EE4">
        <w:t xml:space="preserve">NITO – Norges ingeniør- og </w:t>
      </w:r>
      <w:proofErr w:type="spellStart"/>
      <w:r w:rsidRPr="00C52EE4">
        <w:t>teknologorganisasjon</w:t>
      </w:r>
      <w:proofErr w:type="spellEnd"/>
    </w:p>
    <w:p w14:paraId="74649B4A" w14:textId="77777777" w:rsidR="00434329" w:rsidRPr="00C52EE4" w:rsidRDefault="00C52EE4" w:rsidP="00C52EE4">
      <w:pPr>
        <w:pStyle w:val="opplisting"/>
      </w:pPr>
      <w:r w:rsidRPr="00C52EE4">
        <w:t>Næringslivets Hovedorganisasjon (NHO)</w:t>
      </w:r>
    </w:p>
    <w:p w14:paraId="52A649B0" w14:textId="77777777" w:rsidR="00434329" w:rsidRPr="00C52EE4" w:rsidRDefault="00C52EE4" w:rsidP="00C52EE4">
      <w:pPr>
        <w:pStyle w:val="opplisting"/>
      </w:pPr>
      <w:r w:rsidRPr="00C52EE4">
        <w:t>Samfunnsbedriftene Energi</w:t>
      </w:r>
    </w:p>
    <w:p w14:paraId="5065BCAE" w14:textId="77777777" w:rsidR="00434329" w:rsidRPr="00C52EE4" w:rsidRDefault="00C52EE4" w:rsidP="00C52EE4">
      <w:pPr>
        <w:pStyle w:val="opplisting"/>
      </w:pPr>
      <w:r w:rsidRPr="00C52EE4">
        <w:t xml:space="preserve">Sivert Opsahl </w:t>
      </w:r>
      <w:proofErr w:type="spellStart"/>
      <w:r w:rsidRPr="00C52EE4">
        <w:t>Gjermshus</w:t>
      </w:r>
      <w:proofErr w:type="spellEnd"/>
    </w:p>
    <w:p w14:paraId="6A042D95" w14:textId="77777777" w:rsidR="00434329" w:rsidRPr="00C52EE4" w:rsidRDefault="00C52EE4" w:rsidP="00C52EE4">
      <w:pPr>
        <w:pStyle w:val="opplisting"/>
      </w:pPr>
      <w:r w:rsidRPr="00C52EE4">
        <w:t>Sognekraft AS</w:t>
      </w:r>
    </w:p>
    <w:p w14:paraId="3D55AD2F" w14:textId="77777777" w:rsidR="00434329" w:rsidRPr="00C52EE4" w:rsidRDefault="00C52EE4" w:rsidP="00C52EE4">
      <w:pPr>
        <w:pStyle w:val="opplisting"/>
      </w:pPr>
      <w:r w:rsidRPr="00C52EE4">
        <w:lastRenderedPageBreak/>
        <w:t>Sognekraft Mor AS</w:t>
      </w:r>
    </w:p>
    <w:p w14:paraId="1AE1A7D0" w14:textId="77777777" w:rsidR="00434329" w:rsidRPr="00C52EE4" w:rsidRDefault="00C52EE4" w:rsidP="00C52EE4">
      <w:pPr>
        <w:pStyle w:val="opplisting"/>
      </w:pPr>
      <w:r w:rsidRPr="00C52EE4">
        <w:t>Statkraft AS</w:t>
      </w:r>
    </w:p>
    <w:p w14:paraId="5DEF91D4" w14:textId="77777777" w:rsidR="00434329" w:rsidRPr="00C52EE4" w:rsidRDefault="00C52EE4" w:rsidP="00C52EE4">
      <w:pPr>
        <w:pStyle w:val="opplisting"/>
      </w:pPr>
      <w:proofErr w:type="spellStart"/>
      <w:r w:rsidRPr="00C52EE4">
        <w:t>Tekna</w:t>
      </w:r>
      <w:proofErr w:type="spellEnd"/>
      <w:r w:rsidRPr="00C52EE4">
        <w:t xml:space="preserve"> – Teknisk-naturvitenskapelig forening</w:t>
      </w:r>
    </w:p>
    <w:p w14:paraId="4ABA65DB" w14:textId="77777777" w:rsidR="00434329" w:rsidRPr="00C52EE4" w:rsidRDefault="00C52EE4" w:rsidP="00C52EE4">
      <w:proofErr w:type="spellStart"/>
      <w:r w:rsidRPr="00C52EE4">
        <w:t>Desse</w:t>
      </w:r>
      <w:proofErr w:type="spellEnd"/>
      <w:r w:rsidRPr="00C52EE4">
        <w:t xml:space="preserve"> </w:t>
      </w:r>
      <w:proofErr w:type="spellStart"/>
      <w:r w:rsidRPr="00C52EE4">
        <w:t>instansane</w:t>
      </w:r>
      <w:proofErr w:type="spellEnd"/>
      <w:r w:rsidRPr="00C52EE4">
        <w:t xml:space="preserve"> hadde </w:t>
      </w:r>
      <w:proofErr w:type="spellStart"/>
      <w:r w:rsidRPr="00C52EE4">
        <w:t>ikkje</w:t>
      </w:r>
      <w:proofErr w:type="spellEnd"/>
      <w:r w:rsidRPr="00C52EE4">
        <w:t xml:space="preserve"> merknader til </w:t>
      </w:r>
      <w:proofErr w:type="spellStart"/>
      <w:r w:rsidRPr="00C52EE4">
        <w:t>høyringsnotatet</w:t>
      </w:r>
      <w:proofErr w:type="spellEnd"/>
      <w:r w:rsidRPr="00C52EE4">
        <w:t>:</w:t>
      </w:r>
    </w:p>
    <w:p w14:paraId="6BE2555A" w14:textId="77777777" w:rsidR="00434329" w:rsidRPr="00C52EE4" w:rsidRDefault="00C52EE4" w:rsidP="00C52EE4">
      <w:pPr>
        <w:pStyle w:val="opplisting"/>
      </w:pPr>
      <w:r w:rsidRPr="00C52EE4">
        <w:t>Forsvarsdepartementet</w:t>
      </w:r>
    </w:p>
    <w:p w14:paraId="64F152E2" w14:textId="77777777" w:rsidR="00434329" w:rsidRPr="00C52EE4" w:rsidRDefault="00C52EE4" w:rsidP="00C52EE4">
      <w:pPr>
        <w:pStyle w:val="opplisting"/>
      </w:pPr>
      <w:r w:rsidRPr="00C52EE4">
        <w:t>Justis- og beredskapsdepartementet</w:t>
      </w:r>
    </w:p>
    <w:p w14:paraId="1905853D" w14:textId="77777777" w:rsidR="00434329" w:rsidRPr="00C52EE4" w:rsidRDefault="00C52EE4" w:rsidP="00C52EE4">
      <w:pPr>
        <w:pStyle w:val="opplisting"/>
      </w:pPr>
      <w:r w:rsidRPr="00C52EE4">
        <w:t>Petroleumstilsynet</w:t>
      </w:r>
    </w:p>
    <w:p w14:paraId="03D54689" w14:textId="77777777" w:rsidR="00434329" w:rsidRPr="00C52EE4" w:rsidRDefault="00C52EE4" w:rsidP="00C52EE4">
      <w:pPr>
        <w:pStyle w:val="opplisting"/>
      </w:pPr>
      <w:r w:rsidRPr="00C52EE4">
        <w:t>Statistisk sentralbyrå</w:t>
      </w:r>
    </w:p>
    <w:p w14:paraId="27FFB34A" w14:textId="77777777" w:rsidR="00434329" w:rsidRPr="00C52EE4" w:rsidRDefault="00C52EE4" w:rsidP="00C52EE4">
      <w:proofErr w:type="spellStart"/>
      <w:r w:rsidRPr="00C52EE4">
        <w:t>Nokre</w:t>
      </w:r>
      <w:proofErr w:type="spellEnd"/>
      <w:r w:rsidRPr="00C52EE4">
        <w:t xml:space="preserve"> av </w:t>
      </w:r>
      <w:proofErr w:type="spellStart"/>
      <w:r w:rsidRPr="00C52EE4">
        <w:t>høyringsinstansane</w:t>
      </w:r>
      <w:proofErr w:type="spellEnd"/>
      <w:r w:rsidRPr="00C52EE4">
        <w:t xml:space="preserve"> </w:t>
      </w:r>
      <w:proofErr w:type="spellStart"/>
      <w:r w:rsidRPr="00C52EE4">
        <w:t>støttar</w:t>
      </w:r>
      <w:proofErr w:type="spellEnd"/>
      <w:r w:rsidRPr="00C52EE4">
        <w:t xml:space="preserve"> forslaget, altså å heve grensa for unntak til nettselskap med 100 000 eller </w:t>
      </w:r>
      <w:proofErr w:type="spellStart"/>
      <w:r w:rsidRPr="00C52EE4">
        <w:t>fleire</w:t>
      </w:r>
      <w:proofErr w:type="spellEnd"/>
      <w:r w:rsidRPr="00C52EE4">
        <w:t xml:space="preserve"> </w:t>
      </w:r>
      <w:proofErr w:type="spellStart"/>
      <w:r w:rsidRPr="00C52EE4">
        <w:t>nettkundar</w:t>
      </w:r>
      <w:proofErr w:type="spellEnd"/>
      <w:r w:rsidRPr="00C52EE4">
        <w:t xml:space="preserve">. Andre </w:t>
      </w:r>
      <w:proofErr w:type="spellStart"/>
      <w:r w:rsidRPr="00C52EE4">
        <w:t>instansar</w:t>
      </w:r>
      <w:proofErr w:type="spellEnd"/>
      <w:r w:rsidRPr="00C52EE4">
        <w:t xml:space="preserve"> er </w:t>
      </w:r>
      <w:proofErr w:type="spellStart"/>
      <w:r w:rsidRPr="00C52EE4">
        <w:t>ueinige</w:t>
      </w:r>
      <w:proofErr w:type="spellEnd"/>
      <w:r w:rsidRPr="00C52EE4">
        <w:t xml:space="preserve"> i forslaget. Enkelte av </w:t>
      </w:r>
      <w:proofErr w:type="spellStart"/>
      <w:r w:rsidRPr="00C52EE4">
        <w:t>desse</w:t>
      </w:r>
      <w:proofErr w:type="spellEnd"/>
      <w:r w:rsidRPr="00C52EE4">
        <w:t xml:space="preserve"> meiner at grensa på 10 000 </w:t>
      </w:r>
      <w:proofErr w:type="spellStart"/>
      <w:r w:rsidRPr="00C52EE4">
        <w:t>nettkundar</w:t>
      </w:r>
      <w:proofErr w:type="spellEnd"/>
      <w:r w:rsidRPr="00C52EE4">
        <w:t xml:space="preserve"> bør bestå, eventuelt at høvet til fritak </w:t>
      </w:r>
      <w:proofErr w:type="spellStart"/>
      <w:r w:rsidRPr="00C52EE4">
        <w:t>frå</w:t>
      </w:r>
      <w:proofErr w:type="spellEnd"/>
      <w:r w:rsidRPr="00C52EE4">
        <w:t xml:space="preserve"> kravet blir tatt bort.</w:t>
      </w:r>
    </w:p>
    <w:p w14:paraId="178DD63B" w14:textId="77777777" w:rsidR="00434329" w:rsidRPr="00C52EE4" w:rsidRDefault="00C52EE4" w:rsidP="00C52EE4">
      <w:proofErr w:type="spellStart"/>
      <w:r w:rsidRPr="00C52EE4">
        <w:t>Nokre</w:t>
      </w:r>
      <w:proofErr w:type="spellEnd"/>
      <w:r w:rsidRPr="00C52EE4">
        <w:t xml:space="preserve"> av </w:t>
      </w:r>
      <w:proofErr w:type="spellStart"/>
      <w:r w:rsidRPr="00C52EE4">
        <w:t>høyringsinstansane</w:t>
      </w:r>
      <w:proofErr w:type="spellEnd"/>
      <w:r w:rsidRPr="00C52EE4">
        <w:t xml:space="preserve"> som er </w:t>
      </w:r>
      <w:proofErr w:type="spellStart"/>
      <w:r w:rsidRPr="00C52EE4">
        <w:t>ueinige</w:t>
      </w:r>
      <w:proofErr w:type="spellEnd"/>
      <w:r w:rsidRPr="00C52EE4">
        <w:t xml:space="preserve"> i forslaget, </w:t>
      </w:r>
      <w:proofErr w:type="spellStart"/>
      <w:r w:rsidRPr="00C52EE4">
        <w:t>peiker</w:t>
      </w:r>
      <w:proofErr w:type="spellEnd"/>
      <w:r w:rsidRPr="00C52EE4">
        <w:t xml:space="preserve"> på at unntaket </w:t>
      </w:r>
      <w:proofErr w:type="spellStart"/>
      <w:r w:rsidRPr="00C52EE4">
        <w:t>berre</w:t>
      </w:r>
      <w:proofErr w:type="spellEnd"/>
      <w:r w:rsidRPr="00C52EE4">
        <w:t xml:space="preserve"> bør gjelde energilova § 4-7 første ledd, og </w:t>
      </w:r>
      <w:proofErr w:type="spellStart"/>
      <w:r w:rsidRPr="00C52EE4">
        <w:t>ikkje</w:t>
      </w:r>
      <w:proofErr w:type="spellEnd"/>
      <w:r w:rsidRPr="00C52EE4">
        <w:t xml:space="preserve"> andre ledd.</w:t>
      </w:r>
    </w:p>
    <w:p w14:paraId="37605FB0" w14:textId="77777777" w:rsidR="00434329" w:rsidRPr="00C52EE4" w:rsidRDefault="00C52EE4" w:rsidP="00C52EE4">
      <w:pPr>
        <w:pStyle w:val="Overskrift1"/>
      </w:pPr>
      <w:r w:rsidRPr="00C52EE4">
        <w:t xml:space="preserve">Forslaget om </w:t>
      </w:r>
      <w:proofErr w:type="spellStart"/>
      <w:r w:rsidRPr="00C52EE4">
        <w:t>endringar</w:t>
      </w:r>
      <w:proofErr w:type="spellEnd"/>
      <w:r w:rsidRPr="00C52EE4">
        <w:t xml:space="preserve"> av vilkåra for å </w:t>
      </w:r>
      <w:proofErr w:type="spellStart"/>
      <w:r w:rsidRPr="00C52EE4">
        <w:t>vera</w:t>
      </w:r>
      <w:proofErr w:type="spellEnd"/>
      <w:r w:rsidRPr="00C52EE4">
        <w:t xml:space="preserve"> omfatta av kravet til funksjonelt </w:t>
      </w:r>
      <w:proofErr w:type="spellStart"/>
      <w:r w:rsidRPr="00C52EE4">
        <w:t>skilje</w:t>
      </w:r>
      <w:proofErr w:type="spellEnd"/>
    </w:p>
    <w:p w14:paraId="0743BD01" w14:textId="77777777" w:rsidR="00434329" w:rsidRPr="00C52EE4" w:rsidRDefault="00C52EE4" w:rsidP="00C52EE4">
      <w:pPr>
        <w:pStyle w:val="Overskrift2"/>
      </w:pPr>
      <w:proofErr w:type="spellStart"/>
      <w:r w:rsidRPr="00C52EE4">
        <w:t>Høyringsforslaget</w:t>
      </w:r>
      <w:proofErr w:type="spellEnd"/>
    </w:p>
    <w:p w14:paraId="4CB68F94" w14:textId="77777777" w:rsidR="00434329" w:rsidRPr="00C52EE4" w:rsidRDefault="00C52EE4" w:rsidP="00C52EE4">
      <w:r w:rsidRPr="00C52EE4">
        <w:t xml:space="preserve">Departementet sende 14. september 2022 på </w:t>
      </w:r>
      <w:proofErr w:type="spellStart"/>
      <w:r w:rsidRPr="00C52EE4">
        <w:t>høyring</w:t>
      </w:r>
      <w:proofErr w:type="spellEnd"/>
      <w:r w:rsidRPr="00C52EE4">
        <w:t xml:space="preserve"> </w:t>
      </w:r>
      <w:proofErr w:type="spellStart"/>
      <w:r w:rsidRPr="00C52EE4">
        <w:t>eit</w:t>
      </w:r>
      <w:proofErr w:type="spellEnd"/>
      <w:r w:rsidRPr="00C52EE4">
        <w:t xml:space="preserve"> forslag om å avgrense verkeområdet for krava om funksjonelt </w:t>
      </w:r>
      <w:proofErr w:type="spellStart"/>
      <w:r w:rsidRPr="00C52EE4">
        <w:t>skilje</w:t>
      </w:r>
      <w:proofErr w:type="spellEnd"/>
      <w:r w:rsidRPr="00C52EE4">
        <w:t xml:space="preserve"> etter energilova § 4-7 til </w:t>
      </w:r>
      <w:proofErr w:type="spellStart"/>
      <w:r w:rsidRPr="00C52EE4">
        <w:t>nettføretak</w:t>
      </w:r>
      <w:proofErr w:type="spellEnd"/>
      <w:r w:rsidRPr="00C52EE4">
        <w:t xml:space="preserve"> som har 100 000 eller </w:t>
      </w:r>
      <w:proofErr w:type="spellStart"/>
      <w:r w:rsidRPr="00C52EE4">
        <w:t>fleire</w:t>
      </w:r>
      <w:proofErr w:type="spellEnd"/>
      <w:r w:rsidRPr="00C52EE4">
        <w:t xml:space="preserve"> </w:t>
      </w:r>
      <w:proofErr w:type="spellStart"/>
      <w:r w:rsidRPr="00C52EE4">
        <w:t>nettkundar</w:t>
      </w:r>
      <w:proofErr w:type="spellEnd"/>
      <w:r w:rsidRPr="00C52EE4">
        <w:t xml:space="preserve">. Etter forslaget vil det </w:t>
      </w:r>
      <w:proofErr w:type="spellStart"/>
      <w:r w:rsidRPr="00C52EE4">
        <w:t>ikkje</w:t>
      </w:r>
      <w:proofErr w:type="spellEnd"/>
      <w:r w:rsidRPr="00C52EE4">
        <w:t xml:space="preserve"> </w:t>
      </w:r>
      <w:proofErr w:type="spellStart"/>
      <w:r w:rsidRPr="00C52EE4">
        <w:t>vere</w:t>
      </w:r>
      <w:proofErr w:type="spellEnd"/>
      <w:r w:rsidRPr="00C52EE4">
        <w:t xml:space="preserve"> </w:t>
      </w:r>
      <w:proofErr w:type="spellStart"/>
      <w:r w:rsidRPr="00C52EE4">
        <w:t>avgrensingar</w:t>
      </w:r>
      <w:proofErr w:type="spellEnd"/>
      <w:r w:rsidRPr="00C52EE4">
        <w:t xml:space="preserve"> på høvet til at </w:t>
      </w:r>
      <w:proofErr w:type="spellStart"/>
      <w:r w:rsidRPr="00C52EE4">
        <w:t>dei</w:t>
      </w:r>
      <w:proofErr w:type="spellEnd"/>
      <w:r w:rsidRPr="00C52EE4">
        <w:t xml:space="preserve"> same </w:t>
      </w:r>
      <w:proofErr w:type="spellStart"/>
      <w:r w:rsidRPr="00C52EE4">
        <w:t>personane</w:t>
      </w:r>
      <w:proofErr w:type="spellEnd"/>
      <w:r w:rsidRPr="00C52EE4">
        <w:t xml:space="preserve"> </w:t>
      </w:r>
      <w:proofErr w:type="spellStart"/>
      <w:r w:rsidRPr="00C52EE4">
        <w:t>sit</w:t>
      </w:r>
      <w:proofErr w:type="spellEnd"/>
      <w:r w:rsidRPr="00C52EE4">
        <w:t xml:space="preserve"> i leiinga i </w:t>
      </w:r>
      <w:proofErr w:type="spellStart"/>
      <w:r w:rsidRPr="00C52EE4">
        <w:t>nettføretaket</w:t>
      </w:r>
      <w:proofErr w:type="spellEnd"/>
      <w:r w:rsidRPr="00C52EE4">
        <w:t xml:space="preserve"> og i andre </w:t>
      </w:r>
      <w:proofErr w:type="spellStart"/>
      <w:r w:rsidRPr="00C52EE4">
        <w:t>føretak</w:t>
      </w:r>
      <w:proofErr w:type="spellEnd"/>
      <w:r w:rsidRPr="00C52EE4">
        <w:t xml:space="preserve"> i det integrerte </w:t>
      </w:r>
      <w:proofErr w:type="spellStart"/>
      <w:r w:rsidRPr="00C52EE4">
        <w:t>føretaket</w:t>
      </w:r>
      <w:proofErr w:type="spellEnd"/>
      <w:r w:rsidRPr="00C52EE4">
        <w:t xml:space="preserve">, dersom nettselskapet har færre enn 100 000 </w:t>
      </w:r>
      <w:proofErr w:type="spellStart"/>
      <w:r w:rsidRPr="00C52EE4">
        <w:t>nettkundar</w:t>
      </w:r>
      <w:proofErr w:type="spellEnd"/>
      <w:r w:rsidRPr="00C52EE4">
        <w:t xml:space="preserve">. Det vil heller </w:t>
      </w:r>
      <w:proofErr w:type="spellStart"/>
      <w:r w:rsidRPr="00C52EE4">
        <w:t>ikkje</w:t>
      </w:r>
      <w:proofErr w:type="spellEnd"/>
      <w:r w:rsidRPr="00C52EE4">
        <w:t xml:space="preserve"> </w:t>
      </w:r>
      <w:proofErr w:type="spellStart"/>
      <w:r w:rsidRPr="00C52EE4">
        <w:t>vere</w:t>
      </w:r>
      <w:proofErr w:type="spellEnd"/>
      <w:r w:rsidRPr="00C52EE4">
        <w:t xml:space="preserve"> krav om </w:t>
      </w:r>
      <w:proofErr w:type="spellStart"/>
      <w:r w:rsidRPr="00C52EE4">
        <w:t>uavhengigheit</w:t>
      </w:r>
      <w:proofErr w:type="spellEnd"/>
      <w:r w:rsidRPr="00C52EE4">
        <w:t xml:space="preserve"> mellom </w:t>
      </w:r>
      <w:proofErr w:type="spellStart"/>
      <w:r w:rsidRPr="00C52EE4">
        <w:t>nettføretaket</w:t>
      </w:r>
      <w:proofErr w:type="spellEnd"/>
      <w:r w:rsidRPr="00C52EE4">
        <w:t xml:space="preserve"> og morselskap eller </w:t>
      </w:r>
      <w:proofErr w:type="spellStart"/>
      <w:r w:rsidRPr="00C52EE4">
        <w:t>kontrollerande</w:t>
      </w:r>
      <w:proofErr w:type="spellEnd"/>
      <w:r w:rsidRPr="00C52EE4">
        <w:t xml:space="preserve"> </w:t>
      </w:r>
      <w:proofErr w:type="spellStart"/>
      <w:r w:rsidRPr="00C52EE4">
        <w:t>eigar</w:t>
      </w:r>
      <w:proofErr w:type="spellEnd"/>
      <w:r w:rsidRPr="00C52EE4">
        <w:t>.</w:t>
      </w:r>
    </w:p>
    <w:p w14:paraId="12AEEDCC" w14:textId="77777777" w:rsidR="00434329" w:rsidRPr="00C52EE4" w:rsidRDefault="00C52EE4" w:rsidP="00C52EE4">
      <w:r w:rsidRPr="00C52EE4">
        <w:t xml:space="preserve">I </w:t>
      </w:r>
      <w:proofErr w:type="spellStart"/>
      <w:r w:rsidRPr="00C52EE4">
        <w:t>medhald</w:t>
      </w:r>
      <w:proofErr w:type="spellEnd"/>
      <w:r w:rsidRPr="00C52EE4">
        <w:t xml:space="preserve"> av energilova er det gitt </w:t>
      </w:r>
      <w:proofErr w:type="spellStart"/>
      <w:r w:rsidRPr="00C52EE4">
        <w:t>nærare</w:t>
      </w:r>
      <w:proofErr w:type="spellEnd"/>
      <w:r w:rsidRPr="00C52EE4">
        <w:t xml:space="preserve"> føresegner om </w:t>
      </w:r>
      <w:proofErr w:type="spellStart"/>
      <w:r w:rsidRPr="00C52EE4">
        <w:t>innhaldet</w:t>
      </w:r>
      <w:proofErr w:type="spellEnd"/>
      <w:r w:rsidRPr="00C52EE4">
        <w:t xml:space="preserve"> i krava til </w:t>
      </w:r>
      <w:proofErr w:type="spellStart"/>
      <w:r w:rsidRPr="00C52EE4">
        <w:t>selskapsmessig</w:t>
      </w:r>
      <w:proofErr w:type="spellEnd"/>
      <w:r w:rsidRPr="00C52EE4">
        <w:t xml:space="preserve"> og funksjonelt </w:t>
      </w:r>
      <w:proofErr w:type="spellStart"/>
      <w:r w:rsidRPr="00C52EE4">
        <w:t>skilje</w:t>
      </w:r>
      <w:proofErr w:type="spellEnd"/>
      <w:r w:rsidRPr="00C52EE4">
        <w:t xml:space="preserve">, jf. forskrift 30. juni 2020 nr. 1454 om endring i forskrift om nettregulering og energimarkedet. Det var </w:t>
      </w:r>
      <w:proofErr w:type="spellStart"/>
      <w:r w:rsidRPr="00C52EE4">
        <w:t>ikkje</w:t>
      </w:r>
      <w:proofErr w:type="spellEnd"/>
      <w:r w:rsidRPr="00C52EE4">
        <w:t xml:space="preserve"> behov for </w:t>
      </w:r>
      <w:proofErr w:type="spellStart"/>
      <w:r w:rsidRPr="00C52EE4">
        <w:t>endringar</w:t>
      </w:r>
      <w:proofErr w:type="spellEnd"/>
      <w:r w:rsidRPr="00C52EE4">
        <w:t xml:space="preserve"> i forskrifta, </w:t>
      </w:r>
      <w:proofErr w:type="spellStart"/>
      <w:r w:rsidRPr="00C52EE4">
        <w:t>sidan</w:t>
      </w:r>
      <w:proofErr w:type="spellEnd"/>
      <w:r w:rsidRPr="00C52EE4">
        <w:t xml:space="preserve"> forslaget som blei sendt på </w:t>
      </w:r>
      <w:proofErr w:type="spellStart"/>
      <w:r w:rsidRPr="00C52EE4">
        <w:t>høyring</w:t>
      </w:r>
      <w:proofErr w:type="spellEnd"/>
      <w:r w:rsidRPr="00C52EE4">
        <w:t xml:space="preserve">, </w:t>
      </w:r>
      <w:proofErr w:type="spellStart"/>
      <w:r w:rsidRPr="00C52EE4">
        <w:t>berre</w:t>
      </w:r>
      <w:proofErr w:type="spellEnd"/>
      <w:r w:rsidRPr="00C52EE4">
        <w:t xml:space="preserve"> gjeld </w:t>
      </w:r>
      <w:r w:rsidRPr="00C52EE4">
        <w:rPr>
          <w:rStyle w:val="kursiv"/>
        </w:rPr>
        <w:t>kven</w:t>
      </w:r>
      <w:r w:rsidRPr="00C52EE4">
        <w:t xml:space="preserve"> kravet om funksjonelt </w:t>
      </w:r>
      <w:proofErr w:type="spellStart"/>
      <w:r w:rsidRPr="00C52EE4">
        <w:t>skilje</w:t>
      </w:r>
      <w:proofErr w:type="spellEnd"/>
      <w:r w:rsidRPr="00C52EE4">
        <w:t xml:space="preserve"> gjeld for, </w:t>
      </w:r>
      <w:proofErr w:type="spellStart"/>
      <w:r w:rsidRPr="00C52EE4">
        <w:t>ikkje</w:t>
      </w:r>
      <w:proofErr w:type="spellEnd"/>
      <w:r w:rsidRPr="00C52EE4">
        <w:t xml:space="preserve"> </w:t>
      </w:r>
      <w:proofErr w:type="spellStart"/>
      <w:r w:rsidRPr="00C52EE4">
        <w:t>innhaldet</w:t>
      </w:r>
      <w:proofErr w:type="spellEnd"/>
      <w:r w:rsidRPr="00C52EE4">
        <w:t xml:space="preserve"> i kravet.</w:t>
      </w:r>
    </w:p>
    <w:p w14:paraId="5BE55418" w14:textId="77777777" w:rsidR="00434329" w:rsidRPr="00C52EE4" w:rsidRDefault="00C52EE4" w:rsidP="00C52EE4">
      <w:r w:rsidRPr="00C52EE4">
        <w:t xml:space="preserve">Med </w:t>
      </w:r>
      <w:proofErr w:type="spellStart"/>
      <w:r w:rsidRPr="00C52EE4">
        <w:t>nettkundar</w:t>
      </w:r>
      <w:proofErr w:type="spellEnd"/>
      <w:r w:rsidRPr="00C52EE4">
        <w:t xml:space="preserve"> er meint både fysiske og juridiske </w:t>
      </w:r>
      <w:proofErr w:type="spellStart"/>
      <w:r w:rsidRPr="00C52EE4">
        <w:t>personar</w:t>
      </w:r>
      <w:proofErr w:type="spellEnd"/>
      <w:r w:rsidRPr="00C52EE4">
        <w:t xml:space="preserve">, det vil </w:t>
      </w:r>
      <w:proofErr w:type="spellStart"/>
      <w:r w:rsidRPr="00C52EE4">
        <w:t>seie</w:t>
      </w:r>
      <w:proofErr w:type="spellEnd"/>
      <w:r w:rsidRPr="00C52EE4">
        <w:t xml:space="preserve"> unike personnummer og organisasjonsnummer registrerte som </w:t>
      </w:r>
      <w:proofErr w:type="spellStart"/>
      <w:r w:rsidRPr="00C52EE4">
        <w:t>kundar</w:t>
      </w:r>
      <w:proofErr w:type="spellEnd"/>
      <w:r w:rsidRPr="00C52EE4">
        <w:t xml:space="preserve"> i </w:t>
      </w:r>
      <w:proofErr w:type="spellStart"/>
      <w:r w:rsidRPr="00C52EE4">
        <w:t>eit</w:t>
      </w:r>
      <w:proofErr w:type="spellEnd"/>
      <w:r w:rsidRPr="00C52EE4">
        <w:t xml:space="preserve"> nettselskap. </w:t>
      </w:r>
      <w:proofErr w:type="spellStart"/>
      <w:r w:rsidRPr="00C52EE4">
        <w:t>Ein</w:t>
      </w:r>
      <w:proofErr w:type="spellEnd"/>
      <w:r w:rsidRPr="00C52EE4">
        <w:t xml:space="preserve"> kunde kan ha </w:t>
      </w:r>
      <w:proofErr w:type="spellStart"/>
      <w:r w:rsidRPr="00C52EE4">
        <w:t>fleire</w:t>
      </w:r>
      <w:proofErr w:type="spellEnd"/>
      <w:r w:rsidRPr="00C52EE4">
        <w:t xml:space="preserve"> målepunkt i same nettselskap. </w:t>
      </w:r>
      <w:proofErr w:type="spellStart"/>
      <w:r w:rsidRPr="00C52EE4">
        <w:t>Ein</w:t>
      </w:r>
      <w:proofErr w:type="spellEnd"/>
      <w:r w:rsidRPr="00C52EE4">
        <w:t xml:space="preserve"> privatperson kan for eksempel ha hus og hytte i same nett, og </w:t>
      </w:r>
      <w:proofErr w:type="spellStart"/>
      <w:r w:rsidRPr="00C52EE4">
        <w:t>ein</w:t>
      </w:r>
      <w:proofErr w:type="spellEnd"/>
      <w:r w:rsidRPr="00C52EE4">
        <w:t xml:space="preserve"> næringskunde kan ha ei organisering der </w:t>
      </w:r>
      <w:proofErr w:type="spellStart"/>
      <w:r w:rsidRPr="00C52EE4">
        <w:t>eitt</w:t>
      </w:r>
      <w:proofErr w:type="spellEnd"/>
      <w:r w:rsidRPr="00C52EE4">
        <w:t xml:space="preserve"> selskap er straumkunde på vegner av </w:t>
      </w:r>
      <w:proofErr w:type="spellStart"/>
      <w:r w:rsidRPr="00C52EE4">
        <w:t>fleire</w:t>
      </w:r>
      <w:proofErr w:type="spellEnd"/>
      <w:r w:rsidRPr="00C52EE4">
        <w:t xml:space="preserve"> </w:t>
      </w:r>
      <w:proofErr w:type="spellStart"/>
      <w:r w:rsidRPr="00C52EE4">
        <w:t>filialar</w:t>
      </w:r>
      <w:proofErr w:type="spellEnd"/>
      <w:r w:rsidRPr="00C52EE4">
        <w:t>.</w:t>
      </w:r>
    </w:p>
    <w:p w14:paraId="07D80446" w14:textId="77777777" w:rsidR="00434329" w:rsidRPr="00C52EE4" w:rsidRDefault="00C52EE4" w:rsidP="00C52EE4">
      <w:r w:rsidRPr="00C52EE4">
        <w:t xml:space="preserve">Departementet viste til at forslaget ville </w:t>
      </w:r>
      <w:proofErr w:type="spellStart"/>
      <w:r w:rsidRPr="00C52EE4">
        <w:t>vere</w:t>
      </w:r>
      <w:proofErr w:type="spellEnd"/>
      <w:r w:rsidRPr="00C52EE4">
        <w:t xml:space="preserve"> i tråd med </w:t>
      </w:r>
      <w:proofErr w:type="spellStart"/>
      <w:r w:rsidRPr="00C52EE4">
        <w:t>føresetnadene</w:t>
      </w:r>
      <w:proofErr w:type="spellEnd"/>
      <w:r w:rsidRPr="00C52EE4">
        <w:t xml:space="preserve"> som </w:t>
      </w:r>
      <w:proofErr w:type="spellStart"/>
      <w:r w:rsidRPr="00C52EE4">
        <w:t>låg</w:t>
      </w:r>
      <w:proofErr w:type="spellEnd"/>
      <w:r w:rsidRPr="00C52EE4">
        <w:t xml:space="preserve"> til grunn for stortingsbehandlinga av </w:t>
      </w:r>
      <w:proofErr w:type="spellStart"/>
      <w:r w:rsidRPr="00C52EE4">
        <w:t>lovendringane</w:t>
      </w:r>
      <w:proofErr w:type="spellEnd"/>
      <w:r w:rsidRPr="00C52EE4">
        <w:t xml:space="preserve"> for gjennomføring av EUs tredje </w:t>
      </w:r>
      <w:proofErr w:type="spellStart"/>
      <w:r w:rsidRPr="00C52EE4">
        <w:t>energimarknadspakke</w:t>
      </w:r>
      <w:proofErr w:type="spellEnd"/>
      <w:r w:rsidRPr="00C52EE4">
        <w:t xml:space="preserve">, jf. </w:t>
      </w:r>
      <w:proofErr w:type="spellStart"/>
      <w:r w:rsidRPr="00C52EE4">
        <w:t>Innst</w:t>
      </w:r>
      <w:proofErr w:type="spellEnd"/>
      <w:r w:rsidRPr="00C52EE4">
        <w:t xml:space="preserve">. 175 L (2017–2018). Det går fram at departementet </w:t>
      </w:r>
      <w:proofErr w:type="spellStart"/>
      <w:r w:rsidRPr="00C52EE4">
        <w:t>set</w:t>
      </w:r>
      <w:proofErr w:type="spellEnd"/>
      <w:r w:rsidRPr="00C52EE4">
        <w:t xml:space="preserve"> fast </w:t>
      </w:r>
      <w:proofErr w:type="spellStart"/>
      <w:r w:rsidRPr="00C52EE4">
        <w:t>dei</w:t>
      </w:r>
      <w:proofErr w:type="spellEnd"/>
      <w:r w:rsidRPr="00C52EE4">
        <w:t xml:space="preserve"> energipolitiske </w:t>
      </w:r>
      <w:proofErr w:type="spellStart"/>
      <w:r w:rsidRPr="00C52EE4">
        <w:t>føringane</w:t>
      </w:r>
      <w:proofErr w:type="spellEnd"/>
      <w:r w:rsidRPr="00C52EE4">
        <w:t xml:space="preserve"> gjennom lov og forskrift, mens RME </w:t>
      </w:r>
      <w:proofErr w:type="spellStart"/>
      <w:r w:rsidRPr="00C52EE4">
        <w:t>tek</w:t>
      </w:r>
      <w:proofErr w:type="spellEnd"/>
      <w:r w:rsidRPr="00C52EE4">
        <w:t xml:space="preserve"> </w:t>
      </w:r>
      <w:proofErr w:type="spellStart"/>
      <w:r w:rsidRPr="00C52EE4">
        <w:t>dei</w:t>
      </w:r>
      <w:proofErr w:type="spellEnd"/>
      <w:r w:rsidRPr="00C52EE4">
        <w:t xml:space="preserve"> konkrete avgjerdene basert på </w:t>
      </w:r>
      <w:proofErr w:type="spellStart"/>
      <w:r w:rsidRPr="00C52EE4">
        <w:t>gjeldande</w:t>
      </w:r>
      <w:proofErr w:type="spellEnd"/>
      <w:r w:rsidRPr="00C52EE4">
        <w:t xml:space="preserve"> regelverk i </w:t>
      </w:r>
      <w:proofErr w:type="spellStart"/>
      <w:r w:rsidRPr="00C52EE4">
        <w:t>dei</w:t>
      </w:r>
      <w:proofErr w:type="spellEnd"/>
      <w:r w:rsidRPr="00C52EE4">
        <w:t xml:space="preserve"> enkelte tilfella.</w:t>
      </w:r>
    </w:p>
    <w:p w14:paraId="0528A5F5" w14:textId="77777777" w:rsidR="00434329" w:rsidRPr="00C52EE4" w:rsidRDefault="00C52EE4" w:rsidP="00C52EE4">
      <w:r w:rsidRPr="00C52EE4">
        <w:t xml:space="preserve">Omsynet til </w:t>
      </w:r>
      <w:proofErr w:type="spellStart"/>
      <w:r w:rsidRPr="00C52EE4">
        <w:t>nettverksemda</w:t>
      </w:r>
      <w:proofErr w:type="spellEnd"/>
      <w:r w:rsidRPr="00C52EE4">
        <w:t xml:space="preserve"> og behovet for </w:t>
      </w:r>
      <w:proofErr w:type="spellStart"/>
      <w:r w:rsidRPr="00C52EE4">
        <w:t>klarheit</w:t>
      </w:r>
      <w:proofErr w:type="spellEnd"/>
      <w:r w:rsidRPr="00C52EE4">
        <w:t xml:space="preserve"> i lovverket </w:t>
      </w:r>
      <w:proofErr w:type="spellStart"/>
      <w:r w:rsidRPr="00C52EE4">
        <w:t>tilseier</w:t>
      </w:r>
      <w:proofErr w:type="spellEnd"/>
      <w:r w:rsidRPr="00C52EE4">
        <w:t xml:space="preserve"> at generelle krav til organisering av </w:t>
      </w:r>
      <w:proofErr w:type="spellStart"/>
      <w:r w:rsidRPr="00C52EE4">
        <w:t>verksemda</w:t>
      </w:r>
      <w:proofErr w:type="spellEnd"/>
      <w:r w:rsidRPr="00C52EE4">
        <w:t xml:space="preserve"> i størst </w:t>
      </w:r>
      <w:proofErr w:type="spellStart"/>
      <w:r w:rsidRPr="00C52EE4">
        <w:t>mogleg</w:t>
      </w:r>
      <w:proofErr w:type="spellEnd"/>
      <w:r w:rsidRPr="00C52EE4">
        <w:t xml:space="preserve"> grad følgjer direkte av lov og forskrift. Departementet viste til at alle nettselskapa </w:t>
      </w:r>
      <w:proofErr w:type="spellStart"/>
      <w:r w:rsidRPr="00C52EE4">
        <w:t>framleis</w:t>
      </w:r>
      <w:proofErr w:type="spellEnd"/>
      <w:r w:rsidRPr="00C52EE4">
        <w:t xml:space="preserve"> vil </w:t>
      </w:r>
      <w:proofErr w:type="spellStart"/>
      <w:r w:rsidRPr="00C52EE4">
        <w:t>vere</w:t>
      </w:r>
      <w:proofErr w:type="spellEnd"/>
      <w:r w:rsidRPr="00C52EE4">
        <w:t xml:space="preserve"> </w:t>
      </w:r>
      <w:proofErr w:type="spellStart"/>
      <w:r w:rsidRPr="00C52EE4">
        <w:t>underlagde</w:t>
      </w:r>
      <w:proofErr w:type="spellEnd"/>
      <w:r w:rsidRPr="00C52EE4">
        <w:t xml:space="preserve"> krav om </w:t>
      </w:r>
      <w:proofErr w:type="spellStart"/>
      <w:r w:rsidRPr="00C52EE4">
        <w:t>selskapsmessig</w:t>
      </w:r>
      <w:proofErr w:type="spellEnd"/>
      <w:r w:rsidRPr="00C52EE4">
        <w:t xml:space="preserve"> </w:t>
      </w:r>
      <w:proofErr w:type="spellStart"/>
      <w:r w:rsidRPr="00C52EE4">
        <w:t>skilje</w:t>
      </w:r>
      <w:proofErr w:type="spellEnd"/>
      <w:r w:rsidRPr="00C52EE4">
        <w:t xml:space="preserve"> etter </w:t>
      </w:r>
      <w:r w:rsidRPr="00C52EE4">
        <w:lastRenderedPageBreak/>
        <w:t xml:space="preserve">energilova § 4-6, uavhengig av kor mange </w:t>
      </w:r>
      <w:proofErr w:type="spellStart"/>
      <w:r w:rsidRPr="00C52EE4">
        <w:t>nettkundar</w:t>
      </w:r>
      <w:proofErr w:type="spellEnd"/>
      <w:r w:rsidRPr="00C52EE4">
        <w:t xml:space="preserve"> </w:t>
      </w:r>
      <w:proofErr w:type="spellStart"/>
      <w:r w:rsidRPr="00C52EE4">
        <w:t>dei</w:t>
      </w:r>
      <w:proofErr w:type="spellEnd"/>
      <w:r w:rsidRPr="00C52EE4">
        <w:t xml:space="preserve"> har. Det ligg </w:t>
      </w:r>
      <w:proofErr w:type="spellStart"/>
      <w:r w:rsidRPr="00C52EE4">
        <w:t>ikkje</w:t>
      </w:r>
      <w:proofErr w:type="spellEnd"/>
      <w:r w:rsidRPr="00C52EE4">
        <w:t xml:space="preserve"> føre andre forslag om </w:t>
      </w:r>
      <w:proofErr w:type="spellStart"/>
      <w:r w:rsidRPr="00C52EE4">
        <w:t>endringar</w:t>
      </w:r>
      <w:proofErr w:type="spellEnd"/>
      <w:r w:rsidRPr="00C52EE4">
        <w:t xml:space="preserve"> i regelverket som skal sikre nøytraliteten til selskapa.</w:t>
      </w:r>
    </w:p>
    <w:p w14:paraId="03736826" w14:textId="77777777" w:rsidR="00434329" w:rsidRPr="00C52EE4" w:rsidRDefault="00C52EE4" w:rsidP="00C52EE4">
      <w:pPr>
        <w:pStyle w:val="Overskrift2"/>
      </w:pPr>
      <w:r w:rsidRPr="00C52EE4">
        <w:t xml:space="preserve">Synet til </w:t>
      </w:r>
      <w:proofErr w:type="spellStart"/>
      <w:r w:rsidRPr="00C52EE4">
        <w:t>høyringsinstansane</w:t>
      </w:r>
      <w:proofErr w:type="spellEnd"/>
    </w:p>
    <w:p w14:paraId="7D6F197F" w14:textId="77777777" w:rsidR="00434329" w:rsidRPr="00C52EE4" w:rsidRDefault="00C52EE4" w:rsidP="00C52EE4">
      <w:proofErr w:type="spellStart"/>
      <w:r w:rsidRPr="00C52EE4">
        <w:t>Eit</w:t>
      </w:r>
      <w:proofErr w:type="spellEnd"/>
      <w:r w:rsidRPr="00C52EE4">
        <w:t xml:space="preserve"> </w:t>
      </w:r>
      <w:proofErr w:type="spellStart"/>
      <w:r w:rsidRPr="00C52EE4">
        <w:t>fleirtal</w:t>
      </w:r>
      <w:proofErr w:type="spellEnd"/>
      <w:r w:rsidRPr="00C52EE4">
        <w:t xml:space="preserve"> av </w:t>
      </w:r>
      <w:proofErr w:type="spellStart"/>
      <w:r w:rsidRPr="00C52EE4">
        <w:t>høyringsinstansane</w:t>
      </w:r>
      <w:proofErr w:type="spellEnd"/>
      <w:r w:rsidRPr="00C52EE4">
        <w:t xml:space="preserve"> </w:t>
      </w:r>
      <w:proofErr w:type="spellStart"/>
      <w:r w:rsidRPr="00C52EE4">
        <w:t>støttar</w:t>
      </w:r>
      <w:proofErr w:type="spellEnd"/>
      <w:r w:rsidRPr="00C52EE4">
        <w:t xml:space="preserve"> forslaget om å heve grensa for kravet til 100 000 </w:t>
      </w:r>
      <w:proofErr w:type="spellStart"/>
      <w:r w:rsidRPr="00C52EE4">
        <w:t>nettkundar</w:t>
      </w:r>
      <w:proofErr w:type="spellEnd"/>
      <w:r w:rsidRPr="00C52EE4">
        <w:t xml:space="preserve"> og er generelt kritiske til </w:t>
      </w:r>
      <w:proofErr w:type="spellStart"/>
      <w:r w:rsidRPr="00C52EE4">
        <w:t>reglane</w:t>
      </w:r>
      <w:proofErr w:type="spellEnd"/>
      <w:r w:rsidRPr="00C52EE4">
        <w:t xml:space="preserve"> om det funksjonelle </w:t>
      </w:r>
      <w:proofErr w:type="spellStart"/>
      <w:r w:rsidRPr="00C52EE4">
        <w:t>skiljet</w:t>
      </w:r>
      <w:proofErr w:type="spellEnd"/>
      <w:r w:rsidRPr="00C52EE4">
        <w:t xml:space="preserve">. Det blir </w:t>
      </w:r>
      <w:proofErr w:type="spellStart"/>
      <w:r w:rsidRPr="00C52EE4">
        <w:t>fremja</w:t>
      </w:r>
      <w:proofErr w:type="spellEnd"/>
      <w:r w:rsidRPr="00C52EE4">
        <w:t xml:space="preserve"> </w:t>
      </w:r>
      <w:proofErr w:type="spellStart"/>
      <w:r w:rsidRPr="00C52EE4">
        <w:t>fleire</w:t>
      </w:r>
      <w:proofErr w:type="spellEnd"/>
      <w:r w:rsidRPr="00C52EE4">
        <w:t xml:space="preserve"> ulike argument for dette synet.</w:t>
      </w:r>
    </w:p>
    <w:p w14:paraId="2A3216F9" w14:textId="77777777" w:rsidR="00434329" w:rsidRPr="00C52EE4" w:rsidRDefault="00C52EE4" w:rsidP="00C52EE4">
      <w:pPr>
        <w:rPr>
          <w:rStyle w:val="kursiv"/>
        </w:rPr>
      </w:pPr>
      <w:r w:rsidRPr="00C52EE4">
        <w:rPr>
          <w:rStyle w:val="kursiv"/>
        </w:rPr>
        <w:t xml:space="preserve">Landssamanslutninga av </w:t>
      </w:r>
      <w:proofErr w:type="spellStart"/>
      <w:r w:rsidRPr="00C52EE4">
        <w:rPr>
          <w:rStyle w:val="kursiv"/>
        </w:rPr>
        <w:t>vasskraftkommunar</w:t>
      </w:r>
      <w:proofErr w:type="spellEnd"/>
      <w:r w:rsidRPr="00C52EE4">
        <w:rPr>
          <w:rStyle w:val="kursiv"/>
        </w:rPr>
        <w:t xml:space="preserve"> (LVK)</w:t>
      </w:r>
      <w:r w:rsidRPr="00C52EE4">
        <w:t xml:space="preserve">, </w:t>
      </w:r>
      <w:r w:rsidRPr="00C52EE4">
        <w:rPr>
          <w:rStyle w:val="kursiv"/>
        </w:rPr>
        <w:t>Alta Kraftlag SA</w:t>
      </w:r>
      <w:r w:rsidRPr="00C52EE4">
        <w:t xml:space="preserve">, </w:t>
      </w:r>
      <w:r w:rsidRPr="00C52EE4">
        <w:rPr>
          <w:rStyle w:val="kursiv"/>
        </w:rPr>
        <w:t xml:space="preserve">Gudbrandsdal Energi </w:t>
      </w:r>
      <w:proofErr w:type="spellStart"/>
      <w:r w:rsidRPr="00C52EE4">
        <w:rPr>
          <w:rStyle w:val="kursiv"/>
        </w:rPr>
        <w:t>Holding</w:t>
      </w:r>
      <w:proofErr w:type="spellEnd"/>
      <w:r w:rsidRPr="00C52EE4">
        <w:rPr>
          <w:rStyle w:val="kursiv"/>
        </w:rPr>
        <w:t xml:space="preserve"> AS</w:t>
      </w:r>
      <w:r w:rsidRPr="00C52EE4">
        <w:t xml:space="preserve"> og </w:t>
      </w:r>
      <w:proofErr w:type="spellStart"/>
      <w:r w:rsidRPr="00C52EE4">
        <w:rPr>
          <w:rStyle w:val="kursiv"/>
        </w:rPr>
        <w:t>Distriktsenergi</w:t>
      </w:r>
      <w:proofErr w:type="spellEnd"/>
      <w:r w:rsidRPr="00C52EE4">
        <w:t xml:space="preserve"> meiner at det funksjonelle </w:t>
      </w:r>
      <w:proofErr w:type="spellStart"/>
      <w:r w:rsidRPr="00C52EE4">
        <w:t>skiljet</w:t>
      </w:r>
      <w:proofErr w:type="spellEnd"/>
      <w:r w:rsidRPr="00C52EE4">
        <w:t xml:space="preserve"> er </w:t>
      </w:r>
      <w:proofErr w:type="spellStart"/>
      <w:r w:rsidRPr="00C52EE4">
        <w:t>fordyrande</w:t>
      </w:r>
      <w:proofErr w:type="spellEnd"/>
      <w:r w:rsidRPr="00C52EE4">
        <w:t xml:space="preserve"> eller </w:t>
      </w:r>
      <w:proofErr w:type="spellStart"/>
      <w:r w:rsidRPr="00C52EE4">
        <w:t>byråkratiserande</w:t>
      </w:r>
      <w:proofErr w:type="spellEnd"/>
      <w:r w:rsidRPr="00C52EE4">
        <w:t xml:space="preserve"> for mindre og mellomstore nettselskap.</w:t>
      </w:r>
    </w:p>
    <w:p w14:paraId="5EA80F6B" w14:textId="77777777" w:rsidR="00434329" w:rsidRPr="00C52EE4" w:rsidRDefault="00C52EE4" w:rsidP="00C52EE4">
      <w:pPr>
        <w:rPr>
          <w:rStyle w:val="kursiv"/>
        </w:rPr>
      </w:pPr>
      <w:r w:rsidRPr="00C52EE4">
        <w:rPr>
          <w:rStyle w:val="kursiv"/>
        </w:rPr>
        <w:t>EL og IT Forbundet</w:t>
      </w:r>
      <w:r w:rsidRPr="00C52EE4">
        <w:t xml:space="preserve">, </w:t>
      </w:r>
      <w:r w:rsidRPr="00C52EE4">
        <w:rPr>
          <w:rStyle w:val="kursiv"/>
        </w:rPr>
        <w:t>EL og IT Forbundet Distrikt Rogaland</w:t>
      </w:r>
      <w:r w:rsidRPr="00C52EE4">
        <w:t xml:space="preserve"> og Alta Kraftlag SA har gitt </w:t>
      </w:r>
      <w:proofErr w:type="spellStart"/>
      <w:r w:rsidRPr="00C52EE4">
        <w:t>likelydande</w:t>
      </w:r>
      <w:proofErr w:type="spellEnd"/>
      <w:r w:rsidRPr="00C52EE4">
        <w:t xml:space="preserve"> </w:t>
      </w:r>
      <w:proofErr w:type="spellStart"/>
      <w:r w:rsidRPr="00C52EE4">
        <w:t>høyringssvar</w:t>
      </w:r>
      <w:proofErr w:type="spellEnd"/>
      <w:r w:rsidRPr="00C52EE4">
        <w:t xml:space="preserve"> der </w:t>
      </w:r>
      <w:proofErr w:type="spellStart"/>
      <w:r w:rsidRPr="00C52EE4">
        <w:t>dei</w:t>
      </w:r>
      <w:proofErr w:type="spellEnd"/>
      <w:r w:rsidRPr="00C52EE4">
        <w:t xml:space="preserve"> viser til at krava i dag er til hinder for effektiv ressursbruk i mindre og mellomstore energikonsern. </w:t>
      </w:r>
      <w:r w:rsidRPr="00C52EE4">
        <w:rPr>
          <w:rStyle w:val="kursiv"/>
        </w:rPr>
        <w:t>Samfunnsbedriftene</w:t>
      </w:r>
      <w:r w:rsidRPr="00C52EE4">
        <w:t xml:space="preserve"> meiner at ei heving av grensa for krav om funksjonelt </w:t>
      </w:r>
      <w:proofErr w:type="spellStart"/>
      <w:r w:rsidRPr="00C52EE4">
        <w:t>skilje</w:t>
      </w:r>
      <w:proofErr w:type="spellEnd"/>
      <w:r w:rsidRPr="00C52EE4">
        <w:t xml:space="preserve"> vil gi større fleksibilitet og vil kunne </w:t>
      </w:r>
      <w:proofErr w:type="spellStart"/>
      <w:r w:rsidRPr="00C52EE4">
        <w:t>styrkje</w:t>
      </w:r>
      <w:proofErr w:type="spellEnd"/>
      <w:r w:rsidRPr="00C52EE4">
        <w:t xml:space="preserve"> kompetansesituasjonen i mindre </w:t>
      </w:r>
      <w:proofErr w:type="spellStart"/>
      <w:r w:rsidRPr="00C52EE4">
        <w:t>føretak</w:t>
      </w:r>
      <w:proofErr w:type="spellEnd"/>
      <w:r w:rsidRPr="00C52EE4">
        <w:t xml:space="preserve"> i distrikta.</w:t>
      </w:r>
    </w:p>
    <w:p w14:paraId="70646837" w14:textId="77777777" w:rsidR="00434329" w:rsidRPr="00C52EE4" w:rsidRDefault="00C52EE4" w:rsidP="00C52EE4">
      <w:pPr>
        <w:rPr>
          <w:rStyle w:val="kursiv"/>
        </w:rPr>
      </w:pPr>
      <w:proofErr w:type="spellStart"/>
      <w:r w:rsidRPr="00C52EE4">
        <w:rPr>
          <w:rStyle w:val="kursiv"/>
        </w:rPr>
        <w:t>Tekna</w:t>
      </w:r>
      <w:proofErr w:type="spellEnd"/>
      <w:r w:rsidRPr="00C52EE4">
        <w:t xml:space="preserve">, </w:t>
      </w:r>
      <w:r w:rsidRPr="00C52EE4">
        <w:rPr>
          <w:rStyle w:val="kursiv"/>
        </w:rPr>
        <w:t>NITO</w:t>
      </w:r>
      <w:r w:rsidRPr="00C52EE4">
        <w:t xml:space="preserve">, Samfunnsbedriftene og EL og IT Forbundet Distrikt Rogaland, meiner at kravet om funksjonelt </w:t>
      </w:r>
      <w:proofErr w:type="spellStart"/>
      <w:r w:rsidRPr="00C52EE4">
        <w:t>skilje</w:t>
      </w:r>
      <w:proofErr w:type="spellEnd"/>
      <w:r w:rsidRPr="00C52EE4">
        <w:t xml:space="preserve"> fører til fragmentering av fagmiljø, og </w:t>
      </w:r>
      <w:proofErr w:type="spellStart"/>
      <w:r w:rsidRPr="00C52EE4">
        <w:t>fleire</w:t>
      </w:r>
      <w:proofErr w:type="spellEnd"/>
      <w:r w:rsidRPr="00C52EE4">
        <w:t xml:space="preserve"> av </w:t>
      </w:r>
      <w:proofErr w:type="spellStart"/>
      <w:r w:rsidRPr="00C52EE4">
        <w:t>dei</w:t>
      </w:r>
      <w:proofErr w:type="spellEnd"/>
      <w:r w:rsidRPr="00C52EE4">
        <w:t xml:space="preserve"> </w:t>
      </w:r>
      <w:proofErr w:type="spellStart"/>
      <w:r w:rsidRPr="00C52EE4">
        <w:t>nemnde</w:t>
      </w:r>
      <w:proofErr w:type="spellEnd"/>
      <w:r w:rsidRPr="00C52EE4">
        <w:t xml:space="preserve"> </w:t>
      </w:r>
      <w:proofErr w:type="spellStart"/>
      <w:r w:rsidRPr="00C52EE4">
        <w:t>aktørane</w:t>
      </w:r>
      <w:proofErr w:type="spellEnd"/>
      <w:r w:rsidRPr="00C52EE4">
        <w:t xml:space="preserve"> argumenterer for at dette kan </w:t>
      </w:r>
      <w:proofErr w:type="spellStart"/>
      <w:r w:rsidRPr="00C52EE4">
        <w:t>vere</w:t>
      </w:r>
      <w:proofErr w:type="spellEnd"/>
      <w:r w:rsidRPr="00C52EE4">
        <w:t xml:space="preserve"> uheldig for den lokale kraftberedskapen.</w:t>
      </w:r>
    </w:p>
    <w:p w14:paraId="56FEF8D8" w14:textId="77777777" w:rsidR="00434329" w:rsidRPr="00C52EE4" w:rsidRDefault="00C52EE4" w:rsidP="00C52EE4">
      <w:proofErr w:type="spellStart"/>
      <w:r w:rsidRPr="00C52EE4">
        <w:t>Distriktsenergi</w:t>
      </w:r>
      <w:proofErr w:type="spellEnd"/>
      <w:r w:rsidRPr="00C52EE4">
        <w:t xml:space="preserve"> meiner at det funksjonelle </w:t>
      </w:r>
      <w:proofErr w:type="spellStart"/>
      <w:r w:rsidRPr="00C52EE4">
        <w:t>skiljet</w:t>
      </w:r>
      <w:proofErr w:type="spellEnd"/>
      <w:r w:rsidRPr="00C52EE4">
        <w:t xml:space="preserve"> bidrar til å </w:t>
      </w:r>
      <w:proofErr w:type="spellStart"/>
      <w:r w:rsidRPr="00C52EE4">
        <w:t>fremje</w:t>
      </w:r>
      <w:proofErr w:type="spellEnd"/>
      <w:r w:rsidRPr="00C52EE4">
        <w:t xml:space="preserve"> </w:t>
      </w:r>
      <w:proofErr w:type="spellStart"/>
      <w:r w:rsidRPr="00C52EE4">
        <w:t>fusjonar</w:t>
      </w:r>
      <w:proofErr w:type="spellEnd"/>
      <w:r w:rsidRPr="00C52EE4">
        <w:t xml:space="preserve"> mellom nettselskap, </w:t>
      </w:r>
      <w:proofErr w:type="spellStart"/>
      <w:r w:rsidRPr="00C52EE4">
        <w:t>noko</w:t>
      </w:r>
      <w:proofErr w:type="spellEnd"/>
      <w:r w:rsidRPr="00C52EE4">
        <w:t xml:space="preserve"> som </w:t>
      </w:r>
      <w:proofErr w:type="spellStart"/>
      <w:r w:rsidRPr="00C52EE4">
        <w:t>tvingar</w:t>
      </w:r>
      <w:proofErr w:type="spellEnd"/>
      <w:r w:rsidRPr="00C52EE4">
        <w:t xml:space="preserve"> små nettselskap inn i folden i større selskap som er lokaliserte i </w:t>
      </w:r>
      <w:proofErr w:type="spellStart"/>
      <w:r w:rsidRPr="00C52EE4">
        <w:t>byane</w:t>
      </w:r>
      <w:proofErr w:type="spellEnd"/>
      <w:r w:rsidRPr="00C52EE4">
        <w:t xml:space="preserve">. Også NITO </w:t>
      </w:r>
      <w:proofErr w:type="spellStart"/>
      <w:r w:rsidRPr="00C52EE4">
        <w:t>trekkjer</w:t>
      </w:r>
      <w:proofErr w:type="spellEnd"/>
      <w:r w:rsidRPr="00C52EE4">
        <w:t xml:space="preserve"> fram at ei heving av krava i dag fører til </w:t>
      </w:r>
      <w:proofErr w:type="spellStart"/>
      <w:r w:rsidRPr="00C52EE4">
        <w:t>eit</w:t>
      </w:r>
      <w:proofErr w:type="spellEnd"/>
      <w:r w:rsidRPr="00C52EE4">
        <w:t xml:space="preserve"> </w:t>
      </w:r>
      <w:proofErr w:type="spellStart"/>
      <w:r w:rsidRPr="00C52EE4">
        <w:t>aukande</w:t>
      </w:r>
      <w:proofErr w:type="spellEnd"/>
      <w:r w:rsidRPr="00C52EE4">
        <w:t xml:space="preserve"> konsolideringspress på lokale kraftselskap.</w:t>
      </w:r>
    </w:p>
    <w:p w14:paraId="0E9D61D8" w14:textId="77777777" w:rsidR="00434329" w:rsidRPr="00C52EE4" w:rsidRDefault="00C52EE4" w:rsidP="00C52EE4">
      <w:proofErr w:type="spellStart"/>
      <w:r w:rsidRPr="00C52EE4">
        <w:t>Tekna</w:t>
      </w:r>
      <w:proofErr w:type="spellEnd"/>
      <w:r w:rsidRPr="00C52EE4">
        <w:t xml:space="preserve"> meiner at </w:t>
      </w:r>
      <w:proofErr w:type="spellStart"/>
      <w:r w:rsidRPr="00C52EE4">
        <w:t>dei</w:t>
      </w:r>
      <w:proofErr w:type="spellEnd"/>
      <w:r w:rsidRPr="00C52EE4">
        <w:t xml:space="preserve"> </w:t>
      </w:r>
      <w:proofErr w:type="spellStart"/>
      <w:r w:rsidRPr="00C52EE4">
        <w:t>eksisterande</w:t>
      </w:r>
      <w:proofErr w:type="spellEnd"/>
      <w:r w:rsidRPr="00C52EE4">
        <w:t xml:space="preserve"> </w:t>
      </w:r>
      <w:proofErr w:type="spellStart"/>
      <w:r w:rsidRPr="00C52EE4">
        <w:t>reglane</w:t>
      </w:r>
      <w:proofErr w:type="spellEnd"/>
      <w:r w:rsidRPr="00C52EE4">
        <w:t xml:space="preserve"> bør </w:t>
      </w:r>
      <w:proofErr w:type="spellStart"/>
      <w:r w:rsidRPr="00C52EE4">
        <w:t>vere</w:t>
      </w:r>
      <w:proofErr w:type="spellEnd"/>
      <w:r w:rsidRPr="00C52EE4">
        <w:t xml:space="preserve"> </w:t>
      </w:r>
      <w:proofErr w:type="spellStart"/>
      <w:r w:rsidRPr="00C52EE4">
        <w:t>tilstrekkelege</w:t>
      </w:r>
      <w:proofErr w:type="spellEnd"/>
      <w:r w:rsidRPr="00C52EE4">
        <w:t xml:space="preserve"> for å </w:t>
      </w:r>
      <w:proofErr w:type="spellStart"/>
      <w:r w:rsidRPr="00C52EE4">
        <w:t>skilje</w:t>
      </w:r>
      <w:proofErr w:type="spellEnd"/>
      <w:r w:rsidRPr="00C52EE4">
        <w:t xml:space="preserve"> </w:t>
      </w:r>
      <w:proofErr w:type="spellStart"/>
      <w:r w:rsidRPr="00C52EE4">
        <w:t>monopolverksemd</w:t>
      </w:r>
      <w:proofErr w:type="spellEnd"/>
      <w:r w:rsidRPr="00C52EE4">
        <w:t xml:space="preserve"> og </w:t>
      </w:r>
      <w:proofErr w:type="spellStart"/>
      <w:r w:rsidRPr="00C52EE4">
        <w:t>marknadsutsett</w:t>
      </w:r>
      <w:proofErr w:type="spellEnd"/>
      <w:r w:rsidRPr="00C52EE4">
        <w:t xml:space="preserve"> </w:t>
      </w:r>
      <w:proofErr w:type="spellStart"/>
      <w:r w:rsidRPr="00C52EE4">
        <w:t>verksemd</w:t>
      </w:r>
      <w:proofErr w:type="spellEnd"/>
      <w:r w:rsidRPr="00C52EE4">
        <w:t xml:space="preserve">, og </w:t>
      </w:r>
      <w:r w:rsidRPr="00C52EE4">
        <w:rPr>
          <w:rStyle w:val="kursiv"/>
        </w:rPr>
        <w:t>Sognekraft AS</w:t>
      </w:r>
      <w:r w:rsidRPr="00C52EE4">
        <w:t xml:space="preserve"> viser til at vernet mot </w:t>
      </w:r>
      <w:proofErr w:type="spellStart"/>
      <w:r w:rsidRPr="00C52EE4">
        <w:t>kryssubsidiering</w:t>
      </w:r>
      <w:proofErr w:type="spellEnd"/>
      <w:r w:rsidRPr="00C52EE4">
        <w:t xml:space="preserve"> og </w:t>
      </w:r>
      <w:proofErr w:type="spellStart"/>
      <w:r w:rsidRPr="00C52EE4">
        <w:t>diskriminerande</w:t>
      </w:r>
      <w:proofErr w:type="spellEnd"/>
      <w:r w:rsidRPr="00C52EE4">
        <w:t xml:space="preserve"> </w:t>
      </w:r>
      <w:proofErr w:type="spellStart"/>
      <w:r w:rsidRPr="00C52EE4">
        <w:t>åtferd</w:t>
      </w:r>
      <w:proofErr w:type="spellEnd"/>
      <w:r w:rsidRPr="00C52EE4">
        <w:t xml:space="preserve"> er godt sikra gjennom regelverk og </w:t>
      </w:r>
      <w:proofErr w:type="spellStart"/>
      <w:r w:rsidRPr="00C52EE4">
        <w:t>strukturendringar</w:t>
      </w:r>
      <w:proofErr w:type="spellEnd"/>
      <w:r w:rsidRPr="00C52EE4">
        <w:t xml:space="preserve"> elles. LVK </w:t>
      </w:r>
      <w:proofErr w:type="spellStart"/>
      <w:r w:rsidRPr="00C52EE4">
        <w:t>trekkjer</w:t>
      </w:r>
      <w:proofErr w:type="spellEnd"/>
      <w:r w:rsidRPr="00C52EE4">
        <w:t xml:space="preserve"> fram at det </w:t>
      </w:r>
      <w:proofErr w:type="spellStart"/>
      <w:r w:rsidRPr="00C52EE4">
        <w:t>framleis</w:t>
      </w:r>
      <w:proofErr w:type="spellEnd"/>
      <w:r w:rsidRPr="00C52EE4">
        <w:t xml:space="preserve"> vil gjelde krav om nøytral framferd, og meiner at </w:t>
      </w:r>
      <w:proofErr w:type="spellStart"/>
      <w:r w:rsidRPr="00C52EE4">
        <w:t>dei</w:t>
      </w:r>
      <w:proofErr w:type="spellEnd"/>
      <w:r w:rsidRPr="00C52EE4">
        <w:t xml:space="preserve"> konkurransemessige ulempene av ei heving </w:t>
      </w:r>
      <w:proofErr w:type="spellStart"/>
      <w:r w:rsidRPr="00C52EE4">
        <w:t>ikkje</w:t>
      </w:r>
      <w:proofErr w:type="spellEnd"/>
      <w:r w:rsidRPr="00C52EE4">
        <w:t xml:space="preserve"> er store nok til at krava i dag bør </w:t>
      </w:r>
      <w:proofErr w:type="spellStart"/>
      <w:r w:rsidRPr="00C52EE4">
        <w:t>vidareførast</w:t>
      </w:r>
      <w:proofErr w:type="spellEnd"/>
      <w:r w:rsidRPr="00C52EE4">
        <w:t>.</w:t>
      </w:r>
    </w:p>
    <w:p w14:paraId="46BF5A1C" w14:textId="77777777" w:rsidR="00434329" w:rsidRPr="00C52EE4" w:rsidRDefault="00C52EE4" w:rsidP="00C52EE4">
      <w:r w:rsidRPr="00C52EE4">
        <w:t xml:space="preserve">Sognekraft AS meiner at krava i dag gir </w:t>
      </w:r>
      <w:proofErr w:type="spellStart"/>
      <w:r w:rsidRPr="00C52EE4">
        <w:t>auka</w:t>
      </w:r>
      <w:proofErr w:type="spellEnd"/>
      <w:r w:rsidRPr="00C52EE4">
        <w:t xml:space="preserve"> driftskostnader for </w:t>
      </w:r>
      <w:proofErr w:type="spellStart"/>
      <w:r w:rsidRPr="00C52EE4">
        <w:t>nettføretaka</w:t>
      </w:r>
      <w:proofErr w:type="spellEnd"/>
      <w:r w:rsidRPr="00C52EE4">
        <w:t xml:space="preserve">, og at det fører til at </w:t>
      </w:r>
      <w:proofErr w:type="spellStart"/>
      <w:r w:rsidRPr="00C52EE4">
        <w:t>nettkundane</w:t>
      </w:r>
      <w:proofErr w:type="spellEnd"/>
      <w:r w:rsidRPr="00C52EE4">
        <w:t xml:space="preserve"> får </w:t>
      </w:r>
      <w:proofErr w:type="spellStart"/>
      <w:r w:rsidRPr="00C52EE4">
        <w:t>høgare</w:t>
      </w:r>
      <w:proofErr w:type="spellEnd"/>
      <w:r w:rsidRPr="00C52EE4">
        <w:t xml:space="preserve"> </w:t>
      </w:r>
      <w:proofErr w:type="spellStart"/>
      <w:r w:rsidRPr="00C52EE4">
        <w:t>nettleige</w:t>
      </w:r>
      <w:proofErr w:type="spellEnd"/>
      <w:r w:rsidRPr="00C52EE4">
        <w:t>.</w:t>
      </w:r>
    </w:p>
    <w:p w14:paraId="35F0B851" w14:textId="77777777" w:rsidR="00434329" w:rsidRPr="00C52EE4" w:rsidRDefault="00C52EE4" w:rsidP="00C52EE4">
      <w:proofErr w:type="spellStart"/>
      <w:r w:rsidRPr="00C52EE4">
        <w:t>Distriktsenergi</w:t>
      </w:r>
      <w:proofErr w:type="spellEnd"/>
      <w:r w:rsidRPr="00C52EE4">
        <w:t xml:space="preserve">, Samfunnsbedriftene og NITO stiller spørsmål ved at kravet om funksjonelt </w:t>
      </w:r>
      <w:proofErr w:type="spellStart"/>
      <w:r w:rsidRPr="00C52EE4">
        <w:t>skilje</w:t>
      </w:r>
      <w:proofErr w:type="spellEnd"/>
      <w:r w:rsidRPr="00C52EE4">
        <w:t xml:space="preserve"> i dag er </w:t>
      </w:r>
      <w:proofErr w:type="spellStart"/>
      <w:r w:rsidRPr="00C52EE4">
        <w:t>strengare</w:t>
      </w:r>
      <w:proofErr w:type="spellEnd"/>
      <w:r w:rsidRPr="00C52EE4">
        <w:t xml:space="preserve"> i </w:t>
      </w:r>
      <w:proofErr w:type="spellStart"/>
      <w:r w:rsidRPr="00C52EE4">
        <w:t>Noreg</w:t>
      </w:r>
      <w:proofErr w:type="spellEnd"/>
      <w:r w:rsidRPr="00C52EE4">
        <w:t xml:space="preserve"> enn i EU.</w:t>
      </w:r>
    </w:p>
    <w:p w14:paraId="6EDBD497" w14:textId="77777777" w:rsidR="00434329" w:rsidRPr="00C52EE4" w:rsidRDefault="00C52EE4" w:rsidP="00C52EE4">
      <w:pPr>
        <w:rPr>
          <w:rStyle w:val="kursiv"/>
        </w:rPr>
      </w:pPr>
      <w:r w:rsidRPr="00C52EE4">
        <w:rPr>
          <w:rStyle w:val="kursiv"/>
        </w:rPr>
        <w:t>KS</w:t>
      </w:r>
      <w:r w:rsidRPr="00C52EE4">
        <w:t xml:space="preserve"> og </w:t>
      </w:r>
      <w:r w:rsidRPr="00C52EE4">
        <w:rPr>
          <w:rStyle w:val="kursiv"/>
        </w:rPr>
        <w:t>Jæren Everk AS</w:t>
      </w:r>
      <w:r w:rsidRPr="00C52EE4">
        <w:t xml:space="preserve"> </w:t>
      </w:r>
      <w:proofErr w:type="spellStart"/>
      <w:r w:rsidRPr="00C52EE4">
        <w:t>støttar</w:t>
      </w:r>
      <w:proofErr w:type="spellEnd"/>
      <w:r w:rsidRPr="00C52EE4">
        <w:t xml:space="preserve"> begge </w:t>
      </w:r>
      <w:proofErr w:type="spellStart"/>
      <w:r w:rsidRPr="00C52EE4">
        <w:t>hovudinnhaldet</w:t>
      </w:r>
      <w:proofErr w:type="spellEnd"/>
      <w:r w:rsidRPr="00C52EE4">
        <w:t xml:space="preserve"> i </w:t>
      </w:r>
      <w:proofErr w:type="spellStart"/>
      <w:r w:rsidRPr="00C52EE4">
        <w:t>høyringssvaret</w:t>
      </w:r>
      <w:proofErr w:type="spellEnd"/>
      <w:r w:rsidRPr="00C52EE4">
        <w:t xml:space="preserve"> </w:t>
      </w:r>
      <w:proofErr w:type="spellStart"/>
      <w:r w:rsidRPr="00C52EE4">
        <w:t>frå</w:t>
      </w:r>
      <w:proofErr w:type="spellEnd"/>
      <w:r w:rsidRPr="00C52EE4">
        <w:t xml:space="preserve"> Samfunnsbedriftene.</w:t>
      </w:r>
    </w:p>
    <w:p w14:paraId="0277848B" w14:textId="77777777" w:rsidR="00434329" w:rsidRPr="00C52EE4" w:rsidRDefault="00C52EE4" w:rsidP="00C52EE4">
      <w:r w:rsidRPr="00C52EE4">
        <w:t xml:space="preserve">EL og IT Forbundet Distrikt Rogaland meiner at kravet om funksjonelt </w:t>
      </w:r>
      <w:proofErr w:type="spellStart"/>
      <w:r w:rsidRPr="00C52EE4">
        <w:t>skilje</w:t>
      </w:r>
      <w:proofErr w:type="spellEnd"/>
      <w:r w:rsidRPr="00C52EE4">
        <w:t xml:space="preserve"> bør </w:t>
      </w:r>
      <w:proofErr w:type="spellStart"/>
      <w:r w:rsidRPr="00C52EE4">
        <w:t>fjernast</w:t>
      </w:r>
      <w:proofErr w:type="spellEnd"/>
      <w:r w:rsidRPr="00C52EE4">
        <w:t xml:space="preserve"> fullstendig. EL og IT Forbundet meiner at kravet på 100 000 </w:t>
      </w:r>
      <w:proofErr w:type="spellStart"/>
      <w:r w:rsidRPr="00C52EE4">
        <w:t>nettkundar</w:t>
      </w:r>
      <w:proofErr w:type="spellEnd"/>
      <w:r w:rsidRPr="00C52EE4">
        <w:t xml:space="preserve"> er uheldig også for energikonsern med </w:t>
      </w:r>
      <w:proofErr w:type="spellStart"/>
      <w:r w:rsidRPr="00C52EE4">
        <w:t>meir</w:t>
      </w:r>
      <w:proofErr w:type="spellEnd"/>
      <w:r w:rsidRPr="00C52EE4">
        <w:t xml:space="preserve"> enn 100 000 </w:t>
      </w:r>
      <w:proofErr w:type="spellStart"/>
      <w:r w:rsidRPr="00C52EE4">
        <w:t>nettkundar</w:t>
      </w:r>
      <w:proofErr w:type="spellEnd"/>
      <w:r w:rsidRPr="00C52EE4">
        <w:t xml:space="preserve">, </w:t>
      </w:r>
      <w:proofErr w:type="spellStart"/>
      <w:r w:rsidRPr="00C52EE4">
        <w:t>særleg</w:t>
      </w:r>
      <w:proofErr w:type="spellEnd"/>
      <w:r w:rsidRPr="00C52EE4">
        <w:t xml:space="preserve"> når det gjeld </w:t>
      </w:r>
      <w:proofErr w:type="spellStart"/>
      <w:r w:rsidRPr="00C52EE4">
        <w:t>moglegheitene</w:t>
      </w:r>
      <w:proofErr w:type="spellEnd"/>
      <w:r w:rsidRPr="00C52EE4">
        <w:t xml:space="preserve"> for god og effektiv opplæring av </w:t>
      </w:r>
      <w:proofErr w:type="spellStart"/>
      <w:r w:rsidRPr="00C52EE4">
        <w:t>lærlingar</w:t>
      </w:r>
      <w:proofErr w:type="spellEnd"/>
      <w:r w:rsidRPr="00C52EE4">
        <w:t xml:space="preserve">, og ber om at departementet går i dialog med større energikonsern for å finne </w:t>
      </w:r>
      <w:proofErr w:type="spellStart"/>
      <w:r w:rsidRPr="00C52EE4">
        <w:t>løysingar</w:t>
      </w:r>
      <w:proofErr w:type="spellEnd"/>
      <w:r w:rsidRPr="00C52EE4">
        <w:t xml:space="preserve"> på dette </w:t>
      </w:r>
      <w:proofErr w:type="spellStart"/>
      <w:r w:rsidRPr="00C52EE4">
        <w:t>innanfor</w:t>
      </w:r>
      <w:proofErr w:type="spellEnd"/>
      <w:r w:rsidRPr="00C52EE4">
        <w:t xml:space="preserve"> regelverket.</w:t>
      </w:r>
    </w:p>
    <w:p w14:paraId="3E247A53" w14:textId="77777777" w:rsidR="00434329" w:rsidRPr="00C52EE4" w:rsidRDefault="00C52EE4" w:rsidP="00C52EE4">
      <w:r w:rsidRPr="00C52EE4">
        <w:t xml:space="preserve">Det er også </w:t>
      </w:r>
      <w:proofErr w:type="spellStart"/>
      <w:r w:rsidRPr="00C52EE4">
        <w:t>fleire</w:t>
      </w:r>
      <w:proofErr w:type="spellEnd"/>
      <w:r w:rsidRPr="00C52EE4">
        <w:t xml:space="preserve"> </w:t>
      </w:r>
      <w:proofErr w:type="spellStart"/>
      <w:r w:rsidRPr="00C52EE4">
        <w:t>høyringsinstansar</w:t>
      </w:r>
      <w:proofErr w:type="spellEnd"/>
      <w:r w:rsidRPr="00C52EE4">
        <w:t xml:space="preserve"> som meiner at ei heving av grensa for kravet om funksjonelt </w:t>
      </w:r>
      <w:proofErr w:type="spellStart"/>
      <w:r w:rsidRPr="00C52EE4">
        <w:t>skilje</w:t>
      </w:r>
      <w:proofErr w:type="spellEnd"/>
      <w:r w:rsidRPr="00C52EE4">
        <w:t xml:space="preserve"> til 100 000 </w:t>
      </w:r>
      <w:proofErr w:type="spellStart"/>
      <w:r w:rsidRPr="00C52EE4">
        <w:t>nettkundar</w:t>
      </w:r>
      <w:proofErr w:type="spellEnd"/>
      <w:r w:rsidRPr="00C52EE4">
        <w:t xml:space="preserve"> er uheldig. Det blir </w:t>
      </w:r>
      <w:proofErr w:type="spellStart"/>
      <w:r w:rsidRPr="00C52EE4">
        <w:t>fremja</w:t>
      </w:r>
      <w:proofErr w:type="spellEnd"/>
      <w:r w:rsidRPr="00C52EE4">
        <w:t xml:space="preserve"> </w:t>
      </w:r>
      <w:proofErr w:type="spellStart"/>
      <w:r w:rsidRPr="00C52EE4">
        <w:t>fleire</w:t>
      </w:r>
      <w:proofErr w:type="spellEnd"/>
      <w:r w:rsidRPr="00C52EE4">
        <w:t xml:space="preserve"> argument for dette synet. </w:t>
      </w:r>
    </w:p>
    <w:p w14:paraId="187593FB" w14:textId="77777777" w:rsidR="00434329" w:rsidRPr="00C52EE4" w:rsidRDefault="00C52EE4" w:rsidP="00C52EE4">
      <w:pPr>
        <w:rPr>
          <w:rStyle w:val="kursiv"/>
        </w:rPr>
      </w:pPr>
      <w:r w:rsidRPr="00C52EE4">
        <w:rPr>
          <w:rStyle w:val="kursiv"/>
        </w:rPr>
        <w:lastRenderedPageBreak/>
        <w:t>Konkurransetilsynet</w:t>
      </w:r>
      <w:r w:rsidRPr="00C52EE4">
        <w:t xml:space="preserve"> meiner at det å </w:t>
      </w:r>
      <w:proofErr w:type="spellStart"/>
      <w:r w:rsidRPr="00C52EE4">
        <w:t>auke</w:t>
      </w:r>
      <w:proofErr w:type="spellEnd"/>
      <w:r w:rsidRPr="00C52EE4">
        <w:t xml:space="preserve"> grensa for krav om funksjonelt </w:t>
      </w:r>
      <w:proofErr w:type="spellStart"/>
      <w:r w:rsidRPr="00C52EE4">
        <w:t>skilje</w:t>
      </w:r>
      <w:proofErr w:type="spellEnd"/>
      <w:r w:rsidRPr="00C52EE4">
        <w:t xml:space="preserve"> kan gi </w:t>
      </w:r>
      <w:proofErr w:type="spellStart"/>
      <w:r w:rsidRPr="00C52EE4">
        <w:t>eit</w:t>
      </w:r>
      <w:proofErr w:type="spellEnd"/>
      <w:r w:rsidRPr="00C52EE4">
        <w:t xml:space="preserve"> </w:t>
      </w:r>
      <w:proofErr w:type="spellStart"/>
      <w:r w:rsidRPr="00C52EE4">
        <w:t>høgare</w:t>
      </w:r>
      <w:proofErr w:type="spellEnd"/>
      <w:r w:rsidRPr="00C52EE4">
        <w:t xml:space="preserve"> kostnadsnivå i nettbransjen og dermed </w:t>
      </w:r>
      <w:proofErr w:type="spellStart"/>
      <w:r w:rsidRPr="00C52EE4">
        <w:t>dyrare</w:t>
      </w:r>
      <w:proofErr w:type="spellEnd"/>
      <w:r w:rsidRPr="00C52EE4">
        <w:t xml:space="preserve"> </w:t>
      </w:r>
      <w:proofErr w:type="spellStart"/>
      <w:r w:rsidRPr="00C52EE4">
        <w:t>nettleige</w:t>
      </w:r>
      <w:proofErr w:type="spellEnd"/>
      <w:r w:rsidRPr="00C52EE4">
        <w:t xml:space="preserve"> for </w:t>
      </w:r>
      <w:proofErr w:type="spellStart"/>
      <w:r w:rsidRPr="00C52EE4">
        <w:t>nettkundane</w:t>
      </w:r>
      <w:proofErr w:type="spellEnd"/>
      <w:r w:rsidRPr="00C52EE4">
        <w:t xml:space="preserve">. Det er fordi ei heving av grensa kan </w:t>
      </w:r>
      <w:proofErr w:type="spellStart"/>
      <w:r w:rsidRPr="00C52EE4">
        <w:t>svekkje</w:t>
      </w:r>
      <w:proofErr w:type="spellEnd"/>
      <w:r w:rsidRPr="00C52EE4">
        <w:t xml:space="preserve"> insentiva til å gjennomføre samfunnsøkonomisk lønnsame </w:t>
      </w:r>
      <w:proofErr w:type="spellStart"/>
      <w:r w:rsidRPr="00C52EE4">
        <w:t>samanslåingar</w:t>
      </w:r>
      <w:proofErr w:type="spellEnd"/>
      <w:r w:rsidRPr="00C52EE4">
        <w:t xml:space="preserve"> av </w:t>
      </w:r>
      <w:proofErr w:type="spellStart"/>
      <w:r w:rsidRPr="00C52EE4">
        <w:t>nettføretak</w:t>
      </w:r>
      <w:proofErr w:type="spellEnd"/>
      <w:r w:rsidRPr="00C52EE4">
        <w:t xml:space="preserve">, og fordi </w:t>
      </w:r>
      <w:proofErr w:type="spellStart"/>
      <w:r w:rsidRPr="00C52EE4">
        <w:t>ein</w:t>
      </w:r>
      <w:proofErr w:type="spellEnd"/>
      <w:r w:rsidRPr="00C52EE4">
        <w:t xml:space="preserve"> ved å organisere </w:t>
      </w:r>
      <w:proofErr w:type="spellStart"/>
      <w:r w:rsidRPr="00C52EE4">
        <w:t>nettføretak</w:t>
      </w:r>
      <w:proofErr w:type="spellEnd"/>
      <w:r w:rsidRPr="00C52EE4">
        <w:t xml:space="preserve"> i mindre </w:t>
      </w:r>
      <w:proofErr w:type="spellStart"/>
      <w:r w:rsidRPr="00C52EE4">
        <w:t>einingar</w:t>
      </w:r>
      <w:proofErr w:type="spellEnd"/>
      <w:r w:rsidRPr="00C52EE4">
        <w:t xml:space="preserve"> </w:t>
      </w:r>
      <w:proofErr w:type="spellStart"/>
      <w:r w:rsidRPr="00C52EE4">
        <w:t>ikkje</w:t>
      </w:r>
      <w:proofErr w:type="spellEnd"/>
      <w:r w:rsidRPr="00C52EE4">
        <w:t xml:space="preserve"> får utnytta </w:t>
      </w:r>
      <w:proofErr w:type="spellStart"/>
      <w:r w:rsidRPr="00C52EE4">
        <w:t>stordriftsfordelane</w:t>
      </w:r>
      <w:proofErr w:type="spellEnd"/>
      <w:r w:rsidRPr="00C52EE4">
        <w:t xml:space="preserve"> ved </w:t>
      </w:r>
      <w:proofErr w:type="spellStart"/>
      <w:r w:rsidRPr="00C52EE4">
        <w:t>nettverksemd</w:t>
      </w:r>
      <w:proofErr w:type="spellEnd"/>
      <w:r w:rsidRPr="00C52EE4">
        <w:t>.</w:t>
      </w:r>
    </w:p>
    <w:p w14:paraId="71BAB5C9" w14:textId="77777777" w:rsidR="00434329" w:rsidRPr="00C52EE4" w:rsidRDefault="00C52EE4" w:rsidP="00C52EE4">
      <w:r w:rsidRPr="00C52EE4">
        <w:t xml:space="preserve">Konkurransetilsynet viser </w:t>
      </w:r>
      <w:proofErr w:type="spellStart"/>
      <w:r w:rsidRPr="00C52EE4">
        <w:t>vidare</w:t>
      </w:r>
      <w:proofErr w:type="spellEnd"/>
      <w:r w:rsidRPr="00C52EE4">
        <w:t xml:space="preserve"> til at ei heving av kravet om funksjonelt </w:t>
      </w:r>
      <w:proofErr w:type="spellStart"/>
      <w:r w:rsidRPr="00C52EE4">
        <w:t>skilje</w:t>
      </w:r>
      <w:proofErr w:type="spellEnd"/>
      <w:r w:rsidRPr="00C52EE4">
        <w:t xml:space="preserve"> vil gi </w:t>
      </w:r>
      <w:proofErr w:type="spellStart"/>
      <w:r w:rsidRPr="00C52EE4">
        <w:t>auka</w:t>
      </w:r>
      <w:proofErr w:type="spellEnd"/>
      <w:r w:rsidRPr="00C52EE4">
        <w:t xml:space="preserve"> integrasjon mellom </w:t>
      </w:r>
      <w:proofErr w:type="spellStart"/>
      <w:r w:rsidRPr="00C52EE4">
        <w:t>nettverksemd</w:t>
      </w:r>
      <w:proofErr w:type="spellEnd"/>
      <w:r w:rsidRPr="00C52EE4">
        <w:t xml:space="preserve"> og anna </w:t>
      </w:r>
      <w:proofErr w:type="spellStart"/>
      <w:r w:rsidRPr="00C52EE4">
        <w:t>verksemd</w:t>
      </w:r>
      <w:proofErr w:type="spellEnd"/>
      <w:r w:rsidRPr="00C52EE4">
        <w:t xml:space="preserve">. </w:t>
      </w:r>
      <w:proofErr w:type="spellStart"/>
      <w:r w:rsidRPr="00C52EE4">
        <w:t>Ifølgje</w:t>
      </w:r>
      <w:proofErr w:type="spellEnd"/>
      <w:r w:rsidRPr="00C52EE4">
        <w:t xml:space="preserve"> tilsynet </w:t>
      </w:r>
      <w:proofErr w:type="spellStart"/>
      <w:r w:rsidRPr="00C52EE4">
        <w:t>aukar</w:t>
      </w:r>
      <w:proofErr w:type="spellEnd"/>
      <w:r w:rsidRPr="00C52EE4">
        <w:t xml:space="preserve"> dette igjen risikoen for at </w:t>
      </w:r>
      <w:proofErr w:type="spellStart"/>
      <w:r w:rsidRPr="00C52EE4">
        <w:t>nettføretak</w:t>
      </w:r>
      <w:proofErr w:type="spellEnd"/>
      <w:r w:rsidRPr="00C52EE4">
        <w:t xml:space="preserve"> </w:t>
      </w:r>
      <w:proofErr w:type="spellStart"/>
      <w:r w:rsidRPr="00C52EE4">
        <w:t>ikkje</w:t>
      </w:r>
      <w:proofErr w:type="spellEnd"/>
      <w:r w:rsidRPr="00C52EE4">
        <w:t xml:space="preserve"> opptrer nøytralt, og </w:t>
      </w:r>
      <w:proofErr w:type="spellStart"/>
      <w:r w:rsidRPr="00C52EE4">
        <w:t>auka</w:t>
      </w:r>
      <w:proofErr w:type="spellEnd"/>
      <w:r w:rsidRPr="00C52EE4">
        <w:t xml:space="preserve"> risiko for konkurranseskade i alle </w:t>
      </w:r>
      <w:proofErr w:type="spellStart"/>
      <w:r w:rsidRPr="00C52EE4">
        <w:t>marknader</w:t>
      </w:r>
      <w:proofErr w:type="spellEnd"/>
      <w:r w:rsidRPr="00C52EE4">
        <w:t xml:space="preserve"> der </w:t>
      </w:r>
      <w:proofErr w:type="spellStart"/>
      <w:r w:rsidRPr="00C52EE4">
        <w:t>verksemder</w:t>
      </w:r>
      <w:proofErr w:type="spellEnd"/>
      <w:r w:rsidRPr="00C52EE4">
        <w:t xml:space="preserve"> i konsernet er aktive. Konkurransetilsynet meiner </w:t>
      </w:r>
      <w:proofErr w:type="spellStart"/>
      <w:r w:rsidRPr="00C52EE4">
        <w:t>vidare</w:t>
      </w:r>
      <w:proofErr w:type="spellEnd"/>
      <w:r w:rsidRPr="00C52EE4">
        <w:t xml:space="preserve"> at ei heving av kravet om funksjonelt </w:t>
      </w:r>
      <w:proofErr w:type="spellStart"/>
      <w:r w:rsidRPr="00C52EE4">
        <w:t>skilje</w:t>
      </w:r>
      <w:proofErr w:type="spellEnd"/>
      <w:r w:rsidRPr="00C52EE4">
        <w:t xml:space="preserve"> kan gi </w:t>
      </w:r>
      <w:proofErr w:type="spellStart"/>
      <w:r w:rsidRPr="00C52EE4">
        <w:t>auka</w:t>
      </w:r>
      <w:proofErr w:type="spellEnd"/>
      <w:r w:rsidRPr="00C52EE4">
        <w:t xml:space="preserve"> tilsynsutgifter, fordi det blir </w:t>
      </w:r>
      <w:proofErr w:type="spellStart"/>
      <w:r w:rsidRPr="00C52EE4">
        <w:t>vanskelegare</w:t>
      </w:r>
      <w:proofErr w:type="spellEnd"/>
      <w:r w:rsidRPr="00C52EE4">
        <w:t xml:space="preserve"> å påvise </w:t>
      </w:r>
      <w:proofErr w:type="spellStart"/>
      <w:r w:rsidRPr="00C52EE4">
        <w:t>ikkje</w:t>
      </w:r>
      <w:proofErr w:type="spellEnd"/>
      <w:r w:rsidRPr="00C52EE4">
        <w:t xml:space="preserve">-nøytral </w:t>
      </w:r>
      <w:proofErr w:type="spellStart"/>
      <w:r w:rsidRPr="00C52EE4">
        <w:t>åtferd</w:t>
      </w:r>
      <w:proofErr w:type="spellEnd"/>
      <w:r w:rsidRPr="00C52EE4">
        <w:t>.</w:t>
      </w:r>
    </w:p>
    <w:p w14:paraId="22DCC34D" w14:textId="77777777" w:rsidR="00434329" w:rsidRPr="00C52EE4" w:rsidRDefault="00C52EE4" w:rsidP="00C52EE4">
      <w:pPr>
        <w:rPr>
          <w:rStyle w:val="kursiv"/>
        </w:rPr>
      </w:pPr>
      <w:r w:rsidRPr="00C52EE4">
        <w:rPr>
          <w:rStyle w:val="kursiv"/>
        </w:rPr>
        <w:t>NHO</w:t>
      </w:r>
      <w:r w:rsidRPr="00C52EE4">
        <w:t xml:space="preserve"> meiner at kravet om funksjonelt </w:t>
      </w:r>
      <w:proofErr w:type="spellStart"/>
      <w:r w:rsidRPr="00C52EE4">
        <w:t>skilje</w:t>
      </w:r>
      <w:proofErr w:type="spellEnd"/>
      <w:r w:rsidRPr="00C52EE4">
        <w:t xml:space="preserve"> er </w:t>
      </w:r>
      <w:proofErr w:type="spellStart"/>
      <w:r w:rsidRPr="00C52EE4">
        <w:t>ein</w:t>
      </w:r>
      <w:proofErr w:type="spellEnd"/>
      <w:r w:rsidRPr="00C52EE4">
        <w:t xml:space="preserve"> </w:t>
      </w:r>
      <w:proofErr w:type="spellStart"/>
      <w:r w:rsidRPr="00C52EE4">
        <w:t>føresetnad</w:t>
      </w:r>
      <w:proofErr w:type="spellEnd"/>
      <w:r w:rsidRPr="00C52EE4">
        <w:t xml:space="preserve"> for likebehandling og nøytralitet. NHO viser til </w:t>
      </w:r>
      <w:proofErr w:type="spellStart"/>
      <w:r w:rsidRPr="00C52EE4">
        <w:t>åtvaringa</w:t>
      </w:r>
      <w:proofErr w:type="spellEnd"/>
      <w:r w:rsidRPr="00C52EE4">
        <w:t xml:space="preserve"> </w:t>
      </w:r>
      <w:proofErr w:type="spellStart"/>
      <w:r w:rsidRPr="00C52EE4">
        <w:t>frå</w:t>
      </w:r>
      <w:proofErr w:type="spellEnd"/>
      <w:r w:rsidRPr="00C52EE4">
        <w:t xml:space="preserve"> Konkurransetilsynet om at endringa vil gi mindre kostnadseffektiv drift, </w:t>
      </w:r>
      <w:proofErr w:type="spellStart"/>
      <w:r w:rsidRPr="00C52EE4">
        <w:t>høgare</w:t>
      </w:r>
      <w:proofErr w:type="spellEnd"/>
      <w:r w:rsidRPr="00C52EE4">
        <w:t xml:space="preserve"> tilsynsutgifter og </w:t>
      </w:r>
      <w:proofErr w:type="spellStart"/>
      <w:r w:rsidRPr="00C52EE4">
        <w:t>dyrare</w:t>
      </w:r>
      <w:proofErr w:type="spellEnd"/>
      <w:r w:rsidRPr="00C52EE4">
        <w:t xml:space="preserve"> </w:t>
      </w:r>
      <w:proofErr w:type="spellStart"/>
      <w:r w:rsidRPr="00C52EE4">
        <w:t>nettleige</w:t>
      </w:r>
      <w:proofErr w:type="spellEnd"/>
      <w:r w:rsidRPr="00C52EE4">
        <w:t xml:space="preserve">, og at ho kan </w:t>
      </w:r>
      <w:proofErr w:type="spellStart"/>
      <w:r w:rsidRPr="00C52EE4">
        <w:t>påverke</w:t>
      </w:r>
      <w:proofErr w:type="spellEnd"/>
      <w:r w:rsidRPr="00C52EE4">
        <w:t xml:space="preserve"> konkurransen i andre </w:t>
      </w:r>
      <w:proofErr w:type="spellStart"/>
      <w:r w:rsidRPr="00C52EE4">
        <w:t>marknader</w:t>
      </w:r>
      <w:proofErr w:type="spellEnd"/>
      <w:r w:rsidRPr="00C52EE4">
        <w:t xml:space="preserve"> der </w:t>
      </w:r>
      <w:proofErr w:type="spellStart"/>
      <w:r w:rsidRPr="00C52EE4">
        <w:t>verksemder</w:t>
      </w:r>
      <w:proofErr w:type="spellEnd"/>
      <w:r w:rsidRPr="00C52EE4">
        <w:t xml:space="preserve"> i konsernet er aktive.</w:t>
      </w:r>
    </w:p>
    <w:p w14:paraId="0A3D2E61" w14:textId="77777777" w:rsidR="00434329" w:rsidRPr="00C52EE4" w:rsidRDefault="00C52EE4" w:rsidP="00C52EE4">
      <w:pPr>
        <w:rPr>
          <w:rStyle w:val="kursiv"/>
        </w:rPr>
      </w:pPr>
      <w:proofErr w:type="spellStart"/>
      <w:r w:rsidRPr="00C52EE4">
        <w:rPr>
          <w:rStyle w:val="kursiv"/>
        </w:rPr>
        <w:t>Reguleringsmyndigheita</w:t>
      </w:r>
      <w:proofErr w:type="spellEnd"/>
      <w:r w:rsidRPr="00C52EE4">
        <w:rPr>
          <w:rStyle w:val="kursiv"/>
        </w:rPr>
        <w:t xml:space="preserve"> for energi (RME)</w:t>
      </w:r>
      <w:r w:rsidRPr="00C52EE4">
        <w:t xml:space="preserve"> og Konkurransetilsynet kan </w:t>
      </w:r>
      <w:proofErr w:type="spellStart"/>
      <w:r w:rsidRPr="00C52EE4">
        <w:t>ikkje</w:t>
      </w:r>
      <w:proofErr w:type="spellEnd"/>
      <w:r w:rsidRPr="00C52EE4">
        <w:t xml:space="preserve"> sjå at </w:t>
      </w:r>
      <w:proofErr w:type="spellStart"/>
      <w:r w:rsidRPr="00C52EE4">
        <w:t>dei</w:t>
      </w:r>
      <w:proofErr w:type="spellEnd"/>
      <w:r w:rsidRPr="00C52EE4">
        <w:t xml:space="preserve"> eventuelle ulempene ved ei heving av kravet om funksjonelt </w:t>
      </w:r>
      <w:proofErr w:type="spellStart"/>
      <w:r w:rsidRPr="00C52EE4">
        <w:t>skilje</w:t>
      </w:r>
      <w:proofErr w:type="spellEnd"/>
      <w:r w:rsidRPr="00C52EE4">
        <w:t xml:space="preserve"> veg tyngre enn </w:t>
      </w:r>
      <w:proofErr w:type="spellStart"/>
      <w:r w:rsidRPr="00C52EE4">
        <w:t>fordelane</w:t>
      </w:r>
      <w:proofErr w:type="spellEnd"/>
      <w:r w:rsidRPr="00C52EE4">
        <w:t xml:space="preserve"> ved å </w:t>
      </w:r>
      <w:proofErr w:type="spellStart"/>
      <w:r w:rsidRPr="00C52EE4">
        <w:t>halde</w:t>
      </w:r>
      <w:proofErr w:type="spellEnd"/>
      <w:r w:rsidRPr="00C52EE4">
        <w:t xml:space="preserve"> på krava i dag. Konkurransetilsynet meiner at </w:t>
      </w:r>
      <w:proofErr w:type="spellStart"/>
      <w:r w:rsidRPr="00C52EE4">
        <w:t>innsparingane</w:t>
      </w:r>
      <w:proofErr w:type="spellEnd"/>
      <w:r w:rsidRPr="00C52EE4">
        <w:t xml:space="preserve"> til </w:t>
      </w:r>
      <w:proofErr w:type="spellStart"/>
      <w:r w:rsidRPr="00C52EE4">
        <w:t>dei</w:t>
      </w:r>
      <w:proofErr w:type="spellEnd"/>
      <w:r w:rsidRPr="00C52EE4">
        <w:t xml:space="preserve"> enkelte </w:t>
      </w:r>
      <w:proofErr w:type="spellStart"/>
      <w:r w:rsidRPr="00C52EE4">
        <w:t>nettføretaka</w:t>
      </w:r>
      <w:proofErr w:type="spellEnd"/>
      <w:r w:rsidRPr="00C52EE4">
        <w:t xml:space="preserve"> </w:t>
      </w:r>
      <w:proofErr w:type="spellStart"/>
      <w:r w:rsidRPr="00C52EE4">
        <w:t>ikkje</w:t>
      </w:r>
      <w:proofErr w:type="spellEnd"/>
      <w:r w:rsidRPr="00C52EE4">
        <w:t xml:space="preserve"> vil kunne vege opp for </w:t>
      </w:r>
      <w:proofErr w:type="spellStart"/>
      <w:r w:rsidRPr="00C52EE4">
        <w:t>dei</w:t>
      </w:r>
      <w:proofErr w:type="spellEnd"/>
      <w:r w:rsidRPr="00C52EE4">
        <w:t xml:space="preserve"> samfunnsøkonomiske </w:t>
      </w:r>
      <w:proofErr w:type="spellStart"/>
      <w:r w:rsidRPr="00C52EE4">
        <w:t>konsekvensane</w:t>
      </w:r>
      <w:proofErr w:type="spellEnd"/>
      <w:r w:rsidRPr="00C52EE4">
        <w:t xml:space="preserve"> av at grensa for kravet om funksjonelt </w:t>
      </w:r>
      <w:proofErr w:type="spellStart"/>
      <w:r w:rsidRPr="00C52EE4">
        <w:t>skilje</w:t>
      </w:r>
      <w:proofErr w:type="spellEnd"/>
      <w:r w:rsidRPr="00C52EE4">
        <w:t xml:space="preserve"> blir heva.</w:t>
      </w:r>
    </w:p>
    <w:p w14:paraId="6828E4B3" w14:textId="77777777" w:rsidR="00434329" w:rsidRPr="00C52EE4" w:rsidRDefault="00C52EE4" w:rsidP="00C52EE4">
      <w:pPr>
        <w:rPr>
          <w:rStyle w:val="kursiv"/>
        </w:rPr>
      </w:pPr>
      <w:r w:rsidRPr="00C52EE4">
        <w:rPr>
          <w:rStyle w:val="kursiv"/>
        </w:rPr>
        <w:t>Statkraft</w:t>
      </w:r>
      <w:r w:rsidRPr="00C52EE4">
        <w:t xml:space="preserve"> meiner at kravet om funksjonelt </w:t>
      </w:r>
      <w:proofErr w:type="spellStart"/>
      <w:r w:rsidRPr="00C52EE4">
        <w:t>skilje</w:t>
      </w:r>
      <w:proofErr w:type="spellEnd"/>
      <w:r w:rsidRPr="00C52EE4">
        <w:t xml:space="preserve"> i utgangspunktet bør omfatte så mange nettselskap som </w:t>
      </w:r>
      <w:proofErr w:type="spellStart"/>
      <w:r w:rsidRPr="00C52EE4">
        <w:t>mogleg</w:t>
      </w:r>
      <w:proofErr w:type="spellEnd"/>
      <w:r w:rsidRPr="00C52EE4">
        <w:t xml:space="preserve">, for å sikre at nettselskapa </w:t>
      </w:r>
      <w:proofErr w:type="spellStart"/>
      <w:r w:rsidRPr="00C52EE4">
        <w:t>ikkje</w:t>
      </w:r>
      <w:proofErr w:type="spellEnd"/>
      <w:r w:rsidRPr="00C52EE4">
        <w:t xml:space="preserve"> tar kommersielle omsyn ved utvikling og drift av nettet. Statkraft meiner at viss </w:t>
      </w:r>
      <w:proofErr w:type="spellStart"/>
      <w:r w:rsidRPr="00C52EE4">
        <w:t>ein</w:t>
      </w:r>
      <w:proofErr w:type="spellEnd"/>
      <w:r w:rsidRPr="00C52EE4">
        <w:t xml:space="preserve"> skal heve grensa, bør ho </w:t>
      </w:r>
      <w:proofErr w:type="spellStart"/>
      <w:r w:rsidRPr="00C52EE4">
        <w:t>setjast</w:t>
      </w:r>
      <w:proofErr w:type="spellEnd"/>
      <w:r w:rsidRPr="00C52EE4">
        <w:t xml:space="preserve"> </w:t>
      </w:r>
      <w:proofErr w:type="spellStart"/>
      <w:r w:rsidRPr="00C52EE4">
        <w:t>lågare</w:t>
      </w:r>
      <w:proofErr w:type="spellEnd"/>
      <w:r w:rsidRPr="00C52EE4">
        <w:t xml:space="preserve"> enn 100 000 </w:t>
      </w:r>
      <w:proofErr w:type="spellStart"/>
      <w:r w:rsidRPr="00C52EE4">
        <w:t>kundar</w:t>
      </w:r>
      <w:proofErr w:type="spellEnd"/>
      <w:r w:rsidRPr="00C52EE4">
        <w:t>.</w:t>
      </w:r>
    </w:p>
    <w:p w14:paraId="03DAA057" w14:textId="77777777" w:rsidR="00434329" w:rsidRPr="00C52EE4" w:rsidRDefault="00C52EE4" w:rsidP="00C52EE4">
      <w:r w:rsidRPr="00C52EE4">
        <w:t xml:space="preserve">RME og Konkurransetilsynet meiner at grensa i dag på 10 000 </w:t>
      </w:r>
      <w:proofErr w:type="spellStart"/>
      <w:r w:rsidRPr="00C52EE4">
        <w:t>nettkundar</w:t>
      </w:r>
      <w:proofErr w:type="spellEnd"/>
      <w:r w:rsidRPr="00C52EE4">
        <w:t xml:space="preserve"> bør bestå. Konkurransetilsynet meiner at dersom det skal </w:t>
      </w:r>
      <w:proofErr w:type="spellStart"/>
      <w:r w:rsidRPr="00C52EE4">
        <w:t>vurderast</w:t>
      </w:r>
      <w:proofErr w:type="spellEnd"/>
      <w:r w:rsidRPr="00C52EE4">
        <w:t xml:space="preserve"> å endre regelverket, bør grensa for fritak </w:t>
      </w:r>
      <w:proofErr w:type="spellStart"/>
      <w:r w:rsidRPr="00C52EE4">
        <w:t>frå</w:t>
      </w:r>
      <w:proofErr w:type="spellEnd"/>
      <w:r w:rsidRPr="00C52EE4">
        <w:t xml:space="preserve"> kravet om funksjonelt </w:t>
      </w:r>
      <w:proofErr w:type="spellStart"/>
      <w:r w:rsidRPr="00C52EE4">
        <w:t>skilje</w:t>
      </w:r>
      <w:proofErr w:type="spellEnd"/>
      <w:r w:rsidRPr="00C52EE4">
        <w:t xml:space="preserve"> bli tatt bort, </w:t>
      </w:r>
      <w:proofErr w:type="spellStart"/>
      <w:r w:rsidRPr="00C52EE4">
        <w:t>ikkje</w:t>
      </w:r>
      <w:proofErr w:type="spellEnd"/>
      <w:r w:rsidRPr="00C52EE4">
        <w:t xml:space="preserve"> </w:t>
      </w:r>
      <w:proofErr w:type="spellStart"/>
      <w:r w:rsidRPr="00C52EE4">
        <w:t>aukast</w:t>
      </w:r>
      <w:proofErr w:type="spellEnd"/>
      <w:r w:rsidRPr="00C52EE4">
        <w:t xml:space="preserve">. </w:t>
      </w:r>
      <w:proofErr w:type="spellStart"/>
      <w:r w:rsidRPr="00C52EE4">
        <w:rPr>
          <w:rStyle w:val="kursiv"/>
        </w:rPr>
        <w:t>Nelfo</w:t>
      </w:r>
      <w:proofErr w:type="spellEnd"/>
      <w:r w:rsidRPr="00C52EE4">
        <w:t xml:space="preserve"> </w:t>
      </w:r>
      <w:proofErr w:type="spellStart"/>
      <w:r w:rsidRPr="00C52EE4">
        <w:t>ønskjer</w:t>
      </w:r>
      <w:proofErr w:type="spellEnd"/>
      <w:r w:rsidRPr="00C52EE4">
        <w:t xml:space="preserve"> ei utgreiing av </w:t>
      </w:r>
      <w:proofErr w:type="spellStart"/>
      <w:r w:rsidRPr="00C52EE4">
        <w:t>moglegheita</w:t>
      </w:r>
      <w:proofErr w:type="spellEnd"/>
      <w:r w:rsidRPr="00C52EE4">
        <w:t xml:space="preserve"> for å innføre krav om </w:t>
      </w:r>
      <w:proofErr w:type="spellStart"/>
      <w:r w:rsidRPr="00C52EE4">
        <w:t>eigarrelatert</w:t>
      </w:r>
      <w:proofErr w:type="spellEnd"/>
      <w:r w:rsidRPr="00C52EE4">
        <w:t xml:space="preserve"> </w:t>
      </w:r>
      <w:proofErr w:type="spellStart"/>
      <w:r w:rsidRPr="00C52EE4">
        <w:t>skilje</w:t>
      </w:r>
      <w:proofErr w:type="spellEnd"/>
      <w:r w:rsidRPr="00C52EE4">
        <w:t xml:space="preserve"> mellom all </w:t>
      </w:r>
      <w:proofErr w:type="spellStart"/>
      <w:r w:rsidRPr="00C52EE4">
        <w:t>monopolverksemd</w:t>
      </w:r>
      <w:proofErr w:type="spellEnd"/>
      <w:r w:rsidRPr="00C52EE4">
        <w:t xml:space="preserve"> og anna </w:t>
      </w:r>
      <w:proofErr w:type="spellStart"/>
      <w:r w:rsidRPr="00C52EE4">
        <w:t>nærliggjande</w:t>
      </w:r>
      <w:proofErr w:type="spellEnd"/>
      <w:r w:rsidRPr="00C52EE4">
        <w:t xml:space="preserve"> konkurranseutsett </w:t>
      </w:r>
      <w:proofErr w:type="spellStart"/>
      <w:r w:rsidRPr="00C52EE4">
        <w:t>verksemd</w:t>
      </w:r>
      <w:proofErr w:type="spellEnd"/>
      <w:r w:rsidRPr="00C52EE4">
        <w:t xml:space="preserve">. Dei </w:t>
      </w:r>
      <w:proofErr w:type="spellStart"/>
      <w:r w:rsidRPr="00C52EE4">
        <w:t>føreslår</w:t>
      </w:r>
      <w:proofErr w:type="spellEnd"/>
      <w:r w:rsidRPr="00C52EE4">
        <w:t xml:space="preserve"> å oppheve </w:t>
      </w:r>
      <w:proofErr w:type="spellStart"/>
      <w:r w:rsidRPr="00C52EE4">
        <w:t>dei</w:t>
      </w:r>
      <w:proofErr w:type="spellEnd"/>
      <w:r w:rsidRPr="00C52EE4">
        <w:t xml:space="preserve"> </w:t>
      </w:r>
      <w:proofErr w:type="spellStart"/>
      <w:r w:rsidRPr="00C52EE4">
        <w:t>gjeldande</w:t>
      </w:r>
      <w:proofErr w:type="spellEnd"/>
      <w:r w:rsidRPr="00C52EE4">
        <w:t xml:space="preserve"> føresegnene om unntak </w:t>
      </w:r>
      <w:proofErr w:type="spellStart"/>
      <w:r w:rsidRPr="00C52EE4">
        <w:t>frå</w:t>
      </w:r>
      <w:proofErr w:type="spellEnd"/>
      <w:r w:rsidRPr="00C52EE4">
        <w:t xml:space="preserve"> krav om funksjonelt </w:t>
      </w:r>
      <w:proofErr w:type="spellStart"/>
      <w:r w:rsidRPr="00C52EE4">
        <w:t>skilje</w:t>
      </w:r>
      <w:proofErr w:type="spellEnd"/>
      <w:r w:rsidRPr="00C52EE4">
        <w:t xml:space="preserve"> i mellomtida.</w:t>
      </w:r>
    </w:p>
    <w:p w14:paraId="7545E000" w14:textId="77777777" w:rsidR="00434329" w:rsidRPr="00C52EE4" w:rsidRDefault="00C52EE4" w:rsidP="00C52EE4">
      <w:r w:rsidRPr="00C52EE4">
        <w:t xml:space="preserve">Statkraft </w:t>
      </w:r>
      <w:proofErr w:type="spellStart"/>
      <w:r w:rsidRPr="00C52EE4">
        <w:t>trekkjer</w:t>
      </w:r>
      <w:proofErr w:type="spellEnd"/>
      <w:r w:rsidRPr="00C52EE4">
        <w:t xml:space="preserve"> fram at nettselskapa treng stabile rammevilkår, og at det derfor er uheldig med hyppige </w:t>
      </w:r>
      <w:proofErr w:type="spellStart"/>
      <w:r w:rsidRPr="00C52EE4">
        <w:t>lovendringar</w:t>
      </w:r>
      <w:proofErr w:type="spellEnd"/>
      <w:r w:rsidRPr="00C52EE4">
        <w:t xml:space="preserve">. Statkraft meiner at </w:t>
      </w:r>
      <w:proofErr w:type="spellStart"/>
      <w:r w:rsidRPr="00C52EE4">
        <w:t>myndigheitene</w:t>
      </w:r>
      <w:proofErr w:type="spellEnd"/>
      <w:r w:rsidRPr="00C52EE4">
        <w:t xml:space="preserve"> så langt som </w:t>
      </w:r>
      <w:proofErr w:type="spellStart"/>
      <w:r w:rsidRPr="00C52EE4">
        <w:t>mogleg</w:t>
      </w:r>
      <w:proofErr w:type="spellEnd"/>
      <w:r w:rsidRPr="00C52EE4">
        <w:t xml:space="preserve"> bør forsøke å unngå å reversere </w:t>
      </w:r>
      <w:proofErr w:type="spellStart"/>
      <w:r w:rsidRPr="00C52EE4">
        <w:t>nyleg</w:t>
      </w:r>
      <w:proofErr w:type="spellEnd"/>
      <w:r w:rsidRPr="00C52EE4">
        <w:t xml:space="preserve"> </w:t>
      </w:r>
      <w:proofErr w:type="gramStart"/>
      <w:r w:rsidRPr="00C52EE4">
        <w:t>implementert</w:t>
      </w:r>
      <w:proofErr w:type="gramEnd"/>
      <w:r w:rsidRPr="00C52EE4">
        <w:t xml:space="preserve"> regelverk, under dette å heve grensa for kravet om funksjonelt </w:t>
      </w:r>
      <w:proofErr w:type="spellStart"/>
      <w:r w:rsidRPr="00C52EE4">
        <w:t>skilje</w:t>
      </w:r>
      <w:proofErr w:type="spellEnd"/>
      <w:r w:rsidRPr="00C52EE4">
        <w:t>.</w:t>
      </w:r>
    </w:p>
    <w:p w14:paraId="14AF5B43" w14:textId="77777777" w:rsidR="00434329" w:rsidRPr="00C52EE4" w:rsidRDefault="00C52EE4" w:rsidP="00C52EE4">
      <w:proofErr w:type="spellStart"/>
      <w:r w:rsidRPr="00C52EE4">
        <w:t>Vidare</w:t>
      </w:r>
      <w:proofErr w:type="spellEnd"/>
      <w:r w:rsidRPr="00C52EE4">
        <w:t xml:space="preserve"> meiner Statkraft og RME at det </w:t>
      </w:r>
      <w:proofErr w:type="spellStart"/>
      <w:r w:rsidRPr="00C52EE4">
        <w:t>ikkje</w:t>
      </w:r>
      <w:proofErr w:type="spellEnd"/>
      <w:r w:rsidRPr="00C52EE4">
        <w:t xml:space="preserve"> bør </w:t>
      </w:r>
      <w:proofErr w:type="spellStart"/>
      <w:r w:rsidRPr="00C52EE4">
        <w:t>givast</w:t>
      </w:r>
      <w:proofErr w:type="spellEnd"/>
      <w:r w:rsidRPr="00C52EE4">
        <w:t xml:space="preserve"> unntak </w:t>
      </w:r>
      <w:proofErr w:type="spellStart"/>
      <w:r w:rsidRPr="00C52EE4">
        <w:t>frå</w:t>
      </w:r>
      <w:proofErr w:type="spellEnd"/>
      <w:r w:rsidRPr="00C52EE4">
        <w:t xml:space="preserve"> </w:t>
      </w:r>
      <w:proofErr w:type="spellStart"/>
      <w:r w:rsidRPr="00C52EE4">
        <w:t>forbodet</w:t>
      </w:r>
      <w:proofErr w:type="spellEnd"/>
      <w:r w:rsidRPr="00C52EE4">
        <w:t xml:space="preserve"> mot </w:t>
      </w:r>
      <w:proofErr w:type="spellStart"/>
      <w:r w:rsidRPr="00C52EE4">
        <w:t>instruksar</w:t>
      </w:r>
      <w:proofErr w:type="spellEnd"/>
      <w:r w:rsidRPr="00C52EE4">
        <w:t xml:space="preserve"> i energilova § 4-7 andre ledd. Det er fordi det </w:t>
      </w:r>
      <w:proofErr w:type="spellStart"/>
      <w:r w:rsidRPr="00C52EE4">
        <w:t>ikkje</w:t>
      </w:r>
      <w:proofErr w:type="spellEnd"/>
      <w:r w:rsidRPr="00C52EE4">
        <w:t xml:space="preserve"> </w:t>
      </w:r>
      <w:proofErr w:type="spellStart"/>
      <w:r w:rsidRPr="00C52EE4">
        <w:t>inneber</w:t>
      </w:r>
      <w:proofErr w:type="spellEnd"/>
      <w:r w:rsidRPr="00C52EE4">
        <w:t xml:space="preserve"> kostnader for selskapa å </w:t>
      </w:r>
      <w:proofErr w:type="spellStart"/>
      <w:r w:rsidRPr="00C52EE4">
        <w:t>overhalde</w:t>
      </w:r>
      <w:proofErr w:type="spellEnd"/>
      <w:r w:rsidRPr="00C52EE4">
        <w:t xml:space="preserve"> § 4-7 andre ledd, samtidig som kravet bidrar til å støtte opp under nøytraliteten til nettselskapa. RME meiner </w:t>
      </w:r>
      <w:proofErr w:type="spellStart"/>
      <w:r w:rsidRPr="00C52EE4">
        <w:t>vidare</w:t>
      </w:r>
      <w:proofErr w:type="spellEnd"/>
      <w:r w:rsidRPr="00C52EE4">
        <w:t xml:space="preserve"> at alle nettselskap </w:t>
      </w:r>
      <w:proofErr w:type="spellStart"/>
      <w:r w:rsidRPr="00C52EE4">
        <w:t>innanfor</w:t>
      </w:r>
      <w:proofErr w:type="spellEnd"/>
      <w:r w:rsidRPr="00C52EE4">
        <w:t xml:space="preserve"> </w:t>
      </w:r>
      <w:proofErr w:type="spellStart"/>
      <w:r w:rsidRPr="00C52EE4">
        <w:t>eit</w:t>
      </w:r>
      <w:proofErr w:type="spellEnd"/>
      <w:r w:rsidRPr="00C52EE4">
        <w:t xml:space="preserve"> integrert </w:t>
      </w:r>
      <w:proofErr w:type="spellStart"/>
      <w:r w:rsidRPr="00C52EE4">
        <w:t>føretak</w:t>
      </w:r>
      <w:proofErr w:type="spellEnd"/>
      <w:r w:rsidRPr="00C52EE4">
        <w:t xml:space="preserve"> bør </w:t>
      </w:r>
      <w:proofErr w:type="spellStart"/>
      <w:r w:rsidRPr="00C52EE4">
        <w:t>sjåast</w:t>
      </w:r>
      <w:proofErr w:type="spellEnd"/>
      <w:r w:rsidRPr="00C52EE4">
        <w:t xml:space="preserve"> under </w:t>
      </w:r>
      <w:proofErr w:type="spellStart"/>
      <w:r w:rsidRPr="00C52EE4">
        <w:t>eitt</w:t>
      </w:r>
      <w:proofErr w:type="spellEnd"/>
      <w:r w:rsidRPr="00C52EE4">
        <w:t xml:space="preserve">, slik at </w:t>
      </w:r>
      <w:proofErr w:type="spellStart"/>
      <w:r w:rsidRPr="00C52EE4">
        <w:t>ein</w:t>
      </w:r>
      <w:proofErr w:type="spellEnd"/>
      <w:r w:rsidRPr="00C52EE4">
        <w:t xml:space="preserve"> tel </w:t>
      </w:r>
      <w:proofErr w:type="spellStart"/>
      <w:r w:rsidRPr="00C52EE4">
        <w:t>talet</w:t>
      </w:r>
      <w:proofErr w:type="spellEnd"/>
      <w:r w:rsidRPr="00C52EE4">
        <w:t xml:space="preserve"> på </w:t>
      </w:r>
      <w:proofErr w:type="spellStart"/>
      <w:r w:rsidRPr="00C52EE4">
        <w:t>nettkundar</w:t>
      </w:r>
      <w:proofErr w:type="spellEnd"/>
      <w:r w:rsidRPr="00C52EE4">
        <w:t xml:space="preserve"> samla i </w:t>
      </w:r>
      <w:proofErr w:type="spellStart"/>
      <w:r w:rsidRPr="00C52EE4">
        <w:t>føretaket</w:t>
      </w:r>
      <w:proofErr w:type="spellEnd"/>
      <w:r w:rsidRPr="00C52EE4">
        <w:t xml:space="preserve">. Dei </w:t>
      </w:r>
      <w:proofErr w:type="spellStart"/>
      <w:r w:rsidRPr="00C52EE4">
        <w:t>føreslår</w:t>
      </w:r>
      <w:proofErr w:type="spellEnd"/>
      <w:r w:rsidRPr="00C52EE4">
        <w:t xml:space="preserve"> derfor å endre «nettforetak» i § 4-7 tredje ledd til «integrert foretak».</w:t>
      </w:r>
    </w:p>
    <w:p w14:paraId="264CC52D" w14:textId="77777777" w:rsidR="00434329" w:rsidRPr="00C52EE4" w:rsidRDefault="00C52EE4" w:rsidP="00C52EE4">
      <w:pPr>
        <w:pStyle w:val="Overskrift2"/>
      </w:pPr>
      <w:r w:rsidRPr="00C52EE4">
        <w:lastRenderedPageBreak/>
        <w:t>Vurderinga til departementet</w:t>
      </w:r>
    </w:p>
    <w:p w14:paraId="6A350CC9" w14:textId="77777777" w:rsidR="00434329" w:rsidRPr="00C52EE4" w:rsidRDefault="00C52EE4" w:rsidP="00C52EE4">
      <w:r w:rsidRPr="00C52EE4">
        <w:t xml:space="preserve">Departementet </w:t>
      </w:r>
      <w:proofErr w:type="spellStart"/>
      <w:r w:rsidRPr="00C52EE4">
        <w:t>merkar</w:t>
      </w:r>
      <w:proofErr w:type="spellEnd"/>
      <w:r w:rsidRPr="00C52EE4">
        <w:t xml:space="preserve"> seg at </w:t>
      </w:r>
      <w:proofErr w:type="spellStart"/>
      <w:r w:rsidRPr="00C52EE4">
        <w:t>fleire</w:t>
      </w:r>
      <w:proofErr w:type="spellEnd"/>
      <w:r w:rsidRPr="00C52EE4">
        <w:t xml:space="preserve"> av </w:t>
      </w:r>
      <w:proofErr w:type="spellStart"/>
      <w:r w:rsidRPr="00C52EE4">
        <w:t>høyringsinstansane</w:t>
      </w:r>
      <w:proofErr w:type="spellEnd"/>
      <w:r w:rsidRPr="00C52EE4">
        <w:t xml:space="preserve"> er positive til forslaget om å heve grensa for når kravet om funksjonelt </w:t>
      </w:r>
      <w:proofErr w:type="spellStart"/>
      <w:r w:rsidRPr="00C52EE4">
        <w:t>skilje</w:t>
      </w:r>
      <w:proofErr w:type="spellEnd"/>
      <w:r w:rsidRPr="00C52EE4">
        <w:t xml:space="preserve"> skal gjelde. I </w:t>
      </w:r>
      <w:proofErr w:type="spellStart"/>
      <w:r w:rsidRPr="00C52EE4">
        <w:t>høyringssvara</w:t>
      </w:r>
      <w:proofErr w:type="spellEnd"/>
      <w:r w:rsidRPr="00C52EE4">
        <w:t xml:space="preserve"> </w:t>
      </w:r>
      <w:proofErr w:type="spellStart"/>
      <w:r w:rsidRPr="00C52EE4">
        <w:t>frå</w:t>
      </w:r>
      <w:proofErr w:type="spellEnd"/>
      <w:r w:rsidRPr="00C52EE4">
        <w:t xml:space="preserve"> blant andre LVK, EL og IT Forbundet og </w:t>
      </w:r>
      <w:proofErr w:type="spellStart"/>
      <w:r w:rsidRPr="00C52EE4">
        <w:t>Distriktsenergi</w:t>
      </w:r>
      <w:proofErr w:type="spellEnd"/>
      <w:r w:rsidRPr="00C52EE4">
        <w:t xml:space="preserve"> går det fram at det funksjonelle </w:t>
      </w:r>
      <w:proofErr w:type="spellStart"/>
      <w:r w:rsidRPr="00C52EE4">
        <w:t>skiljet</w:t>
      </w:r>
      <w:proofErr w:type="spellEnd"/>
      <w:r w:rsidRPr="00C52EE4">
        <w:t xml:space="preserve"> blir </w:t>
      </w:r>
      <w:proofErr w:type="spellStart"/>
      <w:r w:rsidRPr="00C52EE4">
        <w:t>rekna</w:t>
      </w:r>
      <w:proofErr w:type="spellEnd"/>
      <w:r w:rsidRPr="00C52EE4">
        <w:t xml:space="preserve"> som </w:t>
      </w:r>
      <w:proofErr w:type="spellStart"/>
      <w:r w:rsidRPr="00C52EE4">
        <w:t>fordyrande</w:t>
      </w:r>
      <w:proofErr w:type="spellEnd"/>
      <w:r w:rsidRPr="00C52EE4">
        <w:t xml:space="preserve"> eller til hinder for effektiv ressursbruk i mindre og mellomstore selskap.</w:t>
      </w:r>
    </w:p>
    <w:p w14:paraId="10387921" w14:textId="77777777" w:rsidR="00434329" w:rsidRPr="00C52EE4" w:rsidRDefault="00C52EE4" w:rsidP="00C52EE4">
      <w:r w:rsidRPr="00C52EE4">
        <w:t xml:space="preserve">Departementet </w:t>
      </w:r>
      <w:proofErr w:type="spellStart"/>
      <w:r w:rsidRPr="00C52EE4">
        <w:t>merkar</w:t>
      </w:r>
      <w:proofErr w:type="spellEnd"/>
      <w:r w:rsidRPr="00C52EE4">
        <w:t xml:space="preserve"> seg samtidig at andre </w:t>
      </w:r>
      <w:proofErr w:type="spellStart"/>
      <w:r w:rsidRPr="00C52EE4">
        <w:t>høyringsinstansar</w:t>
      </w:r>
      <w:proofErr w:type="spellEnd"/>
      <w:r w:rsidRPr="00C52EE4">
        <w:t xml:space="preserve"> meiner det motsette og tar til orde for at grensa for unntak </w:t>
      </w:r>
      <w:proofErr w:type="spellStart"/>
      <w:r w:rsidRPr="00C52EE4">
        <w:t>ikkje</w:t>
      </w:r>
      <w:proofErr w:type="spellEnd"/>
      <w:r w:rsidRPr="00C52EE4">
        <w:t xml:space="preserve"> bør </w:t>
      </w:r>
      <w:proofErr w:type="spellStart"/>
      <w:r w:rsidRPr="00C52EE4">
        <w:t>hevast</w:t>
      </w:r>
      <w:proofErr w:type="spellEnd"/>
      <w:r w:rsidRPr="00C52EE4">
        <w:t xml:space="preserve">. I </w:t>
      </w:r>
      <w:proofErr w:type="spellStart"/>
      <w:r w:rsidRPr="00C52EE4">
        <w:t>innspelet</w:t>
      </w:r>
      <w:proofErr w:type="spellEnd"/>
      <w:r w:rsidRPr="00C52EE4">
        <w:t xml:space="preserve"> </w:t>
      </w:r>
      <w:proofErr w:type="spellStart"/>
      <w:r w:rsidRPr="00C52EE4">
        <w:t>frå</w:t>
      </w:r>
      <w:proofErr w:type="spellEnd"/>
      <w:r w:rsidRPr="00C52EE4">
        <w:t xml:space="preserve"> Konkurransetilsynet vert det </w:t>
      </w:r>
      <w:proofErr w:type="spellStart"/>
      <w:r w:rsidRPr="00C52EE4">
        <w:t>peikt</w:t>
      </w:r>
      <w:proofErr w:type="spellEnd"/>
      <w:r w:rsidRPr="00C52EE4">
        <w:t xml:space="preserve"> på at </w:t>
      </w:r>
      <w:proofErr w:type="spellStart"/>
      <w:r w:rsidRPr="00C52EE4">
        <w:t>innsparingane</w:t>
      </w:r>
      <w:proofErr w:type="spellEnd"/>
      <w:r w:rsidRPr="00C52EE4">
        <w:t xml:space="preserve"> til </w:t>
      </w:r>
      <w:proofErr w:type="spellStart"/>
      <w:r w:rsidRPr="00C52EE4">
        <w:t>nettføretaka</w:t>
      </w:r>
      <w:proofErr w:type="spellEnd"/>
      <w:r w:rsidRPr="00C52EE4">
        <w:t xml:space="preserve"> </w:t>
      </w:r>
      <w:proofErr w:type="spellStart"/>
      <w:r w:rsidRPr="00C52EE4">
        <w:t>ikkje</w:t>
      </w:r>
      <w:proofErr w:type="spellEnd"/>
      <w:r w:rsidRPr="00C52EE4">
        <w:t xml:space="preserve"> vil vege opp for </w:t>
      </w:r>
      <w:proofErr w:type="spellStart"/>
      <w:r w:rsidRPr="00C52EE4">
        <w:t>dei</w:t>
      </w:r>
      <w:proofErr w:type="spellEnd"/>
      <w:r w:rsidRPr="00C52EE4">
        <w:t xml:space="preserve"> samfunnsøkonomiske </w:t>
      </w:r>
      <w:proofErr w:type="spellStart"/>
      <w:r w:rsidRPr="00C52EE4">
        <w:t>konsekvensane</w:t>
      </w:r>
      <w:proofErr w:type="spellEnd"/>
      <w:r w:rsidRPr="00C52EE4">
        <w:t xml:space="preserve"> av at grensa for kravet om funksjonelt </w:t>
      </w:r>
      <w:proofErr w:type="spellStart"/>
      <w:r w:rsidRPr="00C52EE4">
        <w:t>skilje</w:t>
      </w:r>
      <w:proofErr w:type="spellEnd"/>
      <w:r w:rsidRPr="00C52EE4">
        <w:t xml:space="preserve"> blir heva.</w:t>
      </w:r>
    </w:p>
    <w:p w14:paraId="618B8F00" w14:textId="77777777" w:rsidR="00434329" w:rsidRPr="00C52EE4" w:rsidRDefault="00C52EE4" w:rsidP="00C52EE4">
      <w:proofErr w:type="spellStart"/>
      <w:r w:rsidRPr="00C52EE4">
        <w:t>Hovudargumenta</w:t>
      </w:r>
      <w:proofErr w:type="spellEnd"/>
      <w:r w:rsidRPr="00C52EE4">
        <w:t xml:space="preserve"> mot å heve grensa for kven som er omfatta av det funksjonelle </w:t>
      </w:r>
      <w:proofErr w:type="spellStart"/>
      <w:r w:rsidRPr="00C52EE4">
        <w:t>skiljet</w:t>
      </w:r>
      <w:proofErr w:type="spellEnd"/>
      <w:r w:rsidRPr="00C52EE4">
        <w:t xml:space="preserve">, er at kravet er viktig for å sikre effektiv drift og nøytral </w:t>
      </w:r>
      <w:proofErr w:type="spellStart"/>
      <w:r w:rsidRPr="00C52EE4">
        <w:t>åtferd</w:t>
      </w:r>
      <w:proofErr w:type="spellEnd"/>
      <w:r w:rsidRPr="00C52EE4">
        <w:t xml:space="preserve"> hos nettselskapa, og at det reduserer risikoen for konkurranseskadelege verknader i </w:t>
      </w:r>
      <w:proofErr w:type="spellStart"/>
      <w:r w:rsidRPr="00C52EE4">
        <w:t>tilstøytande</w:t>
      </w:r>
      <w:proofErr w:type="spellEnd"/>
      <w:r w:rsidRPr="00C52EE4">
        <w:t xml:space="preserve"> </w:t>
      </w:r>
      <w:proofErr w:type="spellStart"/>
      <w:r w:rsidRPr="00C52EE4">
        <w:t>marknader</w:t>
      </w:r>
      <w:proofErr w:type="spellEnd"/>
      <w:r w:rsidRPr="00C52EE4">
        <w:t xml:space="preserve">. Det er også tatt til orde for, blant annet </w:t>
      </w:r>
      <w:proofErr w:type="spellStart"/>
      <w:r w:rsidRPr="00C52EE4">
        <w:t>frå</w:t>
      </w:r>
      <w:proofErr w:type="spellEnd"/>
      <w:r w:rsidRPr="00C52EE4">
        <w:t xml:space="preserve"> Konkurransetilsynet, at grensa bør </w:t>
      </w:r>
      <w:proofErr w:type="spellStart"/>
      <w:r w:rsidRPr="00C52EE4">
        <w:t>fjernast</w:t>
      </w:r>
      <w:proofErr w:type="spellEnd"/>
      <w:r w:rsidRPr="00C52EE4">
        <w:t xml:space="preserve"> slik at alle nettselskap blir omfatta av kravet til funksjonelt </w:t>
      </w:r>
      <w:proofErr w:type="spellStart"/>
      <w:r w:rsidRPr="00C52EE4">
        <w:t>skilje</w:t>
      </w:r>
      <w:proofErr w:type="spellEnd"/>
      <w:r w:rsidRPr="00C52EE4">
        <w:t>.</w:t>
      </w:r>
    </w:p>
    <w:p w14:paraId="41F9CCB0" w14:textId="77777777" w:rsidR="00434329" w:rsidRPr="00C52EE4" w:rsidRDefault="00C52EE4" w:rsidP="00C52EE4">
      <w:r w:rsidRPr="00C52EE4">
        <w:t xml:space="preserve">Departementet viser til at alle </w:t>
      </w:r>
      <w:proofErr w:type="spellStart"/>
      <w:r w:rsidRPr="00C52EE4">
        <w:t>nettføretaka</w:t>
      </w:r>
      <w:proofErr w:type="spellEnd"/>
      <w:r w:rsidRPr="00C52EE4">
        <w:t xml:space="preserve">, uavhengig av storleik, </w:t>
      </w:r>
      <w:proofErr w:type="spellStart"/>
      <w:r w:rsidRPr="00C52EE4">
        <w:t>framleis</w:t>
      </w:r>
      <w:proofErr w:type="spellEnd"/>
      <w:r w:rsidRPr="00C52EE4">
        <w:t xml:space="preserve"> vil </w:t>
      </w:r>
      <w:proofErr w:type="spellStart"/>
      <w:r w:rsidRPr="00C52EE4">
        <w:t>vere</w:t>
      </w:r>
      <w:proofErr w:type="spellEnd"/>
      <w:r w:rsidRPr="00C52EE4">
        <w:t xml:space="preserve"> </w:t>
      </w:r>
      <w:proofErr w:type="spellStart"/>
      <w:r w:rsidRPr="00C52EE4">
        <w:t>underlagde</w:t>
      </w:r>
      <w:proofErr w:type="spellEnd"/>
      <w:r w:rsidRPr="00C52EE4">
        <w:t xml:space="preserve"> krav om </w:t>
      </w:r>
      <w:proofErr w:type="spellStart"/>
      <w:r w:rsidRPr="00C52EE4">
        <w:t>selskapsmessig</w:t>
      </w:r>
      <w:proofErr w:type="spellEnd"/>
      <w:r w:rsidRPr="00C52EE4">
        <w:t xml:space="preserve"> </w:t>
      </w:r>
      <w:proofErr w:type="spellStart"/>
      <w:r w:rsidRPr="00C52EE4">
        <w:t>skilje</w:t>
      </w:r>
      <w:proofErr w:type="spellEnd"/>
      <w:r w:rsidRPr="00C52EE4">
        <w:t xml:space="preserve"> og krava til nøytral og </w:t>
      </w:r>
      <w:proofErr w:type="spellStart"/>
      <w:r w:rsidRPr="00C52EE4">
        <w:t>ikkje-diskriminerande</w:t>
      </w:r>
      <w:proofErr w:type="spellEnd"/>
      <w:r w:rsidRPr="00C52EE4">
        <w:t xml:space="preserve"> </w:t>
      </w:r>
      <w:proofErr w:type="spellStart"/>
      <w:r w:rsidRPr="00C52EE4">
        <w:t>åtferd</w:t>
      </w:r>
      <w:proofErr w:type="spellEnd"/>
      <w:r w:rsidRPr="00C52EE4">
        <w:t xml:space="preserve">. Etter synet til departementet reduserer slike </w:t>
      </w:r>
      <w:proofErr w:type="spellStart"/>
      <w:r w:rsidRPr="00C52EE4">
        <w:t>reglar</w:t>
      </w:r>
      <w:proofErr w:type="spellEnd"/>
      <w:r w:rsidRPr="00C52EE4">
        <w:t xml:space="preserve"> risikoen for at </w:t>
      </w:r>
      <w:proofErr w:type="spellStart"/>
      <w:r w:rsidRPr="00C52EE4">
        <w:t>eit</w:t>
      </w:r>
      <w:proofErr w:type="spellEnd"/>
      <w:r w:rsidRPr="00C52EE4">
        <w:t xml:space="preserve"> utvida unntak </w:t>
      </w:r>
      <w:proofErr w:type="spellStart"/>
      <w:r w:rsidRPr="00C52EE4">
        <w:t>frå</w:t>
      </w:r>
      <w:proofErr w:type="spellEnd"/>
      <w:r w:rsidRPr="00C52EE4">
        <w:t xml:space="preserve"> kravet om funksjonelt </w:t>
      </w:r>
      <w:proofErr w:type="spellStart"/>
      <w:r w:rsidRPr="00C52EE4">
        <w:t>skilje</w:t>
      </w:r>
      <w:proofErr w:type="spellEnd"/>
      <w:r w:rsidRPr="00C52EE4">
        <w:t xml:space="preserve">, som </w:t>
      </w:r>
      <w:proofErr w:type="spellStart"/>
      <w:r w:rsidRPr="00C52EE4">
        <w:t>føreslått</w:t>
      </w:r>
      <w:proofErr w:type="spellEnd"/>
      <w:r w:rsidRPr="00C52EE4">
        <w:t xml:space="preserve">, vil verke negativt inn på nøytraliteten til nettselskapa. Etter ei samla vurdering er departementet </w:t>
      </w:r>
      <w:proofErr w:type="spellStart"/>
      <w:r w:rsidRPr="00C52EE4">
        <w:t>kome</w:t>
      </w:r>
      <w:proofErr w:type="spellEnd"/>
      <w:r w:rsidRPr="00C52EE4">
        <w:t xml:space="preserve"> til at ulempene som ei heving av terskelen for krav om funksjonelt </w:t>
      </w:r>
      <w:proofErr w:type="spellStart"/>
      <w:r w:rsidRPr="00C52EE4">
        <w:t>skilje</w:t>
      </w:r>
      <w:proofErr w:type="spellEnd"/>
      <w:r w:rsidRPr="00C52EE4">
        <w:t xml:space="preserve"> medfører, </w:t>
      </w:r>
      <w:proofErr w:type="spellStart"/>
      <w:r w:rsidRPr="00C52EE4">
        <w:t>ikkje</w:t>
      </w:r>
      <w:proofErr w:type="spellEnd"/>
      <w:r w:rsidRPr="00C52EE4">
        <w:t xml:space="preserve"> er </w:t>
      </w:r>
      <w:proofErr w:type="spellStart"/>
      <w:r w:rsidRPr="00C52EE4">
        <w:t>tilstrekkeleg</w:t>
      </w:r>
      <w:proofErr w:type="spellEnd"/>
      <w:r w:rsidRPr="00C52EE4">
        <w:t xml:space="preserve"> store til at kravet må </w:t>
      </w:r>
      <w:proofErr w:type="spellStart"/>
      <w:r w:rsidRPr="00C52EE4">
        <w:t>vidareførast</w:t>
      </w:r>
      <w:proofErr w:type="spellEnd"/>
      <w:r w:rsidRPr="00C52EE4">
        <w:t xml:space="preserve"> slik det er i dag.</w:t>
      </w:r>
    </w:p>
    <w:p w14:paraId="272E660A" w14:textId="77777777" w:rsidR="00434329" w:rsidRPr="00C52EE4" w:rsidRDefault="00C52EE4" w:rsidP="00C52EE4">
      <w:r w:rsidRPr="00C52EE4">
        <w:t xml:space="preserve">Det er i prinsippet </w:t>
      </w:r>
      <w:proofErr w:type="spellStart"/>
      <w:r w:rsidRPr="00C52EE4">
        <w:t>ein</w:t>
      </w:r>
      <w:proofErr w:type="spellEnd"/>
      <w:r w:rsidRPr="00C52EE4">
        <w:t xml:space="preserve"> risiko for at ei heva </w:t>
      </w:r>
      <w:proofErr w:type="spellStart"/>
      <w:r w:rsidRPr="00C52EE4">
        <w:t>storleiksgrense</w:t>
      </w:r>
      <w:proofErr w:type="spellEnd"/>
      <w:r w:rsidRPr="00C52EE4">
        <w:t xml:space="preserve"> kan gi insentiv til strategiske </w:t>
      </w:r>
      <w:proofErr w:type="spellStart"/>
      <w:r w:rsidRPr="00C52EE4">
        <w:t>tilpassingar</w:t>
      </w:r>
      <w:proofErr w:type="spellEnd"/>
      <w:r w:rsidRPr="00C52EE4">
        <w:t xml:space="preserve">, men departementet vurderer likevel denne risikoen som </w:t>
      </w:r>
      <w:proofErr w:type="spellStart"/>
      <w:r w:rsidRPr="00C52EE4">
        <w:t>lågare</w:t>
      </w:r>
      <w:proofErr w:type="spellEnd"/>
      <w:r w:rsidRPr="00C52EE4">
        <w:t xml:space="preserve"> ved grensa som </w:t>
      </w:r>
      <w:proofErr w:type="spellStart"/>
      <w:r w:rsidRPr="00C52EE4">
        <w:t>no</w:t>
      </w:r>
      <w:proofErr w:type="spellEnd"/>
      <w:r w:rsidRPr="00C52EE4">
        <w:t xml:space="preserve"> blir </w:t>
      </w:r>
      <w:proofErr w:type="spellStart"/>
      <w:r w:rsidRPr="00C52EE4">
        <w:t>føreslått</w:t>
      </w:r>
      <w:proofErr w:type="spellEnd"/>
      <w:r w:rsidRPr="00C52EE4">
        <w:t xml:space="preserve">, </w:t>
      </w:r>
      <w:proofErr w:type="spellStart"/>
      <w:r w:rsidRPr="00C52EE4">
        <w:t>samanlikna</w:t>
      </w:r>
      <w:proofErr w:type="spellEnd"/>
      <w:r w:rsidRPr="00C52EE4">
        <w:t xml:space="preserve"> med grensa på 10 000 </w:t>
      </w:r>
      <w:proofErr w:type="spellStart"/>
      <w:r w:rsidRPr="00C52EE4">
        <w:t>nettkundar</w:t>
      </w:r>
      <w:proofErr w:type="spellEnd"/>
      <w:r w:rsidRPr="00C52EE4">
        <w:t xml:space="preserve">. </w:t>
      </w:r>
      <w:proofErr w:type="spellStart"/>
      <w:r w:rsidRPr="00C52EE4">
        <w:t>Ein</w:t>
      </w:r>
      <w:proofErr w:type="spellEnd"/>
      <w:r w:rsidRPr="00C52EE4">
        <w:t xml:space="preserve"> viss risiko for </w:t>
      </w:r>
      <w:proofErr w:type="spellStart"/>
      <w:r w:rsidRPr="00C52EE4">
        <w:t>tilpassingar</w:t>
      </w:r>
      <w:proofErr w:type="spellEnd"/>
      <w:r w:rsidRPr="00C52EE4">
        <w:t xml:space="preserve"> er det </w:t>
      </w:r>
      <w:proofErr w:type="spellStart"/>
      <w:r w:rsidRPr="00C52EE4">
        <w:t>truleg</w:t>
      </w:r>
      <w:proofErr w:type="spellEnd"/>
      <w:r w:rsidRPr="00C52EE4">
        <w:t xml:space="preserve"> uavhengig av kor grensa blir plassert.</w:t>
      </w:r>
    </w:p>
    <w:p w14:paraId="3A0D48E7" w14:textId="77777777" w:rsidR="00434329" w:rsidRPr="00C52EE4" w:rsidRDefault="00C52EE4" w:rsidP="00C52EE4">
      <w:r w:rsidRPr="00C52EE4">
        <w:t xml:space="preserve">I </w:t>
      </w:r>
      <w:proofErr w:type="spellStart"/>
      <w:r w:rsidRPr="00C52EE4">
        <w:t>Noreg</w:t>
      </w:r>
      <w:proofErr w:type="spellEnd"/>
      <w:r w:rsidRPr="00C52EE4">
        <w:t xml:space="preserve"> er det mange små nettselskap. Departementet har lagt vekt på at </w:t>
      </w:r>
      <w:proofErr w:type="spellStart"/>
      <w:r w:rsidRPr="00C52EE4">
        <w:t>ein</w:t>
      </w:r>
      <w:proofErr w:type="spellEnd"/>
      <w:r w:rsidRPr="00C52EE4">
        <w:t xml:space="preserve"> </w:t>
      </w:r>
      <w:proofErr w:type="spellStart"/>
      <w:r w:rsidRPr="00C52EE4">
        <w:t>høgare</w:t>
      </w:r>
      <w:proofErr w:type="spellEnd"/>
      <w:r w:rsidRPr="00C52EE4">
        <w:t xml:space="preserve"> terskel for funksjonelt </w:t>
      </w:r>
      <w:proofErr w:type="spellStart"/>
      <w:r w:rsidRPr="00C52EE4">
        <w:t>skilje</w:t>
      </w:r>
      <w:proofErr w:type="spellEnd"/>
      <w:r w:rsidRPr="00C52EE4">
        <w:t xml:space="preserve"> vil </w:t>
      </w:r>
      <w:proofErr w:type="spellStart"/>
      <w:r w:rsidRPr="00C52EE4">
        <w:t>innebere</w:t>
      </w:r>
      <w:proofErr w:type="spellEnd"/>
      <w:r w:rsidRPr="00C52EE4">
        <w:t xml:space="preserve"> at færre nettselskap fell innunder terskelen og dermed vil </w:t>
      </w:r>
      <w:proofErr w:type="spellStart"/>
      <w:r w:rsidRPr="00C52EE4">
        <w:t>stilast</w:t>
      </w:r>
      <w:proofErr w:type="spellEnd"/>
      <w:r w:rsidRPr="00C52EE4">
        <w:t xml:space="preserve"> </w:t>
      </w:r>
      <w:proofErr w:type="spellStart"/>
      <w:r w:rsidRPr="00C52EE4">
        <w:t>ovanfor</w:t>
      </w:r>
      <w:proofErr w:type="spellEnd"/>
      <w:r w:rsidRPr="00C52EE4">
        <w:t xml:space="preserve"> same rammevilkår.</w:t>
      </w:r>
    </w:p>
    <w:p w14:paraId="2AB29365" w14:textId="77777777" w:rsidR="00434329" w:rsidRPr="00C52EE4" w:rsidRDefault="00C52EE4" w:rsidP="00C52EE4">
      <w:r w:rsidRPr="00C52EE4">
        <w:t xml:space="preserve">Departementet har vurdert om </w:t>
      </w:r>
      <w:proofErr w:type="spellStart"/>
      <w:r w:rsidRPr="00C52EE4">
        <w:t>nettføretak</w:t>
      </w:r>
      <w:proofErr w:type="spellEnd"/>
      <w:r w:rsidRPr="00C52EE4">
        <w:t xml:space="preserve"> med færre enn 100 000 </w:t>
      </w:r>
      <w:proofErr w:type="spellStart"/>
      <w:r w:rsidRPr="00C52EE4">
        <w:t>nettkundar</w:t>
      </w:r>
      <w:proofErr w:type="spellEnd"/>
      <w:r w:rsidRPr="00C52EE4">
        <w:t xml:space="preserve"> skal </w:t>
      </w:r>
      <w:proofErr w:type="spellStart"/>
      <w:r w:rsidRPr="00C52EE4">
        <w:t>vere</w:t>
      </w:r>
      <w:proofErr w:type="spellEnd"/>
      <w:r w:rsidRPr="00C52EE4">
        <w:t xml:space="preserve"> fritatt </w:t>
      </w:r>
      <w:proofErr w:type="spellStart"/>
      <w:r w:rsidRPr="00C52EE4">
        <w:t>frå</w:t>
      </w:r>
      <w:proofErr w:type="spellEnd"/>
      <w:r w:rsidRPr="00C52EE4">
        <w:t xml:space="preserve"> heile kravet til funksjonelt </w:t>
      </w:r>
      <w:proofErr w:type="spellStart"/>
      <w:r w:rsidRPr="00C52EE4">
        <w:t>skilje</w:t>
      </w:r>
      <w:proofErr w:type="spellEnd"/>
      <w:r w:rsidRPr="00C52EE4">
        <w:t xml:space="preserve">, eller </w:t>
      </w:r>
      <w:proofErr w:type="spellStart"/>
      <w:r w:rsidRPr="00C52EE4">
        <w:t>berre</w:t>
      </w:r>
      <w:proofErr w:type="spellEnd"/>
      <w:r w:rsidRPr="00C52EE4">
        <w:t xml:space="preserve"> </w:t>
      </w:r>
      <w:proofErr w:type="spellStart"/>
      <w:r w:rsidRPr="00C52EE4">
        <w:t>delar</w:t>
      </w:r>
      <w:proofErr w:type="spellEnd"/>
      <w:r w:rsidRPr="00C52EE4">
        <w:t xml:space="preserve"> av dette, i tråd med </w:t>
      </w:r>
      <w:proofErr w:type="spellStart"/>
      <w:r w:rsidRPr="00C52EE4">
        <w:t>høyringsinnspel</w:t>
      </w:r>
      <w:proofErr w:type="spellEnd"/>
      <w:r w:rsidRPr="00C52EE4">
        <w:t xml:space="preserve"> </w:t>
      </w:r>
      <w:proofErr w:type="spellStart"/>
      <w:r w:rsidRPr="00C52EE4">
        <w:t>frå</w:t>
      </w:r>
      <w:proofErr w:type="spellEnd"/>
      <w:r w:rsidRPr="00C52EE4">
        <w:t xml:space="preserve"> RME og Statkraft. Departementet har komme fram til at grensa bør gjelde for krava etter både første og andre ledd i energilova § 4-7. Første og andre ledd heng tett </w:t>
      </w:r>
      <w:proofErr w:type="spellStart"/>
      <w:r w:rsidRPr="00C52EE4">
        <w:t>saman</w:t>
      </w:r>
      <w:proofErr w:type="spellEnd"/>
      <w:r w:rsidRPr="00C52EE4">
        <w:t xml:space="preserve">, og det vil </w:t>
      </w:r>
      <w:proofErr w:type="spellStart"/>
      <w:r w:rsidRPr="00C52EE4">
        <w:t>vere</w:t>
      </w:r>
      <w:proofErr w:type="spellEnd"/>
      <w:r w:rsidRPr="00C52EE4">
        <w:t xml:space="preserve"> </w:t>
      </w:r>
      <w:proofErr w:type="spellStart"/>
      <w:r w:rsidRPr="00C52EE4">
        <w:t>krevjande</w:t>
      </w:r>
      <w:proofErr w:type="spellEnd"/>
      <w:r w:rsidRPr="00C52EE4">
        <w:t xml:space="preserve"> å kontrollere om det blir gitt </w:t>
      </w:r>
      <w:proofErr w:type="spellStart"/>
      <w:r w:rsidRPr="00C52EE4">
        <w:t>instruksar</w:t>
      </w:r>
      <w:proofErr w:type="spellEnd"/>
      <w:r w:rsidRPr="00C52EE4">
        <w:t xml:space="preserve"> i strid med andre ledd, dersom </w:t>
      </w:r>
      <w:proofErr w:type="spellStart"/>
      <w:r w:rsidRPr="00C52EE4">
        <w:t>personane</w:t>
      </w:r>
      <w:proofErr w:type="spellEnd"/>
      <w:r w:rsidRPr="00C52EE4">
        <w:t xml:space="preserve"> i leiinga i </w:t>
      </w:r>
      <w:proofErr w:type="spellStart"/>
      <w:r w:rsidRPr="00C52EE4">
        <w:t>føretaka</w:t>
      </w:r>
      <w:proofErr w:type="spellEnd"/>
      <w:r w:rsidRPr="00C52EE4">
        <w:t xml:space="preserve"> er </w:t>
      </w:r>
      <w:proofErr w:type="spellStart"/>
      <w:r w:rsidRPr="00C52EE4">
        <w:t>dei</w:t>
      </w:r>
      <w:proofErr w:type="spellEnd"/>
      <w:r w:rsidRPr="00C52EE4">
        <w:t xml:space="preserve"> same.</w:t>
      </w:r>
    </w:p>
    <w:p w14:paraId="1FCD5C7D" w14:textId="77777777" w:rsidR="00434329" w:rsidRPr="00C52EE4" w:rsidRDefault="00C52EE4" w:rsidP="00C52EE4">
      <w:r w:rsidRPr="00C52EE4">
        <w:t xml:space="preserve">Departementet viser også her til at nettselskapa gjennom andre føresegner </w:t>
      </w:r>
      <w:proofErr w:type="spellStart"/>
      <w:r w:rsidRPr="00C52EE4">
        <w:t>pliktar</w:t>
      </w:r>
      <w:proofErr w:type="spellEnd"/>
      <w:r w:rsidRPr="00C52EE4">
        <w:t xml:space="preserve"> å opptre nøytralt og </w:t>
      </w:r>
      <w:proofErr w:type="spellStart"/>
      <w:r w:rsidRPr="00C52EE4">
        <w:t>ikkje-diskriminerande</w:t>
      </w:r>
      <w:proofErr w:type="spellEnd"/>
      <w:r w:rsidRPr="00C52EE4">
        <w:t>.</w:t>
      </w:r>
    </w:p>
    <w:p w14:paraId="2461F63D" w14:textId="77777777" w:rsidR="00434329" w:rsidRPr="00C52EE4" w:rsidRDefault="00C52EE4" w:rsidP="00C52EE4">
      <w:pPr>
        <w:pStyle w:val="Overskrift1"/>
      </w:pPr>
      <w:r w:rsidRPr="00C52EE4">
        <w:t xml:space="preserve">Økonomiske og administrative </w:t>
      </w:r>
      <w:proofErr w:type="spellStart"/>
      <w:r w:rsidRPr="00C52EE4">
        <w:t>konsekvensar</w:t>
      </w:r>
      <w:proofErr w:type="spellEnd"/>
    </w:p>
    <w:p w14:paraId="5D3038EE" w14:textId="77777777" w:rsidR="00434329" w:rsidRPr="00C52EE4" w:rsidRDefault="00C52EE4" w:rsidP="00C52EE4">
      <w:r w:rsidRPr="00C52EE4">
        <w:t xml:space="preserve">Dei </w:t>
      </w:r>
      <w:proofErr w:type="spellStart"/>
      <w:r w:rsidRPr="00C52EE4">
        <w:t>føreslåtte</w:t>
      </w:r>
      <w:proofErr w:type="spellEnd"/>
      <w:r w:rsidRPr="00C52EE4">
        <w:t xml:space="preserve"> </w:t>
      </w:r>
      <w:proofErr w:type="spellStart"/>
      <w:r w:rsidRPr="00C52EE4">
        <w:t>endringane</w:t>
      </w:r>
      <w:proofErr w:type="spellEnd"/>
      <w:r w:rsidRPr="00C52EE4">
        <w:t xml:space="preserve"> fører til at kravet om funksjonelt </w:t>
      </w:r>
      <w:proofErr w:type="spellStart"/>
      <w:r w:rsidRPr="00C52EE4">
        <w:t>skilje</w:t>
      </w:r>
      <w:proofErr w:type="spellEnd"/>
      <w:r w:rsidRPr="00C52EE4">
        <w:t xml:space="preserve"> blir avgrensa til integrerte </w:t>
      </w:r>
      <w:proofErr w:type="spellStart"/>
      <w:r w:rsidRPr="00C52EE4">
        <w:t>føretak</w:t>
      </w:r>
      <w:proofErr w:type="spellEnd"/>
      <w:r w:rsidRPr="00C52EE4">
        <w:t xml:space="preserve"> der </w:t>
      </w:r>
      <w:proofErr w:type="spellStart"/>
      <w:r w:rsidRPr="00C52EE4">
        <w:t>nettføretaket</w:t>
      </w:r>
      <w:proofErr w:type="spellEnd"/>
      <w:r w:rsidRPr="00C52EE4">
        <w:t xml:space="preserve"> har 100 000 eller </w:t>
      </w:r>
      <w:proofErr w:type="spellStart"/>
      <w:r w:rsidRPr="00C52EE4">
        <w:t>fleire</w:t>
      </w:r>
      <w:proofErr w:type="spellEnd"/>
      <w:r w:rsidRPr="00C52EE4">
        <w:t xml:space="preserve"> </w:t>
      </w:r>
      <w:proofErr w:type="spellStart"/>
      <w:r w:rsidRPr="00C52EE4">
        <w:t>nettkundar</w:t>
      </w:r>
      <w:proofErr w:type="spellEnd"/>
      <w:r w:rsidRPr="00C52EE4">
        <w:t xml:space="preserve">. I januar 2023 var det 89 nettselskap </w:t>
      </w:r>
      <w:r w:rsidRPr="00C52EE4">
        <w:lastRenderedPageBreak/>
        <w:t xml:space="preserve">med inntektsramme, og av </w:t>
      </w:r>
      <w:proofErr w:type="spellStart"/>
      <w:r w:rsidRPr="00C52EE4">
        <w:t>desse</w:t>
      </w:r>
      <w:proofErr w:type="spellEnd"/>
      <w:r w:rsidRPr="00C52EE4">
        <w:t xml:space="preserve"> har 83 selskap færre enn 100 000 </w:t>
      </w:r>
      <w:proofErr w:type="spellStart"/>
      <w:r w:rsidRPr="00C52EE4">
        <w:t>nettkundar</w:t>
      </w:r>
      <w:proofErr w:type="spellEnd"/>
      <w:r w:rsidRPr="00C52EE4">
        <w:t xml:space="preserve">. Det er altså seks nettselskap som har 100 000 eller </w:t>
      </w:r>
      <w:proofErr w:type="spellStart"/>
      <w:r w:rsidRPr="00C52EE4">
        <w:t>fleire</w:t>
      </w:r>
      <w:proofErr w:type="spellEnd"/>
      <w:r w:rsidRPr="00C52EE4">
        <w:t xml:space="preserve"> </w:t>
      </w:r>
      <w:proofErr w:type="spellStart"/>
      <w:r w:rsidRPr="00C52EE4">
        <w:t>nettkundar</w:t>
      </w:r>
      <w:proofErr w:type="spellEnd"/>
      <w:r w:rsidRPr="00C52EE4">
        <w:t>.</w:t>
      </w:r>
    </w:p>
    <w:p w14:paraId="1E04FA33" w14:textId="77777777" w:rsidR="00434329" w:rsidRPr="00C52EE4" w:rsidRDefault="00C52EE4" w:rsidP="00C52EE4">
      <w:r w:rsidRPr="00C52EE4">
        <w:t xml:space="preserve">Alle </w:t>
      </w:r>
      <w:proofErr w:type="spellStart"/>
      <w:r w:rsidRPr="00C52EE4">
        <w:t>nettføretaka</w:t>
      </w:r>
      <w:proofErr w:type="spellEnd"/>
      <w:r w:rsidRPr="00C52EE4">
        <w:t xml:space="preserve">, uavhengig av </w:t>
      </w:r>
      <w:proofErr w:type="spellStart"/>
      <w:r w:rsidRPr="00C52EE4">
        <w:t>talet</w:t>
      </w:r>
      <w:proofErr w:type="spellEnd"/>
      <w:r w:rsidRPr="00C52EE4">
        <w:t xml:space="preserve"> på </w:t>
      </w:r>
      <w:proofErr w:type="spellStart"/>
      <w:r w:rsidRPr="00C52EE4">
        <w:t>nettkundar</w:t>
      </w:r>
      <w:proofErr w:type="spellEnd"/>
      <w:r w:rsidRPr="00C52EE4">
        <w:t xml:space="preserve">, vil </w:t>
      </w:r>
      <w:proofErr w:type="spellStart"/>
      <w:r w:rsidRPr="00C52EE4">
        <w:t>framleis</w:t>
      </w:r>
      <w:proofErr w:type="spellEnd"/>
      <w:r w:rsidRPr="00C52EE4">
        <w:t xml:space="preserve"> </w:t>
      </w:r>
      <w:proofErr w:type="spellStart"/>
      <w:r w:rsidRPr="00C52EE4">
        <w:t>vere</w:t>
      </w:r>
      <w:proofErr w:type="spellEnd"/>
      <w:r w:rsidRPr="00C52EE4">
        <w:t xml:space="preserve"> </w:t>
      </w:r>
      <w:proofErr w:type="spellStart"/>
      <w:r w:rsidRPr="00C52EE4">
        <w:t>underlagde</w:t>
      </w:r>
      <w:proofErr w:type="spellEnd"/>
      <w:r w:rsidRPr="00C52EE4">
        <w:t xml:space="preserve"> kravet om </w:t>
      </w:r>
      <w:proofErr w:type="spellStart"/>
      <w:r w:rsidRPr="00C52EE4">
        <w:t>selskapsmessig</w:t>
      </w:r>
      <w:proofErr w:type="spellEnd"/>
      <w:r w:rsidRPr="00C52EE4">
        <w:t xml:space="preserve"> </w:t>
      </w:r>
      <w:proofErr w:type="spellStart"/>
      <w:r w:rsidRPr="00C52EE4">
        <w:t>skilje</w:t>
      </w:r>
      <w:proofErr w:type="spellEnd"/>
      <w:r w:rsidRPr="00C52EE4">
        <w:t xml:space="preserve">. Det reduserer risikoen for at </w:t>
      </w:r>
      <w:proofErr w:type="spellStart"/>
      <w:r w:rsidRPr="00C52EE4">
        <w:t>eit</w:t>
      </w:r>
      <w:proofErr w:type="spellEnd"/>
      <w:r w:rsidRPr="00C52EE4">
        <w:t xml:space="preserve"> unntak </w:t>
      </w:r>
      <w:proofErr w:type="spellStart"/>
      <w:r w:rsidRPr="00C52EE4">
        <w:t>frå</w:t>
      </w:r>
      <w:proofErr w:type="spellEnd"/>
      <w:r w:rsidRPr="00C52EE4">
        <w:t xml:space="preserve"> kravet om funksjonelt </w:t>
      </w:r>
      <w:proofErr w:type="spellStart"/>
      <w:r w:rsidRPr="00C52EE4">
        <w:t>skilje</w:t>
      </w:r>
      <w:proofErr w:type="spellEnd"/>
      <w:r w:rsidRPr="00C52EE4">
        <w:t xml:space="preserve"> </w:t>
      </w:r>
      <w:proofErr w:type="spellStart"/>
      <w:r w:rsidRPr="00C52EE4">
        <w:t>verkar</w:t>
      </w:r>
      <w:proofErr w:type="spellEnd"/>
      <w:r w:rsidRPr="00C52EE4">
        <w:t xml:space="preserve"> negativt inn på nøytraliteten til selskapa. Nøytral framferd er </w:t>
      </w:r>
      <w:proofErr w:type="spellStart"/>
      <w:r w:rsidRPr="00C52EE4">
        <w:t>ein</w:t>
      </w:r>
      <w:proofErr w:type="spellEnd"/>
      <w:r w:rsidRPr="00C52EE4">
        <w:t xml:space="preserve"> </w:t>
      </w:r>
      <w:proofErr w:type="spellStart"/>
      <w:r w:rsidRPr="00C52EE4">
        <w:t>føresetnad</w:t>
      </w:r>
      <w:proofErr w:type="spellEnd"/>
      <w:r w:rsidRPr="00C52EE4">
        <w:t xml:space="preserve"> for like </w:t>
      </w:r>
      <w:proofErr w:type="spellStart"/>
      <w:r w:rsidRPr="00C52EE4">
        <w:t>marknadsvilkår</w:t>
      </w:r>
      <w:proofErr w:type="spellEnd"/>
      <w:r w:rsidRPr="00C52EE4">
        <w:t xml:space="preserve">, </w:t>
      </w:r>
      <w:proofErr w:type="spellStart"/>
      <w:r w:rsidRPr="00C52EE4">
        <w:t>noko</w:t>
      </w:r>
      <w:proofErr w:type="spellEnd"/>
      <w:r w:rsidRPr="00C52EE4">
        <w:t xml:space="preserve"> som igjen bidrar til </w:t>
      </w:r>
      <w:proofErr w:type="spellStart"/>
      <w:r w:rsidRPr="00C52EE4">
        <w:t>ein</w:t>
      </w:r>
      <w:proofErr w:type="spellEnd"/>
      <w:r w:rsidRPr="00C52EE4">
        <w:t xml:space="preserve"> </w:t>
      </w:r>
      <w:proofErr w:type="spellStart"/>
      <w:r w:rsidRPr="00C52EE4">
        <w:t>velfungerande</w:t>
      </w:r>
      <w:proofErr w:type="spellEnd"/>
      <w:r w:rsidRPr="00C52EE4">
        <w:t xml:space="preserve"> </w:t>
      </w:r>
      <w:proofErr w:type="spellStart"/>
      <w:r w:rsidRPr="00C52EE4">
        <w:t>kraftmarknad</w:t>
      </w:r>
      <w:proofErr w:type="spellEnd"/>
      <w:r w:rsidRPr="00C52EE4">
        <w:t xml:space="preserve"> og effektiv konkurranse. Heving av terskelen vil kunne </w:t>
      </w:r>
      <w:proofErr w:type="spellStart"/>
      <w:r w:rsidRPr="00C52EE4">
        <w:t>medføra</w:t>
      </w:r>
      <w:proofErr w:type="spellEnd"/>
      <w:r w:rsidRPr="00C52EE4">
        <w:t xml:space="preserve"> behov for økt tilsyn og kontroll med vertikalt integrerte </w:t>
      </w:r>
      <w:proofErr w:type="spellStart"/>
      <w:r w:rsidRPr="00C52EE4">
        <w:t>føretak</w:t>
      </w:r>
      <w:proofErr w:type="spellEnd"/>
      <w:r w:rsidRPr="00C52EE4">
        <w:t xml:space="preserve"> for å ivareta same behov for nøytralitet.</w:t>
      </w:r>
    </w:p>
    <w:p w14:paraId="3FFF340B" w14:textId="77777777" w:rsidR="00434329" w:rsidRPr="00C52EE4" w:rsidRDefault="00C52EE4" w:rsidP="00C52EE4">
      <w:r w:rsidRPr="00C52EE4">
        <w:t xml:space="preserve">At færre integrerte </w:t>
      </w:r>
      <w:proofErr w:type="spellStart"/>
      <w:r w:rsidRPr="00C52EE4">
        <w:t>føretak</w:t>
      </w:r>
      <w:proofErr w:type="spellEnd"/>
      <w:r w:rsidRPr="00C52EE4">
        <w:t xml:space="preserve"> blir omfatta av kravet om funksjonelt </w:t>
      </w:r>
      <w:proofErr w:type="spellStart"/>
      <w:r w:rsidRPr="00C52EE4">
        <w:t>skilje</w:t>
      </w:r>
      <w:proofErr w:type="spellEnd"/>
      <w:r w:rsidRPr="00C52EE4">
        <w:t xml:space="preserve">, vil gi ei kostnadsinnsparing for </w:t>
      </w:r>
      <w:proofErr w:type="spellStart"/>
      <w:r w:rsidRPr="00C52EE4">
        <w:t>dei</w:t>
      </w:r>
      <w:proofErr w:type="spellEnd"/>
      <w:r w:rsidRPr="00C52EE4">
        <w:t xml:space="preserve"> konserna som </w:t>
      </w:r>
      <w:proofErr w:type="spellStart"/>
      <w:r w:rsidRPr="00C52EE4">
        <w:t>ikkje</w:t>
      </w:r>
      <w:proofErr w:type="spellEnd"/>
      <w:r w:rsidRPr="00C52EE4">
        <w:t xml:space="preserve"> lenger er omfatta, og som kan bruke </w:t>
      </w:r>
      <w:proofErr w:type="spellStart"/>
      <w:r w:rsidRPr="00C52EE4">
        <w:t>dei</w:t>
      </w:r>
      <w:proofErr w:type="spellEnd"/>
      <w:r w:rsidRPr="00C52EE4">
        <w:t xml:space="preserve"> same </w:t>
      </w:r>
      <w:proofErr w:type="spellStart"/>
      <w:r w:rsidRPr="00C52EE4">
        <w:t>personane</w:t>
      </w:r>
      <w:proofErr w:type="spellEnd"/>
      <w:r w:rsidRPr="00C52EE4">
        <w:t xml:space="preserve"> i </w:t>
      </w:r>
      <w:proofErr w:type="spellStart"/>
      <w:r w:rsidRPr="00C52EE4">
        <w:t>leiande</w:t>
      </w:r>
      <w:proofErr w:type="spellEnd"/>
      <w:r w:rsidRPr="00C52EE4">
        <w:t xml:space="preserve"> </w:t>
      </w:r>
      <w:proofErr w:type="spellStart"/>
      <w:r w:rsidRPr="00C52EE4">
        <w:t>stillingar</w:t>
      </w:r>
      <w:proofErr w:type="spellEnd"/>
      <w:r w:rsidRPr="00C52EE4">
        <w:t xml:space="preserve"> i </w:t>
      </w:r>
      <w:proofErr w:type="spellStart"/>
      <w:r w:rsidRPr="00C52EE4">
        <w:t>fleire</w:t>
      </w:r>
      <w:proofErr w:type="spellEnd"/>
      <w:r w:rsidRPr="00C52EE4">
        <w:t xml:space="preserve"> selskap i konsernet. Kor store </w:t>
      </w:r>
      <w:proofErr w:type="spellStart"/>
      <w:r w:rsidRPr="00C52EE4">
        <w:t>innsparingar</w:t>
      </w:r>
      <w:proofErr w:type="spellEnd"/>
      <w:r w:rsidRPr="00C52EE4">
        <w:t xml:space="preserve"> det er snakk om, er </w:t>
      </w:r>
      <w:proofErr w:type="spellStart"/>
      <w:r w:rsidRPr="00C52EE4">
        <w:t>vanskeleg</w:t>
      </w:r>
      <w:proofErr w:type="spellEnd"/>
      <w:r w:rsidRPr="00C52EE4">
        <w:t xml:space="preserve"> å talfeste, </w:t>
      </w:r>
      <w:proofErr w:type="spellStart"/>
      <w:r w:rsidRPr="00C52EE4">
        <w:t>sidan</w:t>
      </w:r>
      <w:proofErr w:type="spellEnd"/>
      <w:r w:rsidRPr="00C52EE4">
        <w:t xml:space="preserve"> kostnadene og </w:t>
      </w:r>
      <w:proofErr w:type="spellStart"/>
      <w:r w:rsidRPr="00C52EE4">
        <w:t>gevinstane</w:t>
      </w:r>
      <w:proofErr w:type="spellEnd"/>
      <w:r w:rsidRPr="00C52EE4">
        <w:t xml:space="preserve"> blir </w:t>
      </w:r>
      <w:proofErr w:type="spellStart"/>
      <w:r w:rsidRPr="00C52EE4">
        <w:t>påverka</w:t>
      </w:r>
      <w:proofErr w:type="spellEnd"/>
      <w:r w:rsidRPr="00C52EE4">
        <w:t xml:space="preserve"> av korleis energikonserna vel å organisere seg. Ei heving av grensa for kravet om funksjonelt </w:t>
      </w:r>
      <w:proofErr w:type="spellStart"/>
      <w:r w:rsidRPr="00C52EE4">
        <w:t>skilje</w:t>
      </w:r>
      <w:proofErr w:type="spellEnd"/>
      <w:r w:rsidRPr="00C52EE4">
        <w:t xml:space="preserve"> slik det er </w:t>
      </w:r>
      <w:proofErr w:type="spellStart"/>
      <w:r w:rsidRPr="00C52EE4">
        <w:t>føreslått</w:t>
      </w:r>
      <w:proofErr w:type="spellEnd"/>
      <w:r w:rsidRPr="00C52EE4">
        <w:t xml:space="preserve">, vil </w:t>
      </w:r>
      <w:proofErr w:type="spellStart"/>
      <w:r w:rsidRPr="00C52EE4">
        <w:t>innebere</w:t>
      </w:r>
      <w:proofErr w:type="spellEnd"/>
      <w:r w:rsidRPr="00C52EE4">
        <w:t xml:space="preserve"> at 83 av 89 nettselskap </w:t>
      </w:r>
      <w:proofErr w:type="spellStart"/>
      <w:r w:rsidRPr="00C52EE4">
        <w:t>ikkje</w:t>
      </w:r>
      <w:proofErr w:type="spellEnd"/>
      <w:r w:rsidRPr="00C52EE4">
        <w:t xml:space="preserve"> er omfatta av kravet.</w:t>
      </w:r>
    </w:p>
    <w:p w14:paraId="3C7C68B5" w14:textId="77777777" w:rsidR="00434329" w:rsidRPr="00C52EE4" w:rsidRDefault="00C52EE4" w:rsidP="00C52EE4">
      <w:r w:rsidRPr="00C52EE4">
        <w:t xml:space="preserve">Etter ei samla vurdering meiner departementet at ulempene med heving av terskelen for krav om funksjonelt </w:t>
      </w:r>
      <w:proofErr w:type="spellStart"/>
      <w:r w:rsidRPr="00C52EE4">
        <w:t>skilje</w:t>
      </w:r>
      <w:proofErr w:type="spellEnd"/>
      <w:r w:rsidRPr="00C52EE4">
        <w:t xml:space="preserve"> </w:t>
      </w:r>
      <w:proofErr w:type="spellStart"/>
      <w:r w:rsidRPr="00C52EE4">
        <w:t>ikkje</w:t>
      </w:r>
      <w:proofErr w:type="spellEnd"/>
      <w:r w:rsidRPr="00C52EE4">
        <w:t xml:space="preserve"> er </w:t>
      </w:r>
      <w:proofErr w:type="spellStart"/>
      <w:r w:rsidRPr="00C52EE4">
        <w:t>tilstrekkeleg</w:t>
      </w:r>
      <w:proofErr w:type="spellEnd"/>
      <w:r w:rsidRPr="00C52EE4">
        <w:t xml:space="preserve"> store til at kravet må </w:t>
      </w:r>
      <w:proofErr w:type="spellStart"/>
      <w:r w:rsidRPr="00C52EE4">
        <w:t>førast</w:t>
      </w:r>
      <w:proofErr w:type="spellEnd"/>
      <w:r w:rsidRPr="00C52EE4">
        <w:t xml:space="preserve"> </w:t>
      </w:r>
      <w:proofErr w:type="spellStart"/>
      <w:r w:rsidRPr="00C52EE4">
        <w:t>vidare</w:t>
      </w:r>
      <w:proofErr w:type="spellEnd"/>
      <w:r w:rsidRPr="00C52EE4">
        <w:t xml:space="preserve"> slik det er i dag. Andre krav til nøytraliteten til selskapa kjem framleis til å gjelde, </w:t>
      </w:r>
      <w:proofErr w:type="spellStart"/>
      <w:r w:rsidRPr="00C52EE4">
        <w:t>sjølv</w:t>
      </w:r>
      <w:proofErr w:type="spellEnd"/>
      <w:r w:rsidRPr="00C52EE4">
        <w:t xml:space="preserve"> om </w:t>
      </w:r>
      <w:proofErr w:type="spellStart"/>
      <w:r w:rsidRPr="00C52EE4">
        <w:t>fleire</w:t>
      </w:r>
      <w:proofErr w:type="spellEnd"/>
      <w:r w:rsidRPr="00C52EE4">
        <w:t xml:space="preserve"> selskap enn i dag får unntak </w:t>
      </w:r>
      <w:proofErr w:type="spellStart"/>
      <w:r w:rsidRPr="00C52EE4">
        <w:t>frå</w:t>
      </w:r>
      <w:proofErr w:type="spellEnd"/>
      <w:r w:rsidRPr="00C52EE4">
        <w:t xml:space="preserve"> kravet til funksjonelt </w:t>
      </w:r>
      <w:proofErr w:type="spellStart"/>
      <w:r w:rsidRPr="00C52EE4">
        <w:t>skilje</w:t>
      </w:r>
      <w:proofErr w:type="spellEnd"/>
      <w:r w:rsidRPr="00C52EE4">
        <w:t>.</w:t>
      </w:r>
    </w:p>
    <w:p w14:paraId="0BC9B203" w14:textId="77777777" w:rsidR="00434329" w:rsidRPr="00C52EE4" w:rsidRDefault="00C52EE4" w:rsidP="00C52EE4">
      <w:r w:rsidRPr="00C52EE4">
        <w:t xml:space="preserve">Inntektsramma til nettselskapa blir delvis fastsett på bakgrunn av ei effektivitetsmåling mot andre nettselskap. Dagens krav om funksjonelt </w:t>
      </w:r>
      <w:proofErr w:type="spellStart"/>
      <w:r w:rsidRPr="00C52EE4">
        <w:t>skilje</w:t>
      </w:r>
      <w:proofErr w:type="spellEnd"/>
      <w:r w:rsidRPr="00C52EE4">
        <w:t xml:space="preserve"> fører til at mange av nettselskapa har ulike rammevilkår, og ei heving av terskelen vil føre til at over 90 prosent av nettselskapa </w:t>
      </w:r>
      <w:proofErr w:type="spellStart"/>
      <w:r w:rsidRPr="00C52EE4">
        <w:t>ikkje</w:t>
      </w:r>
      <w:proofErr w:type="spellEnd"/>
      <w:r w:rsidRPr="00C52EE4">
        <w:t xml:space="preserve"> er omfatta av kravet. Ei heving av grensa til å omfatte </w:t>
      </w:r>
      <w:proofErr w:type="spellStart"/>
      <w:r w:rsidRPr="00C52EE4">
        <w:t>dei</w:t>
      </w:r>
      <w:proofErr w:type="spellEnd"/>
      <w:r w:rsidRPr="00C52EE4">
        <w:t xml:space="preserve"> nettselskapa som har 100 000 eller </w:t>
      </w:r>
      <w:proofErr w:type="spellStart"/>
      <w:r w:rsidRPr="00C52EE4">
        <w:t>fleire</w:t>
      </w:r>
      <w:proofErr w:type="spellEnd"/>
      <w:r w:rsidRPr="00C52EE4">
        <w:t xml:space="preserve"> </w:t>
      </w:r>
      <w:proofErr w:type="spellStart"/>
      <w:r w:rsidRPr="00C52EE4">
        <w:t>nettkundar</w:t>
      </w:r>
      <w:proofErr w:type="spellEnd"/>
      <w:r w:rsidRPr="00C52EE4">
        <w:t xml:space="preserve">, vil </w:t>
      </w:r>
      <w:proofErr w:type="spellStart"/>
      <w:r w:rsidRPr="00C52EE4">
        <w:t>dessutan</w:t>
      </w:r>
      <w:proofErr w:type="spellEnd"/>
      <w:r w:rsidRPr="00C52EE4">
        <w:t xml:space="preserve"> føre til at selskapa som blir omfatta av kravet, er så store at </w:t>
      </w:r>
      <w:proofErr w:type="spellStart"/>
      <w:r w:rsidRPr="00C52EE4">
        <w:t>dei</w:t>
      </w:r>
      <w:proofErr w:type="spellEnd"/>
      <w:r w:rsidRPr="00C52EE4">
        <w:t xml:space="preserve"> </w:t>
      </w:r>
      <w:proofErr w:type="spellStart"/>
      <w:r w:rsidRPr="00C52EE4">
        <w:t>naturleg</w:t>
      </w:r>
      <w:proofErr w:type="spellEnd"/>
      <w:r w:rsidRPr="00C52EE4">
        <w:t xml:space="preserve"> vil </w:t>
      </w:r>
      <w:proofErr w:type="spellStart"/>
      <w:r w:rsidRPr="00C52EE4">
        <w:t>vere</w:t>
      </w:r>
      <w:proofErr w:type="spellEnd"/>
      <w:r w:rsidRPr="00C52EE4">
        <w:t xml:space="preserve"> funksjonelt </w:t>
      </w:r>
      <w:proofErr w:type="spellStart"/>
      <w:r w:rsidRPr="00C52EE4">
        <w:t>skilde</w:t>
      </w:r>
      <w:proofErr w:type="spellEnd"/>
      <w:r w:rsidRPr="00C52EE4">
        <w:t xml:space="preserve">. Ei heving av terskelen vil såleis kunne </w:t>
      </w:r>
      <w:proofErr w:type="spellStart"/>
      <w:r w:rsidRPr="00C52EE4">
        <w:t>leggje</w:t>
      </w:r>
      <w:proofErr w:type="spellEnd"/>
      <w:r w:rsidRPr="00C52EE4">
        <w:t xml:space="preserve"> til rette for </w:t>
      </w:r>
      <w:proofErr w:type="spellStart"/>
      <w:r w:rsidRPr="00C52EE4">
        <w:t>likare</w:t>
      </w:r>
      <w:proofErr w:type="spellEnd"/>
      <w:r w:rsidRPr="00C52EE4">
        <w:t xml:space="preserve"> rammevilkår for nettselskapa.</w:t>
      </w:r>
    </w:p>
    <w:p w14:paraId="53BED0CA" w14:textId="77777777" w:rsidR="00434329" w:rsidRPr="00C52EE4" w:rsidRDefault="00C52EE4" w:rsidP="00C52EE4">
      <w:r w:rsidRPr="00C52EE4">
        <w:t xml:space="preserve">Ei heving av grensa for krav til funksjonelt </w:t>
      </w:r>
      <w:proofErr w:type="spellStart"/>
      <w:r w:rsidRPr="00C52EE4">
        <w:t>skilje</w:t>
      </w:r>
      <w:proofErr w:type="spellEnd"/>
      <w:r w:rsidRPr="00C52EE4">
        <w:t xml:space="preserve"> vil </w:t>
      </w:r>
      <w:proofErr w:type="spellStart"/>
      <w:r w:rsidRPr="00C52EE4">
        <w:t>ikkje</w:t>
      </w:r>
      <w:proofErr w:type="spellEnd"/>
      <w:r w:rsidRPr="00C52EE4">
        <w:t xml:space="preserve"> </w:t>
      </w:r>
      <w:proofErr w:type="spellStart"/>
      <w:r w:rsidRPr="00C52EE4">
        <w:t>vere</w:t>
      </w:r>
      <w:proofErr w:type="spellEnd"/>
      <w:r w:rsidRPr="00C52EE4">
        <w:t xml:space="preserve"> til hinder for </w:t>
      </w:r>
      <w:proofErr w:type="spellStart"/>
      <w:r w:rsidRPr="00C52EE4">
        <w:t>fusjonar</w:t>
      </w:r>
      <w:proofErr w:type="spellEnd"/>
      <w:r w:rsidRPr="00C52EE4">
        <w:t xml:space="preserve"> mellom nettselskap som det av bedriftsøkonomiske og samfunnsøkonomiske omsyn er rasjonelt å gjennomføre.</w:t>
      </w:r>
    </w:p>
    <w:p w14:paraId="5A5CBBF5" w14:textId="77777777" w:rsidR="00434329" w:rsidRPr="00C52EE4" w:rsidRDefault="00C52EE4" w:rsidP="00C52EE4">
      <w:pPr>
        <w:pStyle w:val="Overskrift1"/>
      </w:pPr>
      <w:r w:rsidRPr="00C52EE4">
        <w:t>Merknader til lovforslaget</w:t>
      </w:r>
    </w:p>
    <w:p w14:paraId="32A39965" w14:textId="77777777" w:rsidR="00434329" w:rsidRPr="00C52EE4" w:rsidRDefault="00C52EE4" w:rsidP="00C52EE4">
      <w:pPr>
        <w:pStyle w:val="avsnitt-undertittel"/>
      </w:pPr>
      <w:r w:rsidRPr="00C52EE4">
        <w:t>Til energilova § 4-7</w:t>
      </w:r>
    </w:p>
    <w:p w14:paraId="4940870A" w14:textId="77777777" w:rsidR="00434329" w:rsidRPr="00C52EE4" w:rsidRDefault="00C52EE4" w:rsidP="00C52EE4">
      <w:r w:rsidRPr="00C52EE4">
        <w:t xml:space="preserve">Kravet om funksjonelt </w:t>
      </w:r>
      <w:proofErr w:type="spellStart"/>
      <w:r w:rsidRPr="00C52EE4">
        <w:t>skilje</w:t>
      </w:r>
      <w:proofErr w:type="spellEnd"/>
      <w:r w:rsidRPr="00C52EE4">
        <w:t xml:space="preserve"> gjeld mellom </w:t>
      </w:r>
      <w:proofErr w:type="spellStart"/>
      <w:r w:rsidRPr="00C52EE4">
        <w:t>nettverksemd</w:t>
      </w:r>
      <w:proofErr w:type="spellEnd"/>
      <w:r w:rsidRPr="00C52EE4">
        <w:t xml:space="preserve"> og anna </w:t>
      </w:r>
      <w:proofErr w:type="spellStart"/>
      <w:r w:rsidRPr="00C52EE4">
        <w:t>verksemd</w:t>
      </w:r>
      <w:proofErr w:type="spellEnd"/>
      <w:r w:rsidRPr="00C52EE4">
        <w:t xml:space="preserve"> i integrerte </w:t>
      </w:r>
      <w:proofErr w:type="spellStart"/>
      <w:r w:rsidRPr="00C52EE4">
        <w:t>føretak</w:t>
      </w:r>
      <w:proofErr w:type="spellEnd"/>
      <w:r w:rsidRPr="00C52EE4">
        <w:t xml:space="preserve">. Med anna </w:t>
      </w:r>
      <w:proofErr w:type="spellStart"/>
      <w:r w:rsidRPr="00C52EE4">
        <w:t>verksemd</w:t>
      </w:r>
      <w:proofErr w:type="spellEnd"/>
      <w:r w:rsidRPr="00C52EE4">
        <w:t xml:space="preserve"> er meint all </w:t>
      </w:r>
      <w:proofErr w:type="spellStart"/>
      <w:r w:rsidRPr="00C52EE4">
        <w:t>verksemd</w:t>
      </w:r>
      <w:proofErr w:type="spellEnd"/>
      <w:r w:rsidRPr="00C52EE4">
        <w:t xml:space="preserve"> som </w:t>
      </w:r>
      <w:proofErr w:type="spellStart"/>
      <w:r w:rsidRPr="00C52EE4">
        <w:t>ikkje</w:t>
      </w:r>
      <w:proofErr w:type="spellEnd"/>
      <w:r w:rsidRPr="00C52EE4">
        <w:t xml:space="preserve"> er </w:t>
      </w:r>
      <w:proofErr w:type="spellStart"/>
      <w:r w:rsidRPr="00C52EE4">
        <w:t>nettverksemda</w:t>
      </w:r>
      <w:proofErr w:type="spellEnd"/>
      <w:r w:rsidRPr="00C52EE4">
        <w:t xml:space="preserve"> til </w:t>
      </w:r>
      <w:proofErr w:type="spellStart"/>
      <w:r w:rsidRPr="00C52EE4">
        <w:t>nettføretaket</w:t>
      </w:r>
      <w:proofErr w:type="spellEnd"/>
      <w:r w:rsidRPr="00C52EE4">
        <w:t xml:space="preserve">. Departementet viser til </w:t>
      </w:r>
      <w:proofErr w:type="spellStart"/>
      <w:r w:rsidRPr="00C52EE4">
        <w:t>Prop</w:t>
      </w:r>
      <w:proofErr w:type="spellEnd"/>
      <w:r w:rsidRPr="00C52EE4">
        <w:t xml:space="preserve">. 35 L (2015–2016) og Ot.prp. nr. 61 (2005–2006) for </w:t>
      </w:r>
      <w:proofErr w:type="spellStart"/>
      <w:r w:rsidRPr="00C52EE4">
        <w:t>ein</w:t>
      </w:r>
      <w:proofErr w:type="spellEnd"/>
      <w:r w:rsidRPr="00C52EE4">
        <w:t xml:space="preserve"> </w:t>
      </w:r>
      <w:proofErr w:type="spellStart"/>
      <w:r w:rsidRPr="00C52EE4">
        <w:t>nærmare</w:t>
      </w:r>
      <w:proofErr w:type="spellEnd"/>
      <w:r w:rsidRPr="00C52EE4">
        <w:t xml:space="preserve"> omtale av kva krava til funksjonelt </w:t>
      </w:r>
      <w:proofErr w:type="spellStart"/>
      <w:r w:rsidRPr="00C52EE4">
        <w:t>skilje</w:t>
      </w:r>
      <w:proofErr w:type="spellEnd"/>
      <w:r w:rsidRPr="00C52EE4">
        <w:t xml:space="preserve"> </w:t>
      </w:r>
      <w:proofErr w:type="spellStart"/>
      <w:r w:rsidRPr="00C52EE4">
        <w:t>inneber</w:t>
      </w:r>
      <w:proofErr w:type="spellEnd"/>
      <w:r w:rsidRPr="00C52EE4">
        <w:t>.</w:t>
      </w:r>
    </w:p>
    <w:p w14:paraId="4B89722F" w14:textId="77777777" w:rsidR="00434329" w:rsidRPr="00C52EE4" w:rsidRDefault="00C52EE4" w:rsidP="00C52EE4">
      <w:r w:rsidRPr="00C52EE4">
        <w:t xml:space="preserve">Departementet </w:t>
      </w:r>
      <w:proofErr w:type="spellStart"/>
      <w:r w:rsidRPr="00C52EE4">
        <w:t>føreslår</w:t>
      </w:r>
      <w:proofErr w:type="spellEnd"/>
      <w:r w:rsidRPr="00C52EE4">
        <w:t xml:space="preserve"> å avgrense verkeområdet for krava om funksjonelt </w:t>
      </w:r>
      <w:proofErr w:type="spellStart"/>
      <w:r w:rsidRPr="00C52EE4">
        <w:t>skilje</w:t>
      </w:r>
      <w:proofErr w:type="spellEnd"/>
      <w:r w:rsidRPr="00C52EE4">
        <w:t xml:space="preserve"> til </w:t>
      </w:r>
      <w:proofErr w:type="spellStart"/>
      <w:r w:rsidRPr="00C52EE4">
        <w:t>nettføretak</w:t>
      </w:r>
      <w:proofErr w:type="spellEnd"/>
      <w:r w:rsidRPr="00C52EE4">
        <w:t xml:space="preserve"> som har 100 000 eller </w:t>
      </w:r>
      <w:proofErr w:type="spellStart"/>
      <w:r w:rsidRPr="00C52EE4">
        <w:t>fleire</w:t>
      </w:r>
      <w:proofErr w:type="spellEnd"/>
      <w:r w:rsidRPr="00C52EE4">
        <w:t xml:space="preserve"> </w:t>
      </w:r>
      <w:proofErr w:type="spellStart"/>
      <w:r w:rsidRPr="00C52EE4">
        <w:t>nettkundar</w:t>
      </w:r>
      <w:proofErr w:type="spellEnd"/>
      <w:r w:rsidRPr="00C52EE4">
        <w:t xml:space="preserve">. Med </w:t>
      </w:r>
      <w:proofErr w:type="spellStart"/>
      <w:r w:rsidRPr="00C52EE4">
        <w:t>nettkundar</w:t>
      </w:r>
      <w:proofErr w:type="spellEnd"/>
      <w:r w:rsidRPr="00C52EE4">
        <w:t xml:space="preserve"> er meint fysiske eller juridiske </w:t>
      </w:r>
      <w:proofErr w:type="spellStart"/>
      <w:r w:rsidRPr="00C52EE4">
        <w:t>personar</w:t>
      </w:r>
      <w:proofErr w:type="spellEnd"/>
      <w:r w:rsidRPr="00C52EE4">
        <w:t xml:space="preserve"> som er registrerte som </w:t>
      </w:r>
      <w:proofErr w:type="spellStart"/>
      <w:r w:rsidRPr="00C52EE4">
        <w:t>kundar</w:t>
      </w:r>
      <w:proofErr w:type="spellEnd"/>
      <w:r w:rsidRPr="00C52EE4">
        <w:t xml:space="preserve"> i </w:t>
      </w:r>
      <w:proofErr w:type="spellStart"/>
      <w:r w:rsidRPr="00C52EE4">
        <w:t>eit</w:t>
      </w:r>
      <w:proofErr w:type="spellEnd"/>
      <w:r w:rsidRPr="00C52EE4">
        <w:t xml:space="preserve"> nettselskap, og </w:t>
      </w:r>
      <w:proofErr w:type="spellStart"/>
      <w:r w:rsidRPr="00C52EE4">
        <w:t>kundetalet</w:t>
      </w:r>
      <w:proofErr w:type="spellEnd"/>
      <w:r w:rsidRPr="00C52EE4">
        <w:t xml:space="preserve"> er knytt til </w:t>
      </w:r>
      <w:proofErr w:type="spellStart"/>
      <w:r w:rsidRPr="00C52EE4">
        <w:t>talet</w:t>
      </w:r>
      <w:proofErr w:type="spellEnd"/>
      <w:r w:rsidRPr="00C52EE4">
        <w:t xml:space="preserve"> på unike personnummer og organisasjonsnummer.</w:t>
      </w:r>
    </w:p>
    <w:p w14:paraId="72EE4FF6" w14:textId="77777777" w:rsidR="00434329" w:rsidRPr="00C52EE4" w:rsidRDefault="00C52EE4" w:rsidP="00C52EE4">
      <w:proofErr w:type="spellStart"/>
      <w:r w:rsidRPr="00C52EE4">
        <w:lastRenderedPageBreak/>
        <w:t>Eit</w:t>
      </w:r>
      <w:proofErr w:type="spellEnd"/>
      <w:r w:rsidRPr="00C52EE4">
        <w:t xml:space="preserve"> morselskap eller </w:t>
      </w:r>
      <w:proofErr w:type="spellStart"/>
      <w:r w:rsidRPr="00C52EE4">
        <w:t>ein</w:t>
      </w:r>
      <w:proofErr w:type="spellEnd"/>
      <w:r w:rsidRPr="00C52EE4">
        <w:t xml:space="preserve"> </w:t>
      </w:r>
      <w:proofErr w:type="spellStart"/>
      <w:r w:rsidRPr="00C52EE4">
        <w:t>kontrollerande</w:t>
      </w:r>
      <w:proofErr w:type="spellEnd"/>
      <w:r w:rsidRPr="00C52EE4">
        <w:t xml:space="preserve"> </w:t>
      </w:r>
      <w:proofErr w:type="spellStart"/>
      <w:r w:rsidRPr="00C52EE4">
        <w:t>eigar</w:t>
      </w:r>
      <w:proofErr w:type="spellEnd"/>
      <w:r w:rsidRPr="00C52EE4">
        <w:t xml:space="preserve"> skal </w:t>
      </w:r>
      <w:proofErr w:type="spellStart"/>
      <w:r w:rsidRPr="00C52EE4">
        <w:t>ikkje</w:t>
      </w:r>
      <w:proofErr w:type="spellEnd"/>
      <w:r w:rsidRPr="00C52EE4">
        <w:t xml:space="preserve"> gi </w:t>
      </w:r>
      <w:proofErr w:type="spellStart"/>
      <w:r w:rsidRPr="00C52EE4">
        <w:t>instruksar</w:t>
      </w:r>
      <w:proofErr w:type="spellEnd"/>
      <w:r w:rsidRPr="00C52EE4">
        <w:t xml:space="preserve"> til </w:t>
      </w:r>
      <w:proofErr w:type="spellStart"/>
      <w:r w:rsidRPr="00C52EE4">
        <w:t>nettføretaket</w:t>
      </w:r>
      <w:proofErr w:type="spellEnd"/>
      <w:r w:rsidRPr="00C52EE4">
        <w:t xml:space="preserve"> om den </w:t>
      </w:r>
      <w:proofErr w:type="spellStart"/>
      <w:r w:rsidRPr="00C52EE4">
        <w:t>daglege</w:t>
      </w:r>
      <w:proofErr w:type="spellEnd"/>
      <w:r w:rsidRPr="00C52EE4">
        <w:t xml:space="preserve"> drifta eller om avgjerder om utbygging eller oppgradering av nettet, jf. energilova § 4-7 andre ledd. For nettselskap med færre enn 100 000 </w:t>
      </w:r>
      <w:proofErr w:type="spellStart"/>
      <w:r w:rsidRPr="00C52EE4">
        <w:t>nettkundar</w:t>
      </w:r>
      <w:proofErr w:type="spellEnd"/>
      <w:r w:rsidRPr="00C52EE4">
        <w:t xml:space="preserve">, vil </w:t>
      </w:r>
      <w:proofErr w:type="spellStart"/>
      <w:r w:rsidRPr="00C52EE4">
        <w:t>ikkje</w:t>
      </w:r>
      <w:proofErr w:type="spellEnd"/>
      <w:r w:rsidRPr="00C52EE4">
        <w:t xml:space="preserve"> dette </w:t>
      </w:r>
      <w:proofErr w:type="spellStart"/>
      <w:r w:rsidRPr="00C52EE4">
        <w:t>forbodet</w:t>
      </w:r>
      <w:proofErr w:type="spellEnd"/>
      <w:r w:rsidRPr="00C52EE4">
        <w:t xml:space="preserve"> gjelde, jf. omtale i punkt 3.3.</w:t>
      </w:r>
    </w:p>
    <w:p w14:paraId="3B7E76DF" w14:textId="77777777" w:rsidR="00434329" w:rsidRPr="00C52EE4" w:rsidRDefault="00C52EE4" w:rsidP="00C52EE4">
      <w:pPr>
        <w:pStyle w:val="a-tilraar-dep"/>
      </w:pPr>
      <w:r w:rsidRPr="00C52EE4">
        <w:t>Olje- og energidepartementet</w:t>
      </w:r>
    </w:p>
    <w:p w14:paraId="7DA30F11" w14:textId="77777777" w:rsidR="00434329" w:rsidRPr="00C52EE4" w:rsidRDefault="00C52EE4" w:rsidP="00C52EE4">
      <w:pPr>
        <w:pStyle w:val="a-tilraar-tit"/>
      </w:pPr>
      <w:r w:rsidRPr="00C52EE4">
        <w:t>tilrår:</w:t>
      </w:r>
    </w:p>
    <w:p w14:paraId="7385F902" w14:textId="77777777" w:rsidR="00434329" w:rsidRPr="00C52EE4" w:rsidRDefault="00C52EE4" w:rsidP="00C52EE4">
      <w:r w:rsidRPr="00C52EE4">
        <w:t xml:space="preserve">At </w:t>
      </w:r>
      <w:proofErr w:type="spellStart"/>
      <w:r w:rsidRPr="00C52EE4">
        <w:t>Dykkar</w:t>
      </w:r>
      <w:proofErr w:type="spellEnd"/>
      <w:r w:rsidRPr="00C52EE4">
        <w:t xml:space="preserve"> Majestet godkjenner og skriv under </w:t>
      </w:r>
      <w:proofErr w:type="spellStart"/>
      <w:r w:rsidRPr="00C52EE4">
        <w:t>eit</w:t>
      </w:r>
      <w:proofErr w:type="spellEnd"/>
      <w:r w:rsidRPr="00C52EE4">
        <w:t xml:space="preserve"> framlagt forslag til proposisjon til Stortinget om </w:t>
      </w:r>
      <w:proofErr w:type="spellStart"/>
      <w:r w:rsidRPr="00C52EE4">
        <w:t>endringar</w:t>
      </w:r>
      <w:proofErr w:type="spellEnd"/>
      <w:r w:rsidRPr="00C52EE4">
        <w:t xml:space="preserve"> i energiloven (</w:t>
      </w:r>
      <w:proofErr w:type="spellStart"/>
      <w:r w:rsidRPr="00C52EE4">
        <w:t>endringar</w:t>
      </w:r>
      <w:proofErr w:type="spellEnd"/>
      <w:r w:rsidRPr="00C52EE4">
        <w:t xml:space="preserve"> om funksjonelt </w:t>
      </w:r>
      <w:proofErr w:type="spellStart"/>
      <w:r w:rsidRPr="00C52EE4">
        <w:t>skilje</w:t>
      </w:r>
      <w:proofErr w:type="spellEnd"/>
      <w:r w:rsidRPr="00C52EE4">
        <w:t xml:space="preserve"> for </w:t>
      </w:r>
      <w:proofErr w:type="spellStart"/>
      <w:r w:rsidRPr="00C52EE4">
        <w:t>nettføretak</w:t>
      </w:r>
      <w:proofErr w:type="spellEnd"/>
      <w:r w:rsidRPr="00C52EE4">
        <w:t>).</w:t>
      </w:r>
    </w:p>
    <w:p w14:paraId="75AEA90D" w14:textId="77777777" w:rsidR="00434329" w:rsidRPr="00C52EE4" w:rsidRDefault="00C52EE4" w:rsidP="00C52EE4">
      <w:pPr>
        <w:pStyle w:val="a-konge-tekst"/>
        <w:rPr>
          <w:rStyle w:val="halvfet0"/>
        </w:rPr>
      </w:pPr>
      <w:r w:rsidRPr="00C52EE4">
        <w:rPr>
          <w:rStyle w:val="halvfet0"/>
        </w:rPr>
        <w:t>Vi HARALD,</w:t>
      </w:r>
      <w:r w:rsidRPr="00C52EE4">
        <w:t xml:space="preserve"> </w:t>
      </w:r>
      <w:proofErr w:type="spellStart"/>
      <w:r w:rsidRPr="00C52EE4">
        <w:t>Noregs</w:t>
      </w:r>
      <w:proofErr w:type="spellEnd"/>
      <w:r w:rsidRPr="00C52EE4">
        <w:t xml:space="preserve"> Konge,</w:t>
      </w:r>
    </w:p>
    <w:p w14:paraId="48984425" w14:textId="77777777" w:rsidR="00434329" w:rsidRPr="00C52EE4" w:rsidRDefault="00C52EE4" w:rsidP="00C52EE4">
      <w:pPr>
        <w:pStyle w:val="a-konge-tit"/>
      </w:pPr>
      <w:r w:rsidRPr="00C52EE4">
        <w:t>stadfester:</w:t>
      </w:r>
    </w:p>
    <w:p w14:paraId="147B12FD" w14:textId="77777777" w:rsidR="00434329" w:rsidRPr="00C52EE4" w:rsidRDefault="00C52EE4" w:rsidP="00C52EE4">
      <w:r w:rsidRPr="00C52EE4">
        <w:t xml:space="preserve">Stortinget blir bede om å </w:t>
      </w:r>
      <w:proofErr w:type="spellStart"/>
      <w:r w:rsidRPr="00C52EE4">
        <w:t>gjere</w:t>
      </w:r>
      <w:proofErr w:type="spellEnd"/>
      <w:r w:rsidRPr="00C52EE4">
        <w:t xml:space="preserve"> vedtak til lov om </w:t>
      </w:r>
      <w:proofErr w:type="spellStart"/>
      <w:r w:rsidRPr="00C52EE4">
        <w:t>endringar</w:t>
      </w:r>
      <w:proofErr w:type="spellEnd"/>
      <w:r w:rsidRPr="00C52EE4">
        <w:t xml:space="preserve"> i energiloven (</w:t>
      </w:r>
      <w:proofErr w:type="spellStart"/>
      <w:r w:rsidRPr="00C52EE4">
        <w:t>endringar</w:t>
      </w:r>
      <w:proofErr w:type="spellEnd"/>
      <w:r w:rsidRPr="00C52EE4">
        <w:t xml:space="preserve"> om funksjonelt </w:t>
      </w:r>
      <w:proofErr w:type="spellStart"/>
      <w:r w:rsidRPr="00C52EE4">
        <w:t>skilje</w:t>
      </w:r>
      <w:proofErr w:type="spellEnd"/>
      <w:r w:rsidRPr="00C52EE4">
        <w:t xml:space="preserve"> for </w:t>
      </w:r>
      <w:proofErr w:type="spellStart"/>
      <w:r w:rsidRPr="00C52EE4">
        <w:t>nettføretak</w:t>
      </w:r>
      <w:proofErr w:type="spellEnd"/>
      <w:r w:rsidRPr="00C52EE4">
        <w:t xml:space="preserve">) i samsvar med </w:t>
      </w:r>
      <w:proofErr w:type="spellStart"/>
      <w:r w:rsidRPr="00C52EE4">
        <w:t>eit</w:t>
      </w:r>
      <w:proofErr w:type="spellEnd"/>
      <w:r w:rsidRPr="00C52EE4">
        <w:t xml:space="preserve"> vedlagt forslag.</w:t>
      </w:r>
    </w:p>
    <w:p w14:paraId="50943BB1" w14:textId="77777777" w:rsidR="00434329" w:rsidRPr="00C52EE4" w:rsidRDefault="00C52EE4" w:rsidP="00C52EE4">
      <w:pPr>
        <w:pStyle w:val="a-vedtak-tit"/>
      </w:pPr>
      <w:r w:rsidRPr="00C52EE4">
        <w:t xml:space="preserve">Forslag </w:t>
      </w:r>
    </w:p>
    <w:p w14:paraId="61C2CF96" w14:textId="77777777" w:rsidR="00434329" w:rsidRPr="00C52EE4" w:rsidRDefault="00C52EE4" w:rsidP="00C52EE4">
      <w:pPr>
        <w:pStyle w:val="a-vedtak-tit"/>
      </w:pPr>
      <w:r w:rsidRPr="00C52EE4">
        <w:t xml:space="preserve">til lov om </w:t>
      </w:r>
      <w:proofErr w:type="spellStart"/>
      <w:r w:rsidRPr="00C52EE4">
        <w:t>endringar</w:t>
      </w:r>
      <w:proofErr w:type="spellEnd"/>
      <w:r w:rsidRPr="00C52EE4">
        <w:t xml:space="preserve"> i energiloven </w:t>
      </w:r>
      <w:r w:rsidRPr="00C52EE4">
        <w:br/>
        <w:t>(</w:t>
      </w:r>
      <w:proofErr w:type="spellStart"/>
      <w:r w:rsidRPr="00C52EE4">
        <w:t>endringar</w:t>
      </w:r>
      <w:proofErr w:type="spellEnd"/>
      <w:r w:rsidRPr="00C52EE4">
        <w:t xml:space="preserve"> om funksjonelt </w:t>
      </w:r>
      <w:proofErr w:type="spellStart"/>
      <w:r w:rsidRPr="00C52EE4">
        <w:t>skilje</w:t>
      </w:r>
      <w:proofErr w:type="spellEnd"/>
      <w:r w:rsidRPr="00C52EE4">
        <w:t xml:space="preserve"> for </w:t>
      </w:r>
      <w:proofErr w:type="spellStart"/>
      <w:r w:rsidRPr="00C52EE4">
        <w:t>nettføretak</w:t>
      </w:r>
      <w:proofErr w:type="spellEnd"/>
      <w:r w:rsidRPr="00C52EE4">
        <w:t>)</w:t>
      </w:r>
    </w:p>
    <w:p w14:paraId="09A2A8FA" w14:textId="77777777" w:rsidR="00434329" w:rsidRPr="00C52EE4" w:rsidRDefault="00C52EE4" w:rsidP="00C52EE4">
      <w:pPr>
        <w:pStyle w:val="a-vedtak-del"/>
      </w:pPr>
      <w:r w:rsidRPr="00C52EE4">
        <w:t>I</w:t>
      </w:r>
    </w:p>
    <w:p w14:paraId="40393F7C" w14:textId="77777777" w:rsidR="00434329" w:rsidRPr="00C52EE4" w:rsidRDefault="00C52EE4" w:rsidP="00C52EE4">
      <w:pPr>
        <w:pStyle w:val="l-tit-endr-lov"/>
      </w:pPr>
      <w:r w:rsidRPr="00C52EE4">
        <w:t>I lov 29. juni 1990 nr. 50 om produksjon, omforming, overføring, omsetning, fordeling og bruk av energi m.m. skal</w:t>
      </w:r>
    </w:p>
    <w:p w14:paraId="6F454884" w14:textId="77777777" w:rsidR="00434329" w:rsidRPr="00C52EE4" w:rsidRDefault="00C52EE4" w:rsidP="00C52EE4">
      <w:pPr>
        <w:pStyle w:val="l-tit-endr-ledd"/>
      </w:pPr>
      <w:r w:rsidRPr="00C52EE4">
        <w:t>§ 4-7 tredje ledd lyde:</w:t>
      </w:r>
    </w:p>
    <w:p w14:paraId="4FFBF34D" w14:textId="77777777" w:rsidR="00434329" w:rsidRPr="00C52EE4" w:rsidRDefault="00C52EE4" w:rsidP="00C52EE4">
      <w:pPr>
        <w:pStyle w:val="l-ledd"/>
      </w:pPr>
      <w:r w:rsidRPr="00C52EE4">
        <w:t xml:space="preserve">Kravene i første og annet ledd gjelder ikke for nettforetak </w:t>
      </w:r>
      <w:r w:rsidRPr="00C52EE4">
        <w:rPr>
          <w:rStyle w:val="l-endring"/>
        </w:rPr>
        <w:t>med færre enn 100 000 nettkunder.</w:t>
      </w:r>
    </w:p>
    <w:p w14:paraId="0FB1BAD9" w14:textId="77777777" w:rsidR="00434329" w:rsidRPr="00C52EE4" w:rsidRDefault="00C52EE4" w:rsidP="00C52EE4">
      <w:pPr>
        <w:pStyle w:val="a-vedtak-del"/>
      </w:pPr>
      <w:r w:rsidRPr="00C52EE4">
        <w:t>II</w:t>
      </w:r>
    </w:p>
    <w:p w14:paraId="3059E38F" w14:textId="77777777" w:rsidR="00434329" w:rsidRPr="00C52EE4" w:rsidRDefault="00C52EE4" w:rsidP="00C52EE4">
      <w:r w:rsidRPr="00C52EE4">
        <w:t xml:space="preserve">Lova gjeld </w:t>
      </w:r>
      <w:proofErr w:type="spellStart"/>
      <w:r w:rsidRPr="00C52EE4">
        <w:t>frå</w:t>
      </w:r>
      <w:proofErr w:type="spellEnd"/>
      <w:r w:rsidRPr="00C52EE4">
        <w:t xml:space="preserve"> den tida Kongen </w:t>
      </w:r>
      <w:proofErr w:type="spellStart"/>
      <w:r w:rsidRPr="00C52EE4">
        <w:t>fastset</w:t>
      </w:r>
      <w:proofErr w:type="spellEnd"/>
      <w:r w:rsidRPr="00C52EE4">
        <w:t>.</w:t>
      </w:r>
    </w:p>
    <w:p w14:paraId="037BBECB" w14:textId="77777777" w:rsidR="00434329" w:rsidRPr="00C52EE4" w:rsidRDefault="00434329" w:rsidP="00C52EE4"/>
    <w:sectPr w:rsidR="00434329" w:rsidRPr="00C52EE4">
      <w:pgSz w:w="11905" w:h="16838"/>
      <w:pgMar w:top="1531" w:right="1162" w:bottom="1213" w:left="1162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ECA20" w14:textId="77777777" w:rsidR="00434329" w:rsidRDefault="00C52EE4">
      <w:pPr>
        <w:spacing w:after="0" w:line="240" w:lineRule="auto"/>
      </w:pPr>
      <w:r>
        <w:separator/>
      </w:r>
    </w:p>
  </w:endnote>
  <w:endnote w:type="continuationSeparator" w:id="0">
    <w:p w14:paraId="2EA1E51E" w14:textId="77777777" w:rsidR="00434329" w:rsidRDefault="00C5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E7B7A" w14:textId="77777777" w:rsidR="00434329" w:rsidRDefault="00C52EE4">
      <w:pPr>
        <w:spacing w:after="0" w:line="240" w:lineRule="auto"/>
      </w:pPr>
      <w:r>
        <w:separator/>
      </w:r>
    </w:p>
  </w:footnote>
  <w:footnote w:type="continuationSeparator" w:id="0">
    <w:p w14:paraId="705E579C" w14:textId="77777777" w:rsidR="00434329" w:rsidRDefault="00C52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3216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5A3B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56F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FEA1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61A44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E"/>
    <w:multiLevelType w:val="singleLevel"/>
    <w:tmpl w:val="12A4948A"/>
    <w:lvl w:ilvl="0">
      <w:numFmt w:val="bullet"/>
      <w:lvlText w:val="*"/>
      <w:lvlJc w:val="left"/>
    </w:lvl>
  </w:abstractNum>
  <w:abstractNum w:abstractNumId="6" w15:restartNumberingAfterBreak="0">
    <w:nsid w:val="012F196A"/>
    <w:multiLevelType w:val="hybridMultilevel"/>
    <w:tmpl w:val="E15872F0"/>
    <w:lvl w:ilvl="0" w:tplc="D4F43E00">
      <w:start w:val="1"/>
      <w:numFmt w:val="decimal"/>
      <w:pStyle w:val="vedlegg-nr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8903D5"/>
    <w:multiLevelType w:val="multilevel"/>
    <w:tmpl w:val="347E354A"/>
    <w:styleLink w:val="l-Nummerert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8" w15:restartNumberingAfterBreak="0">
    <w:nsid w:val="0E3A6924"/>
    <w:multiLevelType w:val="multilevel"/>
    <w:tmpl w:val="17FCA248"/>
    <w:styleLink w:val="OpplistingListeStil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794"/>
        </w:tabs>
        <w:ind w:left="799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588"/>
        </w:tabs>
        <w:ind w:left="158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9" w15:restartNumberingAfterBreak="0">
    <w:nsid w:val="11FF2784"/>
    <w:multiLevelType w:val="multilevel"/>
    <w:tmpl w:val="82AC8ECA"/>
    <w:styleLink w:val="Overskrifter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2033736"/>
    <w:multiLevelType w:val="multilevel"/>
    <w:tmpl w:val="82AC8ECA"/>
    <w:numStyleLink w:val="OverskrifterListeStil"/>
  </w:abstractNum>
  <w:abstractNum w:abstractNumId="11" w15:restartNumberingAfterBreak="0">
    <w:nsid w:val="201E6725"/>
    <w:multiLevelType w:val="hybridMultilevel"/>
    <w:tmpl w:val="9BC0A978"/>
    <w:lvl w:ilvl="0" w:tplc="B5668592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1423"/>
    <w:multiLevelType w:val="multilevel"/>
    <w:tmpl w:val="82AC8ECA"/>
    <w:numStyleLink w:val="OverskrifterListeStil"/>
  </w:abstractNum>
  <w:abstractNum w:abstractNumId="13" w15:restartNumberingAfterBreak="0">
    <w:nsid w:val="35122684"/>
    <w:multiLevelType w:val="multilevel"/>
    <w:tmpl w:val="1E703940"/>
    <w:styleLink w:val="NrListeStil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merert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Nummerert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merert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pStyle w:val="Nummerert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4" w15:restartNumberingAfterBreak="0">
    <w:nsid w:val="3ADC5384"/>
    <w:multiLevelType w:val="multilevel"/>
    <w:tmpl w:val="86DAF25C"/>
    <w:numStyleLink w:val="l-AlfaListeStil"/>
  </w:abstractNum>
  <w:abstractNum w:abstractNumId="15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4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6" w15:restartNumberingAfterBreak="0">
    <w:nsid w:val="3CB35DBE"/>
    <w:multiLevelType w:val="hybridMultilevel"/>
    <w:tmpl w:val="F7366116"/>
    <w:lvl w:ilvl="0" w:tplc="12EAF604">
      <w:start w:val="1"/>
      <w:numFmt w:val="bullet"/>
      <w:pStyle w:val="Listebombe5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7" w15:restartNumberingAfterBreak="0">
    <w:nsid w:val="4402512E"/>
    <w:multiLevelType w:val="multilevel"/>
    <w:tmpl w:val="1D268FD4"/>
    <w:styleLink w:val="l-ListeStilMa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44F958B3"/>
    <w:multiLevelType w:val="multilevel"/>
    <w:tmpl w:val="619C0D84"/>
    <w:styleLink w:val="RomListeStil"/>
    <w:lvl w:ilvl="0">
      <w:start w:val="1"/>
      <w:numFmt w:val="lowerRoman"/>
      <w:pStyle w:val="romertall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romertall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romertall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pStyle w:val="romertall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Roman"/>
      <w:pStyle w:val="romertall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9" w15:restartNumberingAfterBreak="0">
    <w:nsid w:val="46783B42"/>
    <w:multiLevelType w:val="multilevel"/>
    <w:tmpl w:val="86DAF25C"/>
    <w:styleLink w:val="l-AlfaListeStil"/>
    <w:lvl w:ilvl="0">
      <w:start w:val="1"/>
      <w:numFmt w:val="lowerLetter"/>
      <w:pStyle w:val="l-alfaliste"/>
      <w:lvlText w:val="%1)"/>
      <w:lvlJc w:val="left"/>
      <w:pPr>
        <w:tabs>
          <w:tab w:val="num" w:pos="-31680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l-alfaliste2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pStyle w:val="l-alfaliste3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pStyle w:val="l-alfaliste4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pStyle w:val="l-alfaliste5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0" w15:restartNumberingAfterBreak="0">
    <w:nsid w:val="54837150"/>
    <w:multiLevelType w:val="multilevel"/>
    <w:tmpl w:val="7EB8BDF6"/>
    <w:styleLink w:val="AlfaListeStil"/>
    <w:lvl w:ilvl="0">
      <w:start w:val="1"/>
      <w:numFmt w:val="lowerLetter"/>
      <w:pStyle w:val="alfa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alfa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pStyle w:val="alfa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pStyle w:val="alfa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alfa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1" w15:restartNumberingAfterBreak="0">
    <w:nsid w:val="573F652E"/>
    <w:multiLevelType w:val="hybridMultilevel"/>
    <w:tmpl w:val="C6846EF8"/>
    <w:lvl w:ilvl="0" w:tplc="A0AEB232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585209C8"/>
    <w:multiLevelType w:val="multilevel"/>
    <w:tmpl w:val="D5C44D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4" w15:restartNumberingAfterBreak="0">
    <w:nsid w:val="62A6542F"/>
    <w:multiLevelType w:val="multilevel"/>
    <w:tmpl w:val="619C0D84"/>
    <w:numStyleLink w:val="RomListeStil"/>
  </w:abstractNum>
  <w:abstractNum w:abstractNumId="25" w15:restartNumberingAfterBreak="0">
    <w:nsid w:val="67877E27"/>
    <w:multiLevelType w:val="hybridMultilevel"/>
    <w:tmpl w:val="C93CBF56"/>
    <w:lvl w:ilvl="0" w:tplc="9656D012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 w15:restartNumberingAfterBreak="0">
    <w:nsid w:val="774B3F5F"/>
    <w:multiLevelType w:val="multilevel"/>
    <w:tmpl w:val="82AC8ECA"/>
    <w:numStyleLink w:val="OverskrifterListeStil"/>
  </w:abstractNum>
  <w:num w:numId="1" w16cid:durableId="296035287">
    <w:abstractNumId w:val="4"/>
  </w:num>
  <w:num w:numId="2" w16cid:durableId="2058312118">
    <w:abstractNumId w:val="3"/>
  </w:num>
  <w:num w:numId="3" w16cid:durableId="1901746526">
    <w:abstractNumId w:val="2"/>
  </w:num>
  <w:num w:numId="4" w16cid:durableId="1850484377">
    <w:abstractNumId w:val="1"/>
  </w:num>
  <w:num w:numId="5" w16cid:durableId="398596257">
    <w:abstractNumId w:val="0"/>
  </w:num>
  <w:num w:numId="6" w16cid:durableId="1979452106">
    <w:abstractNumId w:val="5"/>
    <w:lvlOverride w:ilvl="0">
      <w:lvl w:ilvl="0">
        <w:start w:val="1"/>
        <w:numFmt w:val="bullet"/>
        <w:lvlText w:val="1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4"/>
          <w:u w:val="none"/>
        </w:rPr>
      </w:lvl>
    </w:lvlOverride>
  </w:num>
  <w:num w:numId="7" w16cid:durableId="462700170">
    <w:abstractNumId w:val="5"/>
    <w:lvlOverride w:ilvl="0">
      <w:lvl w:ilvl="0">
        <w:start w:val="1"/>
        <w:numFmt w:val="bullet"/>
        <w:lvlText w:val="2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4"/>
          <w:u w:val="none"/>
        </w:rPr>
      </w:lvl>
    </w:lvlOverride>
  </w:num>
  <w:num w:numId="8" w16cid:durableId="1758749499">
    <w:abstractNumId w:val="5"/>
    <w:lvlOverride w:ilvl="0">
      <w:lvl w:ilvl="0">
        <w:start w:val="1"/>
        <w:numFmt w:val="bullet"/>
        <w:lvlText w:val="2.1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2"/>
          <w:u w:val="none"/>
        </w:rPr>
      </w:lvl>
    </w:lvlOverride>
  </w:num>
  <w:num w:numId="9" w16cid:durableId="131757452">
    <w:abstractNumId w:val="5"/>
    <w:lvlOverride w:ilvl="0">
      <w:lvl w:ilvl="0">
        <w:start w:val="1"/>
        <w:numFmt w:val="bullet"/>
        <w:lvlText w:val="2.2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2"/>
          <w:u w:val="none"/>
        </w:rPr>
      </w:lvl>
    </w:lvlOverride>
  </w:num>
  <w:num w:numId="10" w16cid:durableId="1569727458">
    <w:abstractNumId w:val="5"/>
    <w:lvlOverride w:ilvl="0">
      <w:lvl w:ilvl="0">
        <w:start w:val="1"/>
        <w:numFmt w:val="bullet"/>
        <w:lvlText w:val="2.3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2"/>
          <w:u w:val="none"/>
        </w:rPr>
      </w:lvl>
    </w:lvlOverride>
  </w:num>
  <w:num w:numId="11" w16cid:durableId="1501432070">
    <w:abstractNumId w:val="5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4"/>
          <w:u w:val="none"/>
        </w:rPr>
      </w:lvl>
    </w:lvlOverride>
  </w:num>
  <w:num w:numId="12" w16cid:durableId="1529565348">
    <w:abstractNumId w:val="5"/>
    <w:lvlOverride w:ilvl="0">
      <w:lvl w:ilvl="0">
        <w:start w:val="1"/>
        <w:numFmt w:val="bullet"/>
        <w:lvlText w:val="3.1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2"/>
          <w:u w:val="none"/>
        </w:rPr>
      </w:lvl>
    </w:lvlOverride>
  </w:num>
  <w:num w:numId="13" w16cid:durableId="1867866519">
    <w:abstractNumId w:val="5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2"/>
          <w:u w:val="none"/>
        </w:rPr>
      </w:lvl>
    </w:lvlOverride>
  </w:num>
  <w:num w:numId="14" w16cid:durableId="890657286">
    <w:abstractNumId w:val="5"/>
    <w:lvlOverride w:ilvl="0">
      <w:lvl w:ilvl="0">
        <w:start w:val="1"/>
        <w:numFmt w:val="bullet"/>
        <w:lvlText w:val="3.3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2"/>
          <w:u w:val="none"/>
        </w:rPr>
      </w:lvl>
    </w:lvlOverride>
  </w:num>
  <w:num w:numId="15" w16cid:durableId="1779910009">
    <w:abstractNumId w:val="5"/>
    <w:lvlOverride w:ilvl="0">
      <w:lvl w:ilvl="0">
        <w:start w:val="1"/>
        <w:numFmt w:val="bullet"/>
        <w:lvlText w:val="4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4"/>
          <w:u w:val="none"/>
        </w:rPr>
      </w:lvl>
    </w:lvlOverride>
  </w:num>
  <w:num w:numId="16" w16cid:durableId="1824924590">
    <w:abstractNumId w:val="5"/>
    <w:lvlOverride w:ilvl="0">
      <w:lvl w:ilvl="0">
        <w:start w:val="1"/>
        <w:numFmt w:val="bullet"/>
        <w:lvlText w:val="5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4"/>
          <w:u w:val="none"/>
        </w:rPr>
      </w:lvl>
    </w:lvlOverride>
  </w:num>
  <w:num w:numId="17" w16cid:durableId="147522399">
    <w:abstractNumId w:val="22"/>
  </w:num>
  <w:num w:numId="18" w16cid:durableId="1889484984">
    <w:abstractNumId w:val="6"/>
  </w:num>
  <w:num w:numId="19" w16cid:durableId="583302261">
    <w:abstractNumId w:val="20"/>
  </w:num>
  <w:num w:numId="20" w16cid:durableId="1735666798">
    <w:abstractNumId w:val="13"/>
  </w:num>
  <w:num w:numId="21" w16cid:durableId="1155534523">
    <w:abstractNumId w:val="18"/>
  </w:num>
  <w:num w:numId="22" w16cid:durableId="1613853167">
    <w:abstractNumId w:val="23"/>
  </w:num>
  <w:num w:numId="23" w16cid:durableId="726605347">
    <w:abstractNumId w:val="8"/>
  </w:num>
  <w:num w:numId="24" w16cid:durableId="1751925775">
    <w:abstractNumId w:val="7"/>
  </w:num>
  <w:num w:numId="25" w16cid:durableId="1105076215">
    <w:abstractNumId w:val="19"/>
  </w:num>
  <w:num w:numId="26" w16cid:durableId="176966354">
    <w:abstractNumId w:val="9"/>
  </w:num>
  <w:num w:numId="27" w16cid:durableId="400324656">
    <w:abstractNumId w:val="17"/>
  </w:num>
  <w:num w:numId="28" w16cid:durableId="766006426">
    <w:abstractNumId w:val="14"/>
  </w:num>
  <w:num w:numId="29" w16cid:durableId="1371803785">
    <w:abstractNumId w:val="24"/>
  </w:num>
  <w:num w:numId="30" w16cid:durableId="239295090">
    <w:abstractNumId w:val="11"/>
  </w:num>
  <w:num w:numId="31" w16cid:durableId="452752228">
    <w:abstractNumId w:val="21"/>
  </w:num>
  <w:num w:numId="32" w16cid:durableId="559706409">
    <w:abstractNumId w:val="25"/>
  </w:num>
  <w:num w:numId="33" w16cid:durableId="2024740049">
    <w:abstractNumId w:val="15"/>
  </w:num>
  <w:num w:numId="34" w16cid:durableId="1118135342">
    <w:abstractNumId w:val="16"/>
  </w:num>
  <w:num w:numId="35" w16cid:durableId="2037658896">
    <w:abstractNumId w:val="10"/>
  </w:num>
  <w:num w:numId="36" w16cid:durableId="1893541158">
    <w:abstractNumId w:val="12"/>
  </w:num>
  <w:num w:numId="37" w16cid:durableId="183968735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proofState w:spelling="clean" w:grammar="clean"/>
  <w:attachedTemplate r:id="rId1"/>
  <w:linkStyles/>
  <w:defaultTabStop w:val="72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Kladd" w:val="true"/>
    <w:docVar w:name="OpenStilListe" w:val="true"/>
    <w:docVar w:name="PMPfanenavn" w:val="Proposisjons-mal"/>
    <w:docVar w:name="PMPmalkonvensjon" w:val="PropMal"/>
    <w:docVar w:name="VisAvansert" w:val="false"/>
    <w:docVar w:name="VisAvansertGroup" w:val="true"/>
    <w:docVar w:name="VisKjerneKonv" w:val="false"/>
    <w:docVar w:name="VisPiltaster" w:val="true"/>
    <w:docVar w:name="VisSettInnFigur" w:val="true"/>
    <w:docVar w:name="VisStilfelt" w:val="true"/>
    <w:docVar w:name="VisStilopprydding" w:val="true"/>
    <w:docVar w:name="VisTabellDesigner" w:val="true"/>
  </w:docVars>
  <w:rsids>
    <w:rsidRoot w:val="00C52EE4"/>
    <w:rsid w:val="00434329"/>
    <w:rsid w:val="00C52EE4"/>
    <w:rsid w:val="00FA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97DF0A"/>
  <w14:defaultImageDpi w14:val="0"/>
  <w15:docId w15:val="{B0C19C3F-8D77-451B-B186-505BA351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0" w:unhideWhenUsed="1"/>
    <w:lsdException w:name="List Number" w:semiHidden="1" w:uiPriority="0"/>
    <w:lsdException w:name="List 2" w:semiHidden="1" w:uiPriority="0"/>
    <w:lsdException w:name="List 3" w:semiHidden="1" w:uiPriority="0"/>
    <w:lsdException w:name="List 4" w:semiHidden="1" w:uiPriority="0"/>
    <w:lsdException w:name="List 5" w:semiHidden="1" w:uiPriority="0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833"/>
    <w:pPr>
      <w:spacing w:after="120" w:line="276" w:lineRule="auto"/>
      <w:jc w:val="both"/>
    </w:pPr>
    <w:rPr>
      <w:rFonts w:ascii="Times New Roman" w:eastAsia="Times New Roman" w:hAnsi="Times New Roman"/>
      <w:spacing w:val="4"/>
      <w:sz w:val="24"/>
    </w:rPr>
  </w:style>
  <w:style w:type="paragraph" w:styleId="Overskrift1">
    <w:name w:val="heading 1"/>
    <w:basedOn w:val="Normal"/>
    <w:next w:val="Normal"/>
    <w:link w:val="Overskrift1Tegn"/>
    <w:qFormat/>
    <w:rsid w:val="00FA5833"/>
    <w:pPr>
      <w:keepNext/>
      <w:keepLines/>
      <w:numPr>
        <w:numId w:val="37"/>
      </w:numPr>
      <w:spacing w:before="360" w:after="80"/>
      <w:outlineLvl w:val="0"/>
    </w:pPr>
    <w:rPr>
      <w:rFonts w:ascii="Arial" w:hAnsi="Arial"/>
      <w:b/>
      <w:spacing w:val="0"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FA5833"/>
    <w:pPr>
      <w:keepNext/>
      <w:keepLines/>
      <w:numPr>
        <w:ilvl w:val="1"/>
        <w:numId w:val="37"/>
      </w:numPr>
      <w:spacing w:before="360" w:after="8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FA5833"/>
    <w:pPr>
      <w:keepNext/>
      <w:keepLines/>
      <w:numPr>
        <w:ilvl w:val="2"/>
        <w:numId w:val="37"/>
      </w:numPr>
      <w:spacing w:before="360" w:after="80"/>
      <w:outlineLvl w:val="2"/>
    </w:pPr>
    <w:rPr>
      <w:rFonts w:ascii="Arial" w:hAnsi="Arial"/>
      <w:b/>
      <w:spacing w:val="0"/>
    </w:rPr>
  </w:style>
  <w:style w:type="paragraph" w:styleId="Overskrift4">
    <w:name w:val="heading 4"/>
    <w:basedOn w:val="Normal"/>
    <w:next w:val="Normal"/>
    <w:link w:val="Overskrift4Tegn"/>
    <w:qFormat/>
    <w:rsid w:val="00FA5833"/>
    <w:pPr>
      <w:keepNext/>
      <w:keepLines/>
      <w:numPr>
        <w:ilvl w:val="3"/>
        <w:numId w:val="37"/>
      </w:numPr>
      <w:spacing w:before="120" w:after="0"/>
      <w:outlineLvl w:val="3"/>
    </w:pPr>
    <w:rPr>
      <w:rFonts w:ascii="Arial" w:hAnsi="Arial"/>
      <w:i/>
    </w:rPr>
  </w:style>
  <w:style w:type="paragraph" w:styleId="Overskrift5">
    <w:name w:val="heading 5"/>
    <w:basedOn w:val="Normal"/>
    <w:next w:val="Normal"/>
    <w:link w:val="Overskrift5Tegn"/>
    <w:qFormat/>
    <w:rsid w:val="00FA5833"/>
    <w:pPr>
      <w:keepNext/>
      <w:numPr>
        <w:ilvl w:val="4"/>
        <w:numId w:val="37"/>
      </w:numPr>
      <w:spacing w:before="120" w:after="0"/>
      <w:outlineLvl w:val="4"/>
    </w:pPr>
    <w:rPr>
      <w:rFonts w:ascii="Arial" w:hAnsi="Arial"/>
      <w:i/>
      <w:spacing w:val="0"/>
    </w:rPr>
  </w:style>
  <w:style w:type="paragraph" w:styleId="Overskrift6">
    <w:name w:val="heading 6"/>
    <w:basedOn w:val="Normal"/>
    <w:next w:val="Normal"/>
    <w:link w:val="Overskrift6Tegn"/>
    <w:qFormat/>
    <w:rsid w:val="00FA5833"/>
    <w:pPr>
      <w:numPr>
        <w:ilvl w:val="5"/>
        <w:numId w:val="17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FA5833"/>
    <w:pPr>
      <w:numPr>
        <w:ilvl w:val="6"/>
        <w:numId w:val="17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qFormat/>
    <w:rsid w:val="00FA5833"/>
    <w:pPr>
      <w:numPr>
        <w:ilvl w:val="7"/>
        <w:numId w:val="17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qFormat/>
    <w:rsid w:val="00FA5833"/>
    <w:pPr>
      <w:numPr>
        <w:ilvl w:val="8"/>
        <w:numId w:val="17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  <w:rsid w:val="00FA5833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FA5833"/>
  </w:style>
  <w:style w:type="paragraph" w:customStyle="1" w:styleId="0NOUTittelside-1">
    <w:name w:val="0_NOU_Tittelside-1"/>
    <w:pPr>
      <w:autoSpaceDE w:val="0"/>
      <w:autoSpaceDN w:val="0"/>
      <w:adjustRightInd w:val="0"/>
      <w:spacing w:after="0" w:line="98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82"/>
      <w:szCs w:val="82"/>
    </w:rPr>
  </w:style>
  <w:style w:type="paragraph" w:customStyle="1" w:styleId="a-konge-tekst">
    <w:name w:val="a-konge-tekst"/>
    <w:basedOn w:val="Normal"/>
    <w:next w:val="Normal"/>
    <w:rsid w:val="00FA5833"/>
    <w:pPr>
      <w:keepNext/>
      <w:keepLines/>
      <w:spacing w:before="240" w:after="240"/>
    </w:pPr>
  </w:style>
  <w:style w:type="paragraph" w:customStyle="1" w:styleId="a-konge-tit">
    <w:name w:val="a-konge-tit"/>
    <w:basedOn w:val="Normal"/>
    <w:next w:val="Normal"/>
    <w:rsid w:val="00FA5833"/>
    <w:pPr>
      <w:keepNext/>
      <w:keepLines/>
      <w:spacing w:before="240"/>
      <w:jc w:val="center"/>
    </w:pPr>
    <w:rPr>
      <w:spacing w:val="30"/>
    </w:rPr>
  </w:style>
  <w:style w:type="paragraph" w:customStyle="1" w:styleId="a-tilraar-dep">
    <w:name w:val="a-tilraar-dep"/>
    <w:basedOn w:val="Normal"/>
    <w:next w:val="Normal"/>
    <w:rsid w:val="00FA5833"/>
    <w:pPr>
      <w:keepNext/>
      <w:keepLines/>
      <w:spacing w:before="240" w:after="240"/>
    </w:pPr>
  </w:style>
  <w:style w:type="paragraph" w:customStyle="1" w:styleId="a-tilraar-dep-2">
    <w:name w:val="a-tilraar-dep-2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420" w:after="0" w:line="240" w:lineRule="atLeast"/>
      <w:ind w:left="2460" w:right="2460" w:firstLine="34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tilraar-tit">
    <w:name w:val="a-tilraar-tit"/>
    <w:basedOn w:val="Normal"/>
    <w:next w:val="Normal"/>
    <w:rsid w:val="00FA5833"/>
    <w:pPr>
      <w:keepNext/>
      <w:keepLines/>
      <w:spacing w:before="240"/>
      <w:jc w:val="center"/>
    </w:pPr>
    <w:rPr>
      <w:spacing w:val="30"/>
    </w:rPr>
  </w:style>
  <w:style w:type="paragraph" w:customStyle="1" w:styleId="a-tilraar-tit-2">
    <w:name w:val="a-tilraar-tit-2"/>
    <w:uiPriority w:val="99"/>
    <w:pPr>
      <w:keepNext/>
      <w:autoSpaceDE w:val="0"/>
      <w:autoSpaceDN w:val="0"/>
      <w:adjustRightInd w:val="0"/>
      <w:spacing w:before="16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l">
    <w:name w:val="a-vedtak-del"/>
    <w:basedOn w:val="Normal"/>
    <w:next w:val="Normal"/>
    <w:rsid w:val="00FA5833"/>
    <w:pPr>
      <w:spacing w:before="240"/>
      <w:jc w:val="center"/>
    </w:pPr>
  </w:style>
  <w:style w:type="paragraph" w:customStyle="1" w:styleId="a-vedtak-del-2">
    <w:name w:val="a-vedtak-del-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20" w:after="10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partement">
    <w:name w:val="a-vedtak-departement"/>
    <w:uiPriority w:val="99"/>
    <w:pPr>
      <w:keepNext/>
      <w:tabs>
        <w:tab w:val="left" w:pos="1120"/>
      </w:tabs>
      <w:autoSpaceDE w:val="0"/>
      <w:autoSpaceDN w:val="0"/>
      <w:adjustRightInd w:val="0"/>
      <w:spacing w:before="1020" w:after="24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ekst">
    <w:name w:val="a-vedtak-tekst"/>
    <w:basedOn w:val="Normal"/>
    <w:next w:val="Normal"/>
    <w:rsid w:val="00FA5833"/>
    <w:pPr>
      <w:keepNext/>
      <w:jc w:val="center"/>
    </w:pPr>
  </w:style>
  <w:style w:type="paragraph" w:customStyle="1" w:styleId="a-vedtak-tekst-luft-over">
    <w:name w:val="a-vedtak-tekst-luft-over"/>
    <w:uiPriority w:val="99"/>
    <w:pPr>
      <w:keepNext/>
      <w:autoSpaceDE w:val="0"/>
      <w:autoSpaceDN w:val="0"/>
      <w:adjustRightInd w:val="0"/>
      <w:spacing w:before="240"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">
    <w:name w:val="a-vedtak-tit"/>
    <w:basedOn w:val="Normal"/>
    <w:next w:val="Normal"/>
    <w:rsid w:val="00FA5833"/>
    <w:pPr>
      <w:keepNext/>
      <w:jc w:val="center"/>
    </w:pPr>
    <w:rPr>
      <w:b/>
      <w:sz w:val="28"/>
    </w:rPr>
  </w:style>
  <w:style w:type="paragraph" w:customStyle="1" w:styleId="a-vedtak-tit-forslag-246-linjer">
    <w:name w:val="a-vedtak-tit-forslag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pplisting">
    <w:name w:val="opplisting"/>
    <w:basedOn w:val="Normal"/>
    <w:rsid w:val="00FA5833"/>
    <w:pPr>
      <w:spacing w:after="0"/>
    </w:pPr>
    <w:rPr>
      <w:rFonts w:ascii="Times" w:hAnsi="Times" w:cs="Times New Roman"/>
      <w:spacing w:val="0"/>
    </w:rPr>
  </w:style>
  <w:style w:type="paragraph" w:customStyle="1" w:styleId="a-vedtak-tit-forslag-357-linjer">
    <w:name w:val="a-vedtak-tit-forslag-357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a-vedtakdep-tit">
    <w:name w:val="a-vedtakde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Myriad Pro" w:hAnsi="Myriad Pro" w:cs="Myriad Pro"/>
      <w:color w:val="000000"/>
      <w:w w:val="0"/>
      <w:sz w:val="24"/>
      <w:szCs w:val="24"/>
    </w:rPr>
  </w:style>
  <w:style w:type="paragraph" w:customStyle="1" w:styleId="alfaliste">
    <w:name w:val="alfaliste"/>
    <w:basedOn w:val="Normal"/>
    <w:rsid w:val="00FA5833"/>
    <w:pPr>
      <w:numPr>
        <w:numId w:val="19"/>
      </w:numPr>
      <w:spacing w:after="0"/>
    </w:pPr>
  </w:style>
  <w:style w:type="paragraph" w:customStyle="1" w:styleId="alfaliste2">
    <w:name w:val="alfaliste 2"/>
    <w:basedOn w:val="Liste2"/>
    <w:rsid w:val="00FA5833"/>
    <w:pPr>
      <w:numPr>
        <w:numId w:val="19"/>
      </w:numPr>
    </w:pPr>
  </w:style>
  <w:style w:type="paragraph" w:customStyle="1" w:styleId="alfaliste2frste">
    <w:name w:val="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3">
    <w:name w:val="alfaliste 3"/>
    <w:basedOn w:val="Normal"/>
    <w:rsid w:val="00FA5833"/>
    <w:pPr>
      <w:numPr>
        <w:ilvl w:val="2"/>
        <w:numId w:val="19"/>
      </w:numPr>
      <w:spacing w:after="0"/>
    </w:pPr>
    <w:rPr>
      <w:spacing w:val="0"/>
    </w:rPr>
  </w:style>
  <w:style w:type="paragraph" w:customStyle="1" w:styleId="alfaliste3frste">
    <w:name w:val="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4">
    <w:name w:val="alfaliste 4"/>
    <w:basedOn w:val="Normal"/>
    <w:rsid w:val="00FA5833"/>
    <w:pPr>
      <w:numPr>
        <w:ilvl w:val="3"/>
        <w:numId w:val="19"/>
      </w:numPr>
      <w:spacing w:after="0"/>
    </w:pPr>
    <w:rPr>
      <w:spacing w:val="0"/>
    </w:rPr>
  </w:style>
  <w:style w:type="paragraph" w:customStyle="1" w:styleId="alfaliste4frste">
    <w:name w:val="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5">
    <w:name w:val="alfaliste 5"/>
    <w:basedOn w:val="Normal"/>
    <w:rsid w:val="00FA5833"/>
    <w:pPr>
      <w:numPr>
        <w:ilvl w:val="4"/>
        <w:numId w:val="19"/>
      </w:numPr>
      <w:spacing w:after="0"/>
    </w:pPr>
    <w:rPr>
      <w:rFonts w:cs="Times New Roman"/>
      <w:spacing w:val="0"/>
    </w:rPr>
  </w:style>
  <w:style w:type="paragraph" w:customStyle="1" w:styleId="alfaliste5frste">
    <w:name w:val="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frste">
    <w:name w:val="alfa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givelse">
    <w:name w:val="avgivelse"/>
    <w:uiPriority w:val="99"/>
    <w:pPr>
      <w:suppressAutoHyphens/>
      <w:autoSpaceDE w:val="0"/>
      <w:autoSpaceDN w:val="0"/>
      <w:adjustRightInd w:val="0"/>
      <w:spacing w:before="4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Avslutning">
    <w:name w:val="Avslutning"/>
    <w:uiPriority w:val="99"/>
    <w:pPr>
      <w:pBdr>
        <w:bottom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snitt-tittel">
    <w:name w:val="avsnitt-tittel"/>
    <w:basedOn w:val="Normal"/>
    <w:next w:val="Normal"/>
    <w:rsid w:val="00FA5833"/>
    <w:pPr>
      <w:keepNext/>
      <w:keepLines/>
      <w:spacing w:before="360" w:after="60"/>
    </w:pPr>
    <w:rPr>
      <w:rFonts w:ascii="Arial" w:hAnsi="Arial"/>
      <w:sz w:val="26"/>
    </w:rPr>
  </w:style>
  <w:style w:type="paragraph" w:customStyle="1" w:styleId="avsnitt-titteletter">
    <w:name w:val="avsnitt-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etterov2">
    <w:name w:val="avsnitt-tittel etter ov 2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etterov345">
    <w:name w:val="avsnitt-tittel etter ov 3 4 5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blokksit">
    <w:name w:val="avsnitt-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fag">
    <w:name w:val="avsnitt-tittel-fag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fagetter">
    <w:name w:val="avsnitt-tittel-fag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fagf2">
    <w:name w:val="avsnitt-tittel-fag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fagf3">
    <w:name w:val="avsnitt-tittel-fag f 3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ramme">
    <w:name w:val="avsnitt-tittel-ramm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under-undertittel">
    <w:name w:val="avsnitt-under-undertittel"/>
    <w:basedOn w:val="Normal"/>
    <w:next w:val="Normal"/>
    <w:rsid w:val="00FA5833"/>
    <w:pPr>
      <w:keepNext/>
      <w:keepLines/>
      <w:spacing w:before="360" w:line="240" w:lineRule="auto"/>
    </w:pPr>
    <w:rPr>
      <w:rFonts w:eastAsia="Batang"/>
      <w:i/>
      <w:spacing w:val="0"/>
      <w:szCs w:val="20"/>
    </w:rPr>
  </w:style>
  <w:style w:type="paragraph" w:customStyle="1" w:styleId="avsnitt-under-undertitteletter">
    <w:name w:val="avsnitt-under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-undertittel-blokksit">
    <w:name w:val="avsnitt-under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tittel">
    <w:name w:val="avsnitt-undertittel"/>
    <w:basedOn w:val="Normal"/>
    <w:next w:val="Normal"/>
    <w:rsid w:val="00FA5833"/>
    <w:pPr>
      <w:keepNext/>
      <w:keepLines/>
      <w:spacing w:before="360" w:after="60" w:line="240" w:lineRule="auto"/>
    </w:pPr>
    <w:rPr>
      <w:rFonts w:ascii="Arial" w:eastAsia="Batang" w:hAnsi="Arial"/>
      <w:i/>
      <w:spacing w:val="0"/>
      <w:szCs w:val="20"/>
    </w:rPr>
  </w:style>
  <w:style w:type="paragraph" w:customStyle="1" w:styleId="avsnitt-undertitteletter">
    <w:name w:val="avsnitt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i/>
      <w:iCs/>
      <w:color w:val="000000"/>
      <w:w w:val="0"/>
      <w:sz w:val="20"/>
      <w:szCs w:val="20"/>
    </w:rPr>
  </w:style>
  <w:style w:type="paragraph" w:customStyle="1" w:styleId="avsnitt-undertittelf2">
    <w:name w:val="avsnitt-undertittel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i/>
      <w:iCs/>
      <w:color w:val="000000"/>
      <w:w w:val="0"/>
      <w:sz w:val="20"/>
      <w:szCs w:val="20"/>
    </w:rPr>
  </w:style>
  <w:style w:type="paragraph" w:customStyle="1" w:styleId="avsnitt-undertittel-blokksit">
    <w:name w:val="avsnitt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Myriad Pro" w:hAnsi="Myriad Pro" w:cs="Myriad Pro"/>
      <w:i/>
      <w:iCs/>
      <w:color w:val="000000"/>
      <w:w w:val="0"/>
      <w:sz w:val="20"/>
      <w:szCs w:val="20"/>
    </w:rPr>
  </w:style>
  <w:style w:type="paragraph" w:customStyle="1" w:styleId="b-budkaptit">
    <w:name w:val="b-budkaptit"/>
    <w:basedOn w:val="Normal"/>
    <w:next w:val="Normal"/>
    <w:rsid w:val="00FA5833"/>
    <w:pPr>
      <w:keepNext/>
      <w:keepLines/>
      <w:ind w:left="1021" w:hanging="1021"/>
    </w:pPr>
    <w:rPr>
      <w:b/>
      <w:spacing w:val="0"/>
    </w:rPr>
  </w:style>
  <w:style w:type="paragraph" w:customStyle="1" w:styleId="b-budkaptitetter">
    <w:name w:val="b-budkapti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2">
    <w:name w:val="b-budkapti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3">
    <w:name w:val="b-budkapti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rb-post">
    <w:name w:val="b-budkaptit før 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-fag">
    <w:name w:val="b-budkapti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b-budkaptit-fagetter">
    <w:name w:val="b-budkapti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b-budkaptit-fagf2">
    <w:name w:val="b-budkapti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rsid w:val="00FA5833"/>
    <w:rPr>
      <w:rFonts w:ascii="Arial" w:eastAsia="Times New Roman" w:hAnsi="Arial"/>
      <w:b/>
      <w:spacing w:val="4"/>
      <w:sz w:val="28"/>
    </w:rPr>
  </w:style>
  <w:style w:type="paragraph" w:customStyle="1" w:styleId="b-post">
    <w:name w:val="b-post"/>
    <w:basedOn w:val="Normal"/>
    <w:next w:val="Normal"/>
    <w:rsid w:val="00FA5833"/>
    <w:pPr>
      <w:keepNext/>
      <w:keepLines/>
      <w:spacing w:before="360"/>
      <w:ind w:left="1021" w:hanging="1021"/>
    </w:pPr>
    <w:rPr>
      <w:i/>
      <w:spacing w:val="0"/>
    </w:rPr>
  </w:style>
  <w:style w:type="paragraph" w:customStyle="1" w:styleId="b-postetter">
    <w:name w:val="b-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etterb-budkaptit">
    <w:name w:val="b-post etter b-budkaptit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f2">
    <w:name w:val="b-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post-fag">
    <w:name w:val="b-pos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b-post-fagetter">
    <w:name w:val="b-pos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b-post-fagf2">
    <w:name w:val="b-pos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b-post-fagf3">
    <w:name w:val="b-post-fag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b-progkat">
    <w:name w:val="b-progkat"/>
    <w:basedOn w:val="Normal"/>
    <w:next w:val="Normal"/>
    <w:rsid w:val="00FA5833"/>
    <w:pPr>
      <w:keepNext/>
      <w:keepLines/>
    </w:pPr>
    <w:rPr>
      <w:b/>
      <w:spacing w:val="0"/>
    </w:rPr>
  </w:style>
  <w:style w:type="paragraph" w:customStyle="1" w:styleId="b-progkatetter">
    <w:name w:val="b-progka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2">
    <w:name w:val="b-progka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3">
    <w:name w:val="b-progka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-fag">
    <w:name w:val="b-progkat-fag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Myriad Pro" w:hAnsi="Myriad Pro" w:cs="Myriad Pro"/>
      <w:b/>
      <w:bCs/>
      <w:color w:val="000000"/>
      <w:w w:val="0"/>
      <w:sz w:val="28"/>
      <w:szCs w:val="28"/>
    </w:rPr>
  </w:style>
  <w:style w:type="paragraph" w:customStyle="1" w:styleId="b-progkat-fag-etter">
    <w:name w:val="b-progkat-fag-etter"/>
    <w:uiPriority w:val="99"/>
    <w:pPr>
      <w:keepNext/>
      <w:suppressAutoHyphens/>
      <w:autoSpaceDE w:val="0"/>
      <w:autoSpaceDN w:val="0"/>
      <w:adjustRightInd w:val="0"/>
      <w:spacing w:before="80" w:after="340" w:line="360" w:lineRule="atLeast"/>
      <w:jc w:val="center"/>
    </w:pPr>
    <w:rPr>
      <w:rFonts w:ascii="Myriad Pro" w:hAnsi="Myriad Pro" w:cs="Myriad Pro"/>
      <w:b/>
      <w:bCs/>
      <w:color w:val="000000"/>
      <w:w w:val="0"/>
      <w:sz w:val="28"/>
      <w:szCs w:val="28"/>
    </w:rPr>
  </w:style>
  <w:style w:type="paragraph" w:customStyle="1" w:styleId="b-progomr">
    <w:name w:val="b-progomr"/>
    <w:basedOn w:val="Normal"/>
    <w:next w:val="Normal"/>
    <w:rsid w:val="00FA5833"/>
    <w:pPr>
      <w:keepNext/>
      <w:keepLines/>
      <w:spacing w:before="240"/>
    </w:pPr>
    <w:rPr>
      <w:b/>
      <w:spacing w:val="0"/>
    </w:rPr>
  </w:style>
  <w:style w:type="paragraph" w:customStyle="1" w:styleId="b-progomretter">
    <w:name w:val="b-progomr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2">
    <w:name w:val="b-progomr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3">
    <w:name w:val="b-progomr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-fag">
    <w:name w:val="b-progomr-fag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b/>
      <w:bCs/>
      <w:color w:val="000000"/>
      <w:w w:val="0"/>
      <w:sz w:val="32"/>
      <w:szCs w:val="32"/>
    </w:rPr>
  </w:style>
  <w:style w:type="paragraph" w:customStyle="1" w:styleId="b-progomr-fag-etter">
    <w:name w:val="b-progomr-fag-etter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80" w:after="80" w:line="380" w:lineRule="atLeast"/>
      <w:jc w:val="center"/>
    </w:pPr>
    <w:rPr>
      <w:rFonts w:ascii="Myriad Pro" w:hAnsi="Myriad Pro" w:cs="Myriad Pro"/>
      <w:b/>
      <w:bCs/>
      <w:color w:val="000000"/>
      <w:w w:val="0"/>
      <w:sz w:val="32"/>
      <w:szCs w:val="32"/>
    </w:rPr>
  </w:style>
  <w:style w:type="paragraph" w:customStyle="1" w:styleId="tittel-gulbok1TOC">
    <w:name w:val="tittel-gulbok1TOC"/>
    <w:uiPriority w:val="99"/>
    <w:pPr>
      <w:tabs>
        <w:tab w:val="lef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under-underpost">
    <w:name w:val="b-under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-underpostetter">
    <w:name w:val="b-under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-underpostprop">
    <w:name w:val="b-under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-underpostpropetter">
    <w:name w:val="b-under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">
    <w:name w:val="b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postetter">
    <w:name w:val="b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postf2">
    <w:name w:val="b-under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postprop">
    <w:name w:val="b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postpropetter">
    <w:name w:val="b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propf2">
    <w:name w:val="b-underpost prop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lokksit">
    <w:name w:val="blokksit"/>
    <w:basedOn w:val="Normal"/>
    <w:qFormat/>
    <w:rsid w:val="00FA5833"/>
    <w:pPr>
      <w:spacing w:line="240" w:lineRule="auto"/>
      <w:ind w:left="397"/>
    </w:pPr>
    <w:rPr>
      <w:rFonts w:ascii="Times" w:hAnsi="Times"/>
      <w:spacing w:val="-2"/>
    </w:rPr>
  </w:style>
  <w:style w:type="paragraph" w:customStyle="1" w:styleId="blokksit-eneste">
    <w:name w:val="blokksit-eneste"/>
    <w:uiPriority w:val="99"/>
    <w:pPr>
      <w:autoSpaceDE w:val="0"/>
      <w:autoSpaceDN w:val="0"/>
      <w:adjustRightInd w:val="0"/>
      <w:spacing w:before="240" w:after="24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eneste-petit">
    <w:name w:val="blokksit-eneste-petit"/>
    <w:uiPriority w:val="99"/>
    <w:pPr>
      <w:autoSpaceDE w:val="0"/>
      <w:autoSpaceDN w:val="0"/>
      <w:adjustRightInd w:val="0"/>
      <w:spacing w:before="240" w:after="24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frste">
    <w:name w:val="blokksi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frste-petit">
    <w:name w:val="blokksit-første-petit"/>
    <w:uiPriority w:val="99"/>
    <w:pPr>
      <w:autoSpaceDE w:val="0"/>
      <w:autoSpaceDN w:val="0"/>
      <w:adjustRightInd w:val="0"/>
      <w:spacing w:before="240" w:after="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petit">
    <w:name w:val="blokksit-petit"/>
    <w:uiPriority w:val="99"/>
    <w:pPr>
      <w:autoSpaceDE w:val="0"/>
      <w:autoSpaceDN w:val="0"/>
      <w:adjustRightInd w:val="0"/>
      <w:spacing w:after="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siste">
    <w:name w:val="blokksi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siste-petit">
    <w:name w:val="blokksit-siste-petit"/>
    <w:uiPriority w:val="99"/>
    <w:pPr>
      <w:autoSpaceDE w:val="0"/>
      <w:autoSpaceDN w:val="0"/>
      <w:adjustRightInd w:val="0"/>
      <w:spacing w:after="24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dato">
    <w:name w:val="dato"/>
    <w:basedOn w:val="Normal"/>
    <w:next w:val="Normal"/>
    <w:rsid w:val="00FA5833"/>
  </w:style>
  <w:style w:type="paragraph" w:customStyle="1" w:styleId="Def">
    <w:name w:val="Def"/>
    <w:basedOn w:val="hengende-innrykk"/>
    <w:rsid w:val="00FA5833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del-nr">
    <w:name w:val="del-nr"/>
    <w:basedOn w:val="Normal"/>
    <w:qFormat/>
    <w:rsid w:val="00FA5833"/>
    <w:pPr>
      <w:keepNext/>
      <w:keepLines/>
      <w:spacing w:before="360" w:after="0" w:line="240" w:lineRule="auto"/>
      <w:jc w:val="center"/>
    </w:pPr>
    <w:rPr>
      <w:rFonts w:eastAsia="Batang"/>
      <w:i/>
      <w:spacing w:val="0"/>
      <w:sz w:val="48"/>
      <w:szCs w:val="20"/>
    </w:rPr>
  </w:style>
  <w:style w:type="paragraph" w:customStyle="1" w:styleId="del-tittel">
    <w:name w:val="del-tittel"/>
    <w:uiPriority w:val="99"/>
    <w:rsid w:val="00FA5833"/>
    <w:pPr>
      <w:autoSpaceDE w:val="0"/>
      <w:autoSpaceDN w:val="0"/>
      <w:adjustRightInd w:val="0"/>
      <w:spacing w:after="200"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sz w:val="46"/>
      <w:szCs w:val="46"/>
    </w:rPr>
  </w:style>
  <w:style w:type="paragraph" w:customStyle="1" w:styleId="figur-beskr">
    <w:name w:val="figur-beskr"/>
    <w:basedOn w:val="Normal"/>
    <w:next w:val="Normal"/>
    <w:rsid w:val="00FA5833"/>
  </w:style>
  <w:style w:type="paragraph" w:customStyle="1" w:styleId="figur-noter">
    <w:name w:val="figur-noter"/>
    <w:basedOn w:val="Normal"/>
    <w:next w:val="Normal"/>
    <w:rsid w:val="00FA5833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figur-noter-2">
    <w:name w:val="figur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figur-tittel-2">
    <w:name w:val="figur-tittel-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before="12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figur-tittel-2LOF">
    <w:name w:val="figur-tittel-2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igur-tittelLOF">
    <w:name w:val="figur-tittel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orfatter">
    <w:name w:val="forfatter"/>
    <w:basedOn w:val="Normal"/>
    <w:next w:val="Normal"/>
    <w:rsid w:val="00FA5833"/>
    <w:pPr>
      <w:spacing w:before="240"/>
      <w:jc w:val="center"/>
    </w:pPr>
  </w:style>
  <w:style w:type="paragraph" w:customStyle="1" w:styleId="forfatter-1">
    <w:name w:val="forfatter-1"/>
    <w:uiPriority w:val="99"/>
    <w:pPr>
      <w:keepNext/>
      <w:autoSpaceDE w:val="0"/>
      <w:autoSpaceDN w:val="0"/>
      <w:adjustRightInd w:val="0"/>
      <w:spacing w:before="160" w:after="80" w:line="240" w:lineRule="atLeast"/>
      <w:jc w:val="center"/>
    </w:pPr>
    <w:rPr>
      <w:rFonts w:ascii="Myriad Pro" w:hAnsi="Myriad Pro" w:cs="Myriad Pro"/>
      <w:i/>
      <w:iCs/>
      <w:color w:val="000000"/>
      <w:w w:val="0"/>
    </w:rPr>
  </w:style>
  <w:style w:type="paragraph" w:customStyle="1" w:styleId="Formaltit">
    <w:name w:val="Formaltit"/>
    <w:uiPriority w:val="99"/>
    <w:pPr>
      <w:keepNext/>
      <w:tabs>
        <w:tab w:val="left" w:pos="320"/>
      </w:tabs>
      <w:autoSpaceDE w:val="0"/>
      <w:autoSpaceDN w:val="0"/>
      <w:adjustRightInd w:val="0"/>
      <w:spacing w:before="50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styleId="Fotnotetekst">
    <w:name w:val="footnote text"/>
    <w:basedOn w:val="Normal"/>
    <w:link w:val="FotnotetekstTegn"/>
    <w:rsid w:val="00FA5833"/>
    <w:rPr>
      <w:sz w:val="20"/>
    </w:rPr>
  </w:style>
  <w:style w:type="character" w:customStyle="1" w:styleId="FotnotetekstTegn">
    <w:name w:val="Fotnotetekst Tegn"/>
    <w:basedOn w:val="Standardskriftforavsnitt"/>
    <w:link w:val="Fotnotetekst"/>
    <w:rsid w:val="00FA5833"/>
    <w:rPr>
      <w:rFonts w:ascii="Times New Roman" w:eastAsia="Times New Roman" w:hAnsi="Times New Roman"/>
      <w:spacing w:val="4"/>
      <w:sz w:val="20"/>
    </w:rPr>
  </w:style>
  <w:style w:type="paragraph" w:customStyle="1" w:styleId="friliste">
    <w:name w:val="friliste"/>
    <w:basedOn w:val="Normal"/>
    <w:qFormat/>
    <w:rsid w:val="00FA5833"/>
    <w:pPr>
      <w:tabs>
        <w:tab w:val="left" w:pos="397"/>
      </w:tabs>
      <w:spacing w:after="0"/>
      <w:ind w:left="397" w:hanging="397"/>
    </w:pPr>
    <w:rPr>
      <w:spacing w:val="0"/>
    </w:rPr>
  </w:style>
  <w:style w:type="paragraph" w:customStyle="1" w:styleId="friliste2">
    <w:name w:val="friliste 2"/>
    <w:basedOn w:val="Normal"/>
    <w:qFormat/>
    <w:rsid w:val="00FA5833"/>
    <w:pPr>
      <w:tabs>
        <w:tab w:val="left" w:pos="794"/>
      </w:tabs>
      <w:spacing w:after="0"/>
      <w:ind w:left="794" w:hanging="397"/>
    </w:pPr>
    <w:rPr>
      <w:spacing w:val="0"/>
    </w:rPr>
  </w:style>
  <w:style w:type="paragraph" w:customStyle="1" w:styleId="friliste3">
    <w:name w:val="friliste 3"/>
    <w:basedOn w:val="Normal"/>
    <w:qFormat/>
    <w:rsid w:val="00FA5833"/>
    <w:pPr>
      <w:tabs>
        <w:tab w:val="left" w:pos="1191"/>
      </w:tabs>
      <w:spacing w:after="0"/>
      <w:ind w:left="1191" w:hanging="397"/>
    </w:pPr>
    <w:rPr>
      <w:spacing w:val="0"/>
    </w:rPr>
  </w:style>
  <w:style w:type="paragraph" w:customStyle="1" w:styleId="friliste4">
    <w:name w:val="friliste 4"/>
    <w:basedOn w:val="Normal"/>
    <w:qFormat/>
    <w:rsid w:val="00FA5833"/>
    <w:pPr>
      <w:tabs>
        <w:tab w:val="left" w:pos="1588"/>
      </w:tabs>
      <w:spacing w:after="0"/>
      <w:ind w:left="1588" w:hanging="397"/>
    </w:pPr>
    <w:rPr>
      <w:spacing w:val="0"/>
    </w:rPr>
  </w:style>
  <w:style w:type="paragraph" w:customStyle="1" w:styleId="friliste5">
    <w:name w:val="friliste 5"/>
    <w:basedOn w:val="Normal"/>
    <w:qFormat/>
    <w:rsid w:val="00FA5833"/>
    <w:pPr>
      <w:tabs>
        <w:tab w:val="left" w:pos="1985"/>
      </w:tabs>
      <w:spacing w:after="0"/>
      <w:ind w:left="1985" w:hanging="397"/>
    </w:pPr>
    <w:rPr>
      <w:spacing w:val="0"/>
    </w:rPr>
  </w:style>
  <w:style w:type="paragraph" w:customStyle="1" w:styleId="Fullmakttit">
    <w:name w:val="Fullmakttit"/>
    <w:uiPriority w:val="99"/>
    <w:pPr>
      <w:keepNext/>
      <w:tabs>
        <w:tab w:val="left" w:pos="320"/>
      </w:tabs>
      <w:autoSpaceDE w:val="0"/>
      <w:autoSpaceDN w:val="0"/>
      <w:adjustRightInd w:val="0"/>
      <w:spacing w:before="24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GroupTitlesIX">
    <w:name w:val="GroupTitles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Halvfet">
    <w:name w:val="Halvf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18"/>
      <w:szCs w:val="18"/>
    </w:rPr>
  </w:style>
  <w:style w:type="paragraph" w:customStyle="1" w:styleId="hengende-innrykk">
    <w:name w:val="hengende-innrykk"/>
    <w:basedOn w:val="Normal"/>
    <w:next w:val="Normal"/>
    <w:rsid w:val="00FA5833"/>
    <w:pPr>
      <w:ind w:left="1418" w:hanging="1418"/>
    </w:pPr>
  </w:style>
  <w:style w:type="paragraph" w:customStyle="1" w:styleId="i-budkap-over">
    <w:name w:val="i-budkap-over"/>
    <w:basedOn w:val="Normal"/>
    <w:next w:val="Normal"/>
    <w:rsid w:val="00FA5833"/>
    <w:pPr>
      <w:jc w:val="right"/>
    </w:pPr>
    <w:rPr>
      <w:rFonts w:ascii="Times" w:hAnsi="Times"/>
      <w:b/>
      <w:noProof/>
    </w:rPr>
  </w:style>
  <w:style w:type="paragraph" w:customStyle="1" w:styleId="i-dep">
    <w:name w:val="i-dep"/>
    <w:basedOn w:val="Normal"/>
    <w:next w:val="Normal"/>
    <w:rsid w:val="00FA5833"/>
    <w:pPr>
      <w:keepNext/>
      <w:keepLines/>
      <w:spacing w:line="240" w:lineRule="auto"/>
      <w:jc w:val="right"/>
    </w:pPr>
    <w:rPr>
      <w:rFonts w:ascii="Times" w:hAnsi="Times"/>
      <w:b/>
      <w:noProof/>
      <w:szCs w:val="20"/>
      <w:u w:val="single"/>
    </w:rPr>
  </w:style>
  <w:style w:type="paragraph" w:customStyle="1" w:styleId="i-hode">
    <w:name w:val="i-hode"/>
    <w:basedOn w:val="Normal"/>
    <w:next w:val="Normal"/>
    <w:rsid w:val="00FA5833"/>
    <w:pPr>
      <w:keepNext/>
      <w:keepLines/>
      <w:spacing w:before="720"/>
      <w:jc w:val="center"/>
    </w:pPr>
    <w:rPr>
      <w:rFonts w:ascii="Times" w:hAnsi="Times"/>
      <w:b/>
      <w:noProof/>
      <w:sz w:val="56"/>
    </w:rPr>
  </w:style>
  <w:style w:type="paragraph" w:customStyle="1" w:styleId="i-hode-INNL-SIDE">
    <w:name w:val="i-hode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suppressAutoHyphens/>
      <w:autoSpaceDE w:val="0"/>
      <w:autoSpaceDN w:val="0"/>
      <w:adjustRightInd w:val="0"/>
      <w:spacing w:before="560" w:after="0" w:line="760" w:lineRule="atLeast"/>
      <w:jc w:val="center"/>
    </w:pPr>
    <w:rPr>
      <w:rFonts w:ascii="Myriad Pro" w:hAnsi="Myriad Pro" w:cs="Myriad Pro"/>
      <w:b/>
      <w:bCs/>
      <w:color w:val="000000"/>
      <w:w w:val="0"/>
      <w:sz w:val="76"/>
      <w:szCs w:val="76"/>
    </w:rPr>
  </w:style>
  <w:style w:type="paragraph" w:customStyle="1" w:styleId="i-hode-tit">
    <w:name w:val="i-hode-tit"/>
    <w:basedOn w:val="Normal"/>
    <w:autoRedefine/>
    <w:qFormat/>
    <w:rsid w:val="00FA5833"/>
    <w:pPr>
      <w:keepNext/>
      <w:keepLines/>
      <w:jc w:val="center"/>
    </w:pPr>
    <w:rPr>
      <w:rFonts w:eastAsia="Batang"/>
      <w:b/>
      <w:sz w:val="28"/>
    </w:rPr>
  </w:style>
  <w:style w:type="paragraph" w:customStyle="1" w:styleId="i-mtit">
    <w:name w:val="i-mtit"/>
    <w:basedOn w:val="Normal"/>
    <w:next w:val="Normal"/>
    <w:rsid w:val="00FA5833"/>
    <w:pPr>
      <w:keepNext/>
      <w:keepLines/>
      <w:spacing w:before="360"/>
      <w:jc w:val="center"/>
    </w:pPr>
    <w:rPr>
      <w:rFonts w:ascii="Times" w:hAnsi="Times"/>
      <w:b/>
      <w:noProof/>
    </w:rPr>
  </w:style>
  <w:style w:type="paragraph" w:customStyle="1" w:styleId="i-nouhode">
    <w:name w:val="i-nouhode"/>
    <w:uiPriority w:val="99"/>
    <w:pPr>
      <w:autoSpaceDE w:val="0"/>
      <w:autoSpaceDN w:val="0"/>
      <w:adjustRightInd w:val="0"/>
      <w:spacing w:before="160" w:after="0" w:line="200" w:lineRule="atLeast"/>
      <w:jc w:val="center"/>
    </w:pPr>
    <w:rPr>
      <w:rFonts w:ascii="Myriad Pro" w:hAnsi="Myriad Pro" w:cs="Myriad Pro"/>
      <w:strike/>
      <w:color w:val="000000"/>
      <w:w w:val="0"/>
      <w:sz w:val="20"/>
      <w:szCs w:val="20"/>
      <w:u w:val="single"/>
    </w:rPr>
  </w:style>
  <w:style w:type="paragraph" w:customStyle="1" w:styleId="i-noutit">
    <w:name w:val="i-noutit"/>
    <w:uiPriority w:val="99"/>
    <w:pPr>
      <w:keepNext/>
      <w:suppressAutoHyphens/>
      <w:autoSpaceDE w:val="0"/>
      <w:autoSpaceDN w:val="0"/>
      <w:adjustRightInd w:val="0"/>
      <w:spacing w:after="0" w:line="760" w:lineRule="atLeast"/>
    </w:pPr>
    <w:rPr>
      <w:rFonts w:ascii="UniCentury Old Style" w:hAnsi="UniCentury Old Style" w:cs="UniCentury Old Style"/>
      <w:color w:val="000000"/>
      <w:w w:val="0"/>
      <w:sz w:val="64"/>
      <w:szCs w:val="64"/>
    </w:rPr>
  </w:style>
  <w:style w:type="paragraph" w:customStyle="1" w:styleId="i-nouundertit">
    <w:name w:val="i-nouundertit"/>
    <w:uiPriority w:val="99"/>
    <w:pPr>
      <w:keepNext/>
      <w:suppressAutoHyphens/>
      <w:autoSpaceDE w:val="0"/>
      <w:autoSpaceDN w:val="0"/>
      <w:adjustRightInd w:val="0"/>
      <w:spacing w:before="100" w:after="0" w:line="380" w:lineRule="atLeast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prpnr">
    <w:name w:val="i-prp.nr"/>
    <w:uiPriority w:val="99"/>
    <w:pPr>
      <w:autoSpaceDE w:val="0"/>
      <w:autoSpaceDN w:val="0"/>
      <w:adjustRightInd w:val="0"/>
      <w:spacing w:before="520" w:after="0" w:line="700" w:lineRule="atLeast"/>
      <w:jc w:val="center"/>
    </w:pPr>
    <w:rPr>
      <w:rFonts w:ascii="Myriad Pro" w:hAnsi="Myriad Pro" w:cs="Myriad Pro"/>
      <w:b/>
      <w:bCs/>
      <w:color w:val="000000"/>
      <w:w w:val="0"/>
      <w:sz w:val="68"/>
      <w:szCs w:val="68"/>
    </w:rPr>
  </w:style>
  <w:style w:type="paragraph" w:customStyle="1" w:styleId="i-prpnr-INNL-SIDE">
    <w:name w:val="i-prp.nr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420" w:after="0" w:line="820" w:lineRule="atLeast"/>
      <w:jc w:val="center"/>
    </w:pPr>
    <w:rPr>
      <w:rFonts w:ascii="Myriad Pro" w:hAnsi="Myriad Pro" w:cs="Myriad Pro"/>
      <w:b/>
      <w:bCs/>
      <w:color w:val="000000"/>
      <w:w w:val="0"/>
      <w:sz w:val="80"/>
      <w:szCs w:val="80"/>
    </w:rPr>
  </w:style>
  <w:style w:type="paragraph" w:customStyle="1" w:styleId="i-pubnr">
    <w:name w:val="i-pub.nr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820" w:after="0" w:line="680" w:lineRule="atLeast"/>
      <w:jc w:val="center"/>
    </w:pPr>
    <w:rPr>
      <w:rFonts w:ascii="Myriad Pro" w:hAnsi="Myriad Pro" w:cs="Myriad Pro"/>
      <w:b/>
      <w:bCs/>
      <w:color w:val="000000"/>
      <w:w w:val="0"/>
      <w:sz w:val="64"/>
      <w:szCs w:val="64"/>
    </w:rPr>
  </w:style>
  <w:style w:type="paragraph" w:customStyle="1" w:styleId="i-sesjon">
    <w:name w:val="i-sesjon"/>
    <w:basedOn w:val="Normal"/>
    <w:next w:val="Normal"/>
    <w:rsid w:val="00FA5833"/>
    <w:pPr>
      <w:jc w:val="center"/>
    </w:pPr>
    <w:rPr>
      <w:rFonts w:ascii="Times" w:hAnsi="Times"/>
      <w:b/>
      <w:noProof/>
      <w:sz w:val="28"/>
    </w:rPr>
  </w:style>
  <w:style w:type="paragraph" w:customStyle="1" w:styleId="i-sesjon-INNL-SIDE">
    <w:name w:val="i-sesjon-INNL-SIDE"/>
    <w:uiPriority w:val="99"/>
    <w:pPr>
      <w:suppressAutoHyphens/>
      <w:autoSpaceDE w:val="0"/>
      <w:autoSpaceDN w:val="0"/>
      <w:adjustRightInd w:val="0"/>
      <w:spacing w:after="0" w:line="320" w:lineRule="atLeast"/>
      <w:jc w:val="center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statsrdato">
    <w:name w:val="i-statsr.dato"/>
    <w:basedOn w:val="Normal"/>
    <w:next w:val="Normal"/>
    <w:rsid w:val="00FA5833"/>
    <w:pPr>
      <w:spacing w:after="0"/>
      <w:jc w:val="center"/>
    </w:pPr>
    <w:rPr>
      <w:rFonts w:ascii="Times" w:hAnsi="Times"/>
      <w:i/>
      <w:noProof/>
    </w:rPr>
  </w:style>
  <w:style w:type="paragraph" w:customStyle="1" w:styleId="i-termin">
    <w:name w:val="i-termin"/>
    <w:basedOn w:val="Normal"/>
    <w:next w:val="Normal"/>
    <w:rsid w:val="00FA5833"/>
    <w:pPr>
      <w:spacing w:before="360"/>
      <w:jc w:val="center"/>
    </w:pPr>
    <w:rPr>
      <w:b/>
      <w:noProof/>
      <w:sz w:val="28"/>
    </w:rPr>
  </w:style>
  <w:style w:type="paragraph" w:customStyle="1" w:styleId="i-tit">
    <w:name w:val="i-tit"/>
    <w:basedOn w:val="Normal"/>
    <w:next w:val="i-statsrdato"/>
    <w:rsid w:val="00FA5833"/>
    <w:pPr>
      <w:keepNext/>
      <w:keepLines/>
      <w:spacing w:before="360" w:after="240"/>
      <w:jc w:val="center"/>
    </w:pPr>
    <w:rPr>
      <w:rFonts w:ascii="Times" w:hAnsi="Times"/>
      <w:noProof/>
      <w:sz w:val="40"/>
    </w:rPr>
  </w:style>
  <w:style w:type="paragraph" w:customStyle="1" w:styleId="i-tit-innlside">
    <w:name w:val="i-tit-innlside"/>
    <w:uiPriority w:val="99"/>
    <w:pPr>
      <w:keepNext/>
      <w:suppressAutoHyphens/>
      <w:autoSpaceDE w:val="0"/>
      <w:autoSpaceDN w:val="0"/>
      <w:adjustRightInd w:val="0"/>
      <w:spacing w:before="200" w:after="0" w:line="600" w:lineRule="atLeast"/>
      <w:jc w:val="center"/>
    </w:pPr>
    <w:rPr>
      <w:rFonts w:ascii="UniCentury Old Style" w:hAnsi="UniCentury Old Style" w:cs="UniCentury Old Style"/>
      <w:color w:val="000000"/>
      <w:w w:val="0"/>
      <w:sz w:val="48"/>
      <w:szCs w:val="48"/>
    </w:rPr>
  </w:style>
  <w:style w:type="paragraph" w:customStyle="1" w:styleId="i-tit-report">
    <w:name w:val="i-tit-report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180" w:after="0" w:line="580" w:lineRule="atLeast"/>
      <w:jc w:val="center"/>
    </w:pPr>
    <w:rPr>
      <w:rFonts w:ascii="UniCentury Old Style" w:hAnsi="UniCentury Old Style" w:cs="UniCentury Old Style"/>
      <w:color w:val="000000"/>
      <w:w w:val="0"/>
      <w:sz w:val="50"/>
      <w:szCs w:val="50"/>
    </w:rPr>
  </w:style>
  <w:style w:type="paragraph" w:customStyle="1" w:styleId="i-undertit">
    <w:name w:val="i-undertit"/>
    <w:basedOn w:val="Normal"/>
    <w:next w:val="Normal"/>
    <w:rsid w:val="00FA5833"/>
    <w:pPr>
      <w:keepNext/>
      <w:keepLines/>
      <w:spacing w:before="360"/>
      <w:jc w:val="center"/>
    </w:pPr>
    <w:rPr>
      <w:rFonts w:ascii="Times" w:hAnsi="Times"/>
      <w:b/>
      <w:noProof/>
      <w:sz w:val="28"/>
    </w:rPr>
  </w:style>
  <w:style w:type="paragraph" w:customStyle="1" w:styleId="i-undertit-innlside">
    <w:name w:val="i-undertit-innlsid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40" w:after="0" w:line="460" w:lineRule="atLeast"/>
      <w:jc w:val="center"/>
    </w:pPr>
    <w:rPr>
      <w:rFonts w:ascii="UniCentury Old Style" w:hAnsi="UniCentury Old Style" w:cs="UniCentury Old Style"/>
      <w:color w:val="000000"/>
      <w:w w:val="0"/>
      <w:sz w:val="36"/>
      <w:szCs w:val="36"/>
    </w:rPr>
  </w:style>
  <w:style w:type="paragraph" w:customStyle="1" w:styleId="Innhold">
    <w:name w:val="Innhold"/>
    <w:uiPriority w:val="99"/>
    <w:pPr>
      <w:keepNext/>
      <w:pageBreakBefore/>
      <w:autoSpaceDE w:val="0"/>
      <w:autoSpaceDN w:val="0"/>
      <w:adjustRightInd w:val="0"/>
      <w:spacing w:after="0" w:line="50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is-dep">
    <w:name w:val="is-dep"/>
    <w:basedOn w:val="i-dep"/>
    <w:qFormat/>
    <w:rsid w:val="00FA5833"/>
  </w:style>
  <w:style w:type="paragraph" w:customStyle="1" w:styleId="is-mtit-innlside">
    <w:name w:val="is-mtit-innlside"/>
    <w:uiPriority w:val="99"/>
    <w:pPr>
      <w:suppressAutoHyphens/>
      <w:autoSpaceDE w:val="0"/>
      <w:autoSpaceDN w:val="0"/>
      <w:adjustRightInd w:val="0"/>
      <w:spacing w:before="120" w:after="0" w:line="280" w:lineRule="atLeast"/>
      <w:jc w:val="center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konge">
    <w:name w:val="konge"/>
    <w:uiPriority w:val="99"/>
    <w:pPr>
      <w:autoSpaceDE w:val="0"/>
      <w:autoSpaceDN w:val="0"/>
      <w:adjustRightInd w:val="0"/>
      <w:spacing w:after="12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-alfaliste">
    <w:name w:val="l-alfaliste"/>
    <w:basedOn w:val="alfaliste"/>
    <w:qFormat/>
    <w:rsid w:val="00FA5833"/>
    <w:pPr>
      <w:numPr>
        <w:numId w:val="28"/>
      </w:numPr>
    </w:pPr>
    <w:rPr>
      <w:rFonts w:eastAsiaTheme="minorEastAsia"/>
    </w:rPr>
  </w:style>
  <w:style w:type="paragraph" w:customStyle="1" w:styleId="l-alfaliste2">
    <w:name w:val="l-alfaliste 2"/>
    <w:basedOn w:val="alfaliste2"/>
    <w:qFormat/>
    <w:rsid w:val="00FA5833"/>
    <w:pPr>
      <w:numPr>
        <w:numId w:val="28"/>
      </w:numPr>
    </w:pPr>
  </w:style>
  <w:style w:type="paragraph" w:customStyle="1" w:styleId="l-alfaliste2frste">
    <w:name w:val="l-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3">
    <w:name w:val="l-alfaliste 3"/>
    <w:basedOn w:val="alfaliste3"/>
    <w:qFormat/>
    <w:rsid w:val="00FA5833"/>
    <w:pPr>
      <w:numPr>
        <w:numId w:val="28"/>
      </w:numPr>
    </w:pPr>
  </w:style>
  <w:style w:type="paragraph" w:customStyle="1" w:styleId="l-alfaliste3frste">
    <w:name w:val="l-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4">
    <w:name w:val="l-alfaliste 4"/>
    <w:basedOn w:val="alfaliste4"/>
    <w:qFormat/>
    <w:rsid w:val="00FA5833"/>
    <w:pPr>
      <w:numPr>
        <w:numId w:val="28"/>
      </w:numPr>
    </w:pPr>
  </w:style>
  <w:style w:type="paragraph" w:customStyle="1" w:styleId="l-alfaliste4frste">
    <w:name w:val="l-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5">
    <w:name w:val="l-alfaliste 5"/>
    <w:basedOn w:val="alfaliste5"/>
    <w:qFormat/>
    <w:rsid w:val="00FA5833"/>
    <w:pPr>
      <w:numPr>
        <w:numId w:val="28"/>
      </w:numPr>
    </w:pPr>
  </w:style>
  <w:style w:type="paragraph" w:customStyle="1" w:styleId="l-alfaliste5frste">
    <w:name w:val="l-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frste">
    <w:name w:val="l-alfaliste før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vsnitt">
    <w:name w:val="l-avsnitt"/>
    <w:basedOn w:val="l-lovkap"/>
    <w:qFormat/>
    <w:rsid w:val="00FA5833"/>
    <w:rPr>
      <w:lang w:val="nn-NO"/>
    </w:rPr>
  </w:style>
  <w:style w:type="paragraph" w:customStyle="1" w:styleId="l-ledd">
    <w:name w:val="l-ledd"/>
    <w:basedOn w:val="Normal"/>
    <w:qFormat/>
    <w:rsid w:val="00FA5833"/>
    <w:pPr>
      <w:spacing w:after="0"/>
      <w:ind w:firstLine="397"/>
    </w:pPr>
    <w:rPr>
      <w:rFonts w:ascii="Times" w:hAnsi="Times"/>
    </w:rPr>
  </w:style>
  <w:style w:type="paragraph" w:customStyle="1" w:styleId="l-lovavsnitt">
    <w:name w:val="l-lovavsnitt"/>
    <w:uiPriority w:val="99"/>
    <w:pPr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avsnitt-m-endr">
    <w:name w:val="l-lovavsnitt-m-endr"/>
    <w:uiPriority w:val="99"/>
    <w:pP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deltit">
    <w:name w:val="l-lovdeltit"/>
    <w:basedOn w:val="Normal"/>
    <w:next w:val="Normal"/>
    <w:rsid w:val="00FA5833"/>
    <w:pPr>
      <w:keepNext/>
      <w:spacing w:before="120" w:after="60"/>
    </w:pPr>
    <w:rPr>
      <w:b/>
      <w:spacing w:val="0"/>
    </w:rPr>
  </w:style>
  <w:style w:type="paragraph" w:customStyle="1" w:styleId="l-lovdeltitfrl-lovkap">
    <w:name w:val="l-lovdeltit før l-lovka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frste">
    <w:name w:val="l-lovdel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m-endr">
    <w:name w:val="l-lovdel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kap">
    <w:name w:val="l-lovkap"/>
    <w:basedOn w:val="Normal"/>
    <w:next w:val="Normal"/>
    <w:rsid w:val="00FA5833"/>
    <w:pPr>
      <w:keepNext/>
      <w:spacing w:before="240" w:after="40"/>
    </w:pPr>
    <w:rPr>
      <w:b/>
    </w:rPr>
  </w:style>
  <w:style w:type="paragraph" w:customStyle="1" w:styleId="l-lovkapetterl-lovdeltit">
    <w:name w:val="l-lovkap etter l-lovdeltit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frl-paragraf">
    <w:name w:val="l-lovkap før l-paragraf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frste">
    <w:name w:val="l-lovkap-første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m-endr">
    <w:name w:val="l-lovkap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liste">
    <w:name w:val="l-lovli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lovtit">
    <w:name w:val="l-lovtit"/>
    <w:basedOn w:val="Normal"/>
    <w:next w:val="Normal"/>
    <w:rsid w:val="00FA5833"/>
    <w:pPr>
      <w:keepNext/>
      <w:spacing w:before="120" w:after="60"/>
    </w:pPr>
    <w:rPr>
      <w:b/>
    </w:rPr>
  </w:style>
  <w:style w:type="paragraph" w:customStyle="1" w:styleId="l-lovtit-frste">
    <w:name w:val="l-lov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tit-m-endr">
    <w:name w:val="l-lov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paragraf">
    <w:name w:val="l-paragraf"/>
    <w:basedOn w:val="Normal"/>
    <w:next w:val="Normal"/>
    <w:rsid w:val="00FA5833"/>
    <w:pPr>
      <w:spacing w:before="180" w:after="0"/>
    </w:pPr>
    <w:rPr>
      <w:rFonts w:ascii="Times" w:hAnsi="Times"/>
      <w:i/>
    </w:rPr>
  </w:style>
  <w:style w:type="paragraph" w:customStyle="1" w:styleId="l-paragrafetterl-lovkap">
    <w:name w:val="l-paragraf etter l-lovkap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etter-tit">
    <w:name w:val="l-paragraf-etter-tit"/>
    <w:uiPriority w:val="99"/>
    <w:pPr>
      <w:keepNext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aragraf-frste">
    <w:name w:val="l-paragraf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m-endr">
    <w:name w:val="l-paragraf-m-end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unktum">
    <w:name w:val="l-punktum"/>
    <w:basedOn w:val="Normal"/>
    <w:qFormat/>
    <w:rsid w:val="00FA5833"/>
    <w:pPr>
      <w:spacing w:after="0"/>
    </w:pPr>
  </w:style>
  <w:style w:type="paragraph" w:customStyle="1" w:styleId="l-tit-endr-avsnitt">
    <w:name w:val="l-tit-endr-avsnitt"/>
    <w:basedOn w:val="l-tit-endr-lovkap"/>
    <w:qFormat/>
    <w:rsid w:val="00FA5833"/>
  </w:style>
  <w:style w:type="paragraph" w:customStyle="1" w:styleId="l-tit-endr-ledd">
    <w:name w:val="l-tit-endr-ledd"/>
    <w:basedOn w:val="Normal"/>
    <w:qFormat/>
    <w:rsid w:val="00FA5833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">
    <w:name w:val="l-tit-endr-lov"/>
    <w:basedOn w:val="Normal"/>
    <w:qFormat/>
    <w:rsid w:val="00FA5833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-etter-a-vedtak-del">
    <w:name w:val="l-tit-endr-lov-etter-a-vedtak-del"/>
    <w:uiPriority w:val="99"/>
    <w:pPr>
      <w:keepNext/>
      <w:autoSpaceDE w:val="0"/>
      <w:autoSpaceDN w:val="0"/>
      <w:adjustRightInd w:val="0"/>
      <w:spacing w:before="12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-lovdel">
    <w:name w:val="l-tit-endr-lovdel"/>
    <w:basedOn w:val="Normal"/>
    <w:qFormat/>
    <w:rsid w:val="00FA5833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kap">
    <w:name w:val="l-tit-endr-lovkap"/>
    <w:basedOn w:val="Normal"/>
    <w:qFormat/>
    <w:rsid w:val="00FA5833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aragraf">
    <w:name w:val="l-tit-endr-paragraf"/>
    <w:basedOn w:val="Normal"/>
    <w:qFormat/>
    <w:rsid w:val="00FA5833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unktum">
    <w:name w:val="l-tit-endr-punktum"/>
    <w:basedOn w:val="l-tit-endr-ledd"/>
    <w:qFormat/>
    <w:rsid w:val="00FA5833"/>
  </w:style>
  <w:style w:type="paragraph" w:customStyle="1" w:styleId="l-tit-endringer">
    <w:name w:val="l-tit-endringer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inger-frste">
    <w:name w:val="l-tit-endringer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angtabelltittel">
    <w:name w:val="Lang tabelltittel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Myriad Pro" w:hAnsi="Myriad Pro" w:cs="Myriad Pro"/>
      <w:color w:val="000000"/>
      <w:w w:val="0"/>
    </w:rPr>
  </w:style>
  <w:style w:type="paragraph" w:customStyle="1" w:styleId="Langtabelltittelmaster">
    <w:name w:val="Lang tabelltittel master"/>
    <w:uiPriority w:val="99"/>
    <w:pPr>
      <w:tabs>
        <w:tab w:val="left" w:pos="960"/>
      </w:tabs>
      <w:suppressAutoHyphens/>
      <w:autoSpaceDE w:val="0"/>
      <w:autoSpaceDN w:val="0"/>
      <w:adjustRightInd w:val="0"/>
      <w:spacing w:before="260" w:after="260" w:line="240" w:lineRule="atLeast"/>
    </w:pPr>
    <w:rPr>
      <w:rFonts w:ascii="Myriad Pro" w:hAnsi="Myriad Pro" w:cs="Myriad Pro"/>
      <w:color w:val="000000"/>
      <w:w w:val="0"/>
    </w:rPr>
  </w:style>
  <w:style w:type="paragraph" w:customStyle="1" w:styleId="LangtabelltittelLOT">
    <w:name w:val="Lang tabell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der">
    <w:name w:val="lede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vel1IX">
    <w:name w:val="Level1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styleId="Liste">
    <w:name w:val="List"/>
    <w:basedOn w:val="Normal"/>
    <w:rsid w:val="00FA5833"/>
    <w:pPr>
      <w:numPr>
        <w:numId w:val="22"/>
      </w:numPr>
      <w:spacing w:line="240" w:lineRule="auto"/>
      <w:contextualSpacing/>
    </w:pPr>
  </w:style>
  <w:style w:type="paragraph" w:styleId="Liste2">
    <w:name w:val="List 2"/>
    <w:basedOn w:val="Normal"/>
    <w:rsid w:val="00FA5833"/>
    <w:pPr>
      <w:numPr>
        <w:ilvl w:val="1"/>
        <w:numId w:val="22"/>
      </w:numPr>
      <w:spacing w:after="0"/>
    </w:pPr>
  </w:style>
  <w:style w:type="paragraph" w:styleId="Liste3">
    <w:name w:val="List 3"/>
    <w:basedOn w:val="Normal"/>
    <w:rsid w:val="00FA5833"/>
    <w:pPr>
      <w:numPr>
        <w:ilvl w:val="2"/>
        <w:numId w:val="22"/>
      </w:numPr>
      <w:spacing w:after="0"/>
    </w:pPr>
    <w:rPr>
      <w:spacing w:val="0"/>
    </w:rPr>
  </w:style>
  <w:style w:type="paragraph" w:styleId="Liste4">
    <w:name w:val="List 4"/>
    <w:basedOn w:val="Normal"/>
    <w:rsid w:val="00FA5833"/>
    <w:pPr>
      <w:numPr>
        <w:ilvl w:val="3"/>
        <w:numId w:val="22"/>
      </w:numPr>
      <w:spacing w:after="0"/>
    </w:pPr>
    <w:rPr>
      <w:spacing w:val="0"/>
    </w:rPr>
  </w:style>
  <w:style w:type="paragraph" w:styleId="Liste5">
    <w:name w:val="List 5"/>
    <w:basedOn w:val="Normal"/>
    <w:rsid w:val="00FA5833"/>
    <w:pPr>
      <w:numPr>
        <w:ilvl w:val="4"/>
        <w:numId w:val="22"/>
      </w:numPr>
      <w:spacing w:after="0"/>
    </w:pPr>
    <w:rPr>
      <w:spacing w:val="0"/>
    </w:rPr>
  </w:style>
  <w:style w:type="paragraph" w:customStyle="1" w:styleId="Listebombe">
    <w:name w:val="Liste bombe"/>
    <w:basedOn w:val="Liste"/>
    <w:qFormat/>
    <w:rsid w:val="00FA5833"/>
    <w:pPr>
      <w:numPr>
        <w:numId w:val="30"/>
      </w:numPr>
      <w:tabs>
        <w:tab w:val="left" w:pos="397"/>
      </w:tabs>
      <w:ind w:left="397" w:hanging="397"/>
    </w:pPr>
  </w:style>
  <w:style w:type="paragraph" w:customStyle="1" w:styleId="Listebombe2">
    <w:name w:val="Liste bombe 2"/>
    <w:basedOn w:val="Liste2"/>
    <w:qFormat/>
    <w:rsid w:val="00FA5833"/>
    <w:pPr>
      <w:numPr>
        <w:ilvl w:val="0"/>
        <w:numId w:val="31"/>
      </w:numPr>
      <w:ind w:left="794" w:hanging="397"/>
    </w:pPr>
  </w:style>
  <w:style w:type="paragraph" w:customStyle="1" w:styleId="Listebombe3">
    <w:name w:val="Liste bombe 3"/>
    <w:basedOn w:val="Liste3"/>
    <w:qFormat/>
    <w:rsid w:val="00FA5833"/>
    <w:pPr>
      <w:numPr>
        <w:ilvl w:val="0"/>
        <w:numId w:val="32"/>
      </w:numPr>
      <w:ind w:left="1191" w:hanging="397"/>
    </w:pPr>
  </w:style>
  <w:style w:type="paragraph" w:customStyle="1" w:styleId="Listebombe4">
    <w:name w:val="Liste bombe 4"/>
    <w:basedOn w:val="Liste4"/>
    <w:qFormat/>
    <w:rsid w:val="00FA5833"/>
    <w:pPr>
      <w:numPr>
        <w:ilvl w:val="0"/>
        <w:numId w:val="33"/>
      </w:numPr>
      <w:ind w:left="1588" w:hanging="397"/>
    </w:pPr>
  </w:style>
  <w:style w:type="paragraph" w:customStyle="1" w:styleId="Listebombe5">
    <w:name w:val="Liste bombe 5"/>
    <w:basedOn w:val="Liste5"/>
    <w:qFormat/>
    <w:rsid w:val="00FA5833"/>
    <w:pPr>
      <w:numPr>
        <w:ilvl w:val="0"/>
        <w:numId w:val="34"/>
      </w:numPr>
      <w:ind w:left="1985" w:hanging="397"/>
    </w:pPr>
  </w:style>
  <w:style w:type="paragraph" w:styleId="Listeavsnitt">
    <w:name w:val="List Paragraph"/>
    <w:basedOn w:val="Normal"/>
    <w:uiPriority w:val="34"/>
    <w:qFormat/>
    <w:rsid w:val="00FA5833"/>
    <w:pPr>
      <w:spacing w:before="60" w:after="0"/>
      <w:ind w:left="397"/>
    </w:pPr>
    <w:rPr>
      <w:spacing w:val="0"/>
    </w:rPr>
  </w:style>
  <w:style w:type="paragraph" w:customStyle="1" w:styleId="Listeavsnitt2">
    <w:name w:val="Listeavsnitt 2"/>
    <w:basedOn w:val="Normal"/>
    <w:qFormat/>
    <w:rsid w:val="00FA5833"/>
    <w:pPr>
      <w:spacing w:before="60" w:after="0"/>
      <w:ind w:left="794"/>
    </w:pPr>
    <w:rPr>
      <w:spacing w:val="0"/>
    </w:rPr>
  </w:style>
  <w:style w:type="paragraph" w:customStyle="1" w:styleId="Listeavsnitt3">
    <w:name w:val="Listeavsnitt 3"/>
    <w:basedOn w:val="Normal"/>
    <w:qFormat/>
    <w:rsid w:val="00FA5833"/>
    <w:pPr>
      <w:spacing w:before="60" w:after="0"/>
      <w:ind w:left="1191"/>
    </w:pPr>
    <w:rPr>
      <w:spacing w:val="0"/>
    </w:rPr>
  </w:style>
  <w:style w:type="paragraph" w:customStyle="1" w:styleId="Listeavsnitt4">
    <w:name w:val="Listeavsnitt 4"/>
    <w:basedOn w:val="Normal"/>
    <w:qFormat/>
    <w:rsid w:val="00FA5833"/>
    <w:pPr>
      <w:spacing w:before="60" w:after="0"/>
      <w:ind w:left="1588"/>
    </w:pPr>
    <w:rPr>
      <w:spacing w:val="0"/>
    </w:rPr>
  </w:style>
  <w:style w:type="paragraph" w:customStyle="1" w:styleId="Listeavsnitt5">
    <w:name w:val="Listeavsnitt 5"/>
    <w:basedOn w:val="Normal"/>
    <w:qFormat/>
    <w:rsid w:val="00FA5833"/>
    <w:pPr>
      <w:spacing w:before="60" w:after="0"/>
      <w:ind w:left="1985"/>
    </w:pPr>
    <w:rPr>
      <w:spacing w:val="0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sz w:val="28"/>
      <w:szCs w:val="28"/>
    </w:rPr>
  </w:style>
  <w:style w:type="paragraph" w:customStyle="1" w:styleId="medlem">
    <w:name w:val="medlem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header-hode">
    <w:name w:val="MP-header-hode"/>
    <w:uiPriority w:val="99"/>
    <w:pPr>
      <w:tabs>
        <w:tab w:val="center" w:pos="4780"/>
        <w:tab w:val="right" w:pos="5500"/>
        <w:tab w:val="right" w:pos="9560"/>
      </w:tabs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MP-header-tittel">
    <w:name w:val="MP-header-tittel"/>
    <w:uiPriority w:val="99"/>
    <w:pPr>
      <w:tabs>
        <w:tab w:val="center" w:pos="4780"/>
        <w:tab w:val="right" w:pos="5500"/>
        <w:tab w:val="right" w:pos="9560"/>
      </w:tabs>
      <w:suppressAutoHyphens/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MP-NOU-01">
    <w:name w:val="MP-NOU-01"/>
    <w:uiPriority w:val="99"/>
    <w:pPr>
      <w:autoSpaceDE w:val="0"/>
      <w:autoSpaceDN w:val="0"/>
      <w:adjustRightInd w:val="0"/>
      <w:spacing w:after="0" w:line="380" w:lineRule="atLeast"/>
      <w:jc w:val="both"/>
    </w:pPr>
    <w:rPr>
      <w:rFonts w:ascii="Myriad Pro" w:hAnsi="Myriad Pro" w:cs="Myriad Pro"/>
      <w:color w:val="000000"/>
      <w:w w:val="0"/>
      <w:sz w:val="32"/>
      <w:szCs w:val="32"/>
    </w:rPr>
  </w:style>
  <w:style w:type="paragraph" w:customStyle="1" w:styleId="MP-NOU-DSS">
    <w:name w:val="MP-NOU-DSS"/>
    <w:uiPriority w:val="99"/>
    <w:pPr>
      <w:tabs>
        <w:tab w:val="left" w:pos="640"/>
        <w:tab w:val="left" w:pos="1280"/>
        <w:tab w:val="left" w:pos="1920"/>
        <w:tab w:val="left" w:pos="2560"/>
        <w:tab w:val="left" w:pos="3200"/>
        <w:tab w:val="left" w:pos="3840"/>
        <w:tab w:val="left" w:pos="4480"/>
      </w:tabs>
      <w:autoSpaceDE w:val="0"/>
      <w:autoSpaceDN w:val="0"/>
      <w:adjustRightInd w:val="0"/>
      <w:spacing w:after="0" w:line="240" w:lineRule="atLeast"/>
      <w:ind w:firstLine="32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Report-No">
    <w:name w:val="MP-Report-No"/>
    <w:uiPriority w:val="99"/>
    <w:pPr>
      <w:autoSpaceDE w:val="0"/>
      <w:autoSpaceDN w:val="0"/>
      <w:adjustRightInd w:val="0"/>
      <w:spacing w:after="0" w:line="400" w:lineRule="atLeast"/>
      <w:jc w:val="both"/>
    </w:pPr>
    <w:rPr>
      <w:rFonts w:ascii="Myriad Pro" w:hAnsi="Myriad Pro" w:cs="Myriad Pro"/>
      <w:color w:val="000000"/>
      <w:w w:val="0"/>
      <w:sz w:val="34"/>
      <w:szCs w:val="34"/>
    </w:rPr>
  </w:style>
  <w:style w:type="paragraph" w:customStyle="1" w:styleId="MP-Report-title">
    <w:name w:val="MP-Report-title"/>
    <w:uiPriority w:val="99"/>
    <w:pPr>
      <w:autoSpaceDE w:val="0"/>
      <w:autoSpaceDN w:val="0"/>
      <w:adjustRightInd w:val="0"/>
      <w:spacing w:after="0" w:line="860" w:lineRule="atLeast"/>
    </w:pPr>
    <w:rPr>
      <w:rFonts w:ascii="UniCentury Old Style" w:hAnsi="UniCentury Old Style" w:cs="UniCentury Old Style"/>
      <w:color w:val="000000"/>
      <w:w w:val="0"/>
      <w:sz w:val="72"/>
      <w:szCs w:val="72"/>
    </w:rPr>
  </w:style>
  <w:style w:type="paragraph" w:customStyle="1" w:styleId="Norm-tabell-80">
    <w:name w:val="Norm-tabell-8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Norm-tabell-85">
    <w:name w:val="Norm-tabell-8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0">
    <w:name w:val="Norm-tabell-9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5">
    <w:name w:val="Norm-tabell-9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budtab">
    <w:name w:val="Normal i budtab"/>
    <w:uiPriority w:val="99"/>
    <w:pPr>
      <w:tabs>
        <w:tab w:val="right" w:leader="dot" w:pos="4340"/>
      </w:tabs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kongeside">
    <w:name w:val="Normal i kongeside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tabellheader">
    <w:name w:val="Normal i tabellheader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tilrpost">
    <w:name w:val="Normal i tilrpost"/>
    <w:uiPriority w:val="99"/>
    <w:pPr>
      <w:autoSpaceDE w:val="0"/>
      <w:autoSpaceDN w:val="0"/>
      <w:adjustRightInd w:val="0"/>
      <w:spacing w:after="0" w:line="240" w:lineRule="atLeast"/>
      <w:ind w:left="2480" w:right="24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2">
    <w:name w:val="Normal-2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u-innrykk">
    <w:name w:val="Normal-u-innrykk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ref">
    <w:name w:val="Normalref"/>
    <w:basedOn w:val="Normal"/>
    <w:qFormat/>
    <w:rsid w:val="00FA5833"/>
    <w:pPr>
      <w:spacing w:after="0"/>
      <w:ind w:left="397" w:hanging="397"/>
    </w:pPr>
    <w:rPr>
      <w:spacing w:val="0"/>
    </w:rPr>
  </w:style>
  <w:style w:type="paragraph" w:customStyle="1" w:styleId="noukapnr">
    <w:name w:val="noukapn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color w:val="000000"/>
      <w:w w:val="0"/>
      <w:sz w:val="28"/>
      <w:szCs w:val="28"/>
    </w:rPr>
  </w:style>
  <w:style w:type="paragraph" w:customStyle="1" w:styleId="noukapnr-Nullstill">
    <w:name w:val="noukapnr-Nullstill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color w:val="000000"/>
      <w:w w:val="0"/>
      <w:sz w:val="28"/>
      <w:szCs w:val="28"/>
    </w:rPr>
  </w:style>
  <w:style w:type="paragraph" w:customStyle="1" w:styleId="tittel-gulbok2TOC">
    <w:name w:val="tittel-gulbok2TOC"/>
    <w:uiPriority w:val="99"/>
    <w:pPr>
      <w:tabs>
        <w:tab w:val="lef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">
    <w:name w:val="List Number"/>
    <w:basedOn w:val="Normal"/>
    <w:rsid w:val="00FA5833"/>
    <w:pPr>
      <w:numPr>
        <w:numId w:val="20"/>
      </w:numPr>
      <w:spacing w:after="0"/>
    </w:pPr>
    <w:rPr>
      <w:rFonts w:ascii="Times" w:eastAsia="Batang" w:hAnsi="Times"/>
      <w:spacing w:val="0"/>
      <w:szCs w:val="20"/>
    </w:rPr>
  </w:style>
  <w:style w:type="paragraph" w:styleId="Nummerertliste2">
    <w:name w:val="List Number 2"/>
    <w:basedOn w:val="Normal"/>
    <w:rsid w:val="00FA5833"/>
    <w:pPr>
      <w:numPr>
        <w:ilvl w:val="1"/>
        <w:numId w:val="20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2frste">
    <w:name w:val="Nummerert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3">
    <w:name w:val="List Number 3"/>
    <w:basedOn w:val="Normal"/>
    <w:rsid w:val="00FA5833"/>
    <w:pPr>
      <w:numPr>
        <w:ilvl w:val="2"/>
        <w:numId w:val="20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3frste">
    <w:name w:val="Nummerert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4">
    <w:name w:val="List Number 4"/>
    <w:basedOn w:val="Normal"/>
    <w:rsid w:val="00FA5833"/>
    <w:pPr>
      <w:numPr>
        <w:ilvl w:val="3"/>
        <w:numId w:val="20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4frste">
    <w:name w:val="Nummerert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5">
    <w:name w:val="List Number 5"/>
    <w:basedOn w:val="Normal"/>
    <w:rsid w:val="00FA5833"/>
    <w:pPr>
      <w:numPr>
        <w:ilvl w:val="4"/>
        <w:numId w:val="20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5frste">
    <w:name w:val="Nummerert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ummerertlistefrste">
    <w:name w:val="Nummerert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pplisting2">
    <w:name w:val="opplisting 2"/>
    <w:basedOn w:val="Normal"/>
    <w:qFormat/>
    <w:rsid w:val="00FA5833"/>
    <w:pPr>
      <w:spacing w:after="0"/>
      <w:ind w:left="397"/>
    </w:pPr>
    <w:rPr>
      <w:spacing w:val="0"/>
      <w:lang w:val="en-US"/>
    </w:rPr>
  </w:style>
  <w:style w:type="paragraph" w:customStyle="1" w:styleId="opplisting3">
    <w:name w:val="opplisting 3"/>
    <w:basedOn w:val="Normal"/>
    <w:qFormat/>
    <w:rsid w:val="00FA5833"/>
    <w:pPr>
      <w:spacing w:after="0"/>
      <w:ind w:left="794"/>
    </w:pPr>
    <w:rPr>
      <w:spacing w:val="0"/>
    </w:rPr>
  </w:style>
  <w:style w:type="paragraph" w:customStyle="1" w:styleId="opplisting4">
    <w:name w:val="opplisting 4"/>
    <w:basedOn w:val="Normal"/>
    <w:qFormat/>
    <w:rsid w:val="00FA5833"/>
    <w:pPr>
      <w:spacing w:after="0"/>
      <w:ind w:left="1191"/>
    </w:pPr>
    <w:rPr>
      <w:spacing w:val="0"/>
    </w:rPr>
  </w:style>
  <w:style w:type="paragraph" w:customStyle="1" w:styleId="opplisting5">
    <w:name w:val="opplisting 5"/>
    <w:basedOn w:val="Normal"/>
    <w:qFormat/>
    <w:rsid w:val="00FA5833"/>
    <w:pPr>
      <w:spacing w:after="0"/>
      <w:ind w:left="1588"/>
    </w:pPr>
    <w:rPr>
      <w:spacing w:val="0"/>
    </w:rPr>
  </w:style>
  <w:style w:type="paragraph" w:customStyle="1" w:styleId="oppnevnelse">
    <w:name w:val="oppnevnelse"/>
    <w:uiPriority w:val="99"/>
    <w:pPr>
      <w:autoSpaceDE w:val="0"/>
      <w:autoSpaceDN w:val="0"/>
      <w:adjustRightInd w:val="0"/>
      <w:spacing w:before="26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oversend-tit">
    <w:name w:val="oversend-ti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0" w:line="360" w:lineRule="atLeast"/>
    </w:pPr>
    <w:rPr>
      <w:rFonts w:ascii="Myriad Pro" w:hAnsi="Myriad Pro" w:cs="Myriad Pro"/>
      <w:b/>
      <w:bCs/>
      <w:color w:val="000000"/>
      <w:w w:val="0"/>
      <w:sz w:val="36"/>
      <w:szCs w:val="36"/>
    </w:rPr>
  </w:style>
  <w:style w:type="character" w:customStyle="1" w:styleId="Overskrift1Tegn">
    <w:name w:val="Overskrift 1 Tegn"/>
    <w:basedOn w:val="Standardskriftforavsnitt"/>
    <w:link w:val="Overskrift1"/>
    <w:rsid w:val="00FA5833"/>
    <w:rPr>
      <w:rFonts w:ascii="Arial" w:eastAsia="Times New Roman" w:hAnsi="Arial"/>
      <w:b/>
      <w:kern w:val="28"/>
      <w:sz w:val="32"/>
    </w:rPr>
  </w:style>
  <w:style w:type="paragraph" w:customStyle="1" w:styleId="Overskrift1First">
    <w:name w:val="Overskrift 1 First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liten">
    <w:name w:val="Overskrift 1 liten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1liten2">
    <w:name w:val="Overskrift 1 liten 2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1liten3">
    <w:name w:val="Overskrift 1 liten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2frov3og4TOC">
    <w:name w:val="Overskrift 2 før ov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1NOU">
    <w:name w:val="Overskrift 1 NOU"/>
    <w:uiPriority w:val="99"/>
    <w:pPr>
      <w:keepNext/>
      <w:pBdr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Nullstill">
    <w:name w:val="Overskrift 1 Nullstill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stor">
    <w:name w:val="Overskrift 1 stor"/>
    <w:uiPriority w:val="99"/>
    <w:pPr>
      <w:keepNext/>
      <w:pBdr>
        <w:top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before="540" w:after="8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TopRight">
    <w:name w:val="Overskrift 1 TopRigh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TopRight246linjer">
    <w:name w:val="Overskrift 1 TopRight 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2litenTOC">
    <w:name w:val="Overskrift 2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1-246linjer">
    <w:name w:val="Overskrift 1-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2fr3">
    <w:name w:val="Overskrift 2 før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2fr3og4">
    <w:name w:val="Overskrift 2 før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2fr3og4og5">
    <w:name w:val="Overskrift 2 før 3 og 4 og 5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2liten2TOC">
    <w:name w:val="Overskrift 2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ov3og4">
    <w:name w:val="Overskrift 2 før ov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4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2liten">
    <w:name w:val="Overskrift 2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2liten2">
    <w:name w:val="Overskrift 2 liten 2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2litenetter">
    <w:name w:val="Overskrift 2 liten etter"/>
    <w:uiPriority w:val="99"/>
    <w:pPr>
      <w:keepNext/>
      <w:tabs>
        <w:tab w:val="left" w:pos="720"/>
      </w:tabs>
      <w:autoSpaceDE w:val="0"/>
      <w:autoSpaceDN w:val="0"/>
      <w:adjustRightInd w:val="0"/>
      <w:spacing w:before="8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character" w:customStyle="1" w:styleId="Overskrift3Tegn">
    <w:name w:val="Overskrift 3 Tegn"/>
    <w:basedOn w:val="Standardskriftforavsnitt"/>
    <w:link w:val="Overskrift3"/>
    <w:rsid w:val="00FA5833"/>
    <w:rPr>
      <w:rFonts w:ascii="Arial" w:eastAsia="Times New Roman" w:hAnsi="Arial"/>
      <w:b/>
      <w:sz w:val="24"/>
    </w:rPr>
  </w:style>
  <w:style w:type="paragraph" w:customStyle="1" w:styleId="Overskrift3etterov2">
    <w:name w:val="Overskrift 3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3fr4">
    <w:name w:val="Overskrift 3 før 4"/>
    <w:uiPriority w:val="99"/>
    <w:pPr>
      <w:keepNext/>
      <w:pBdr>
        <w:top w:val="single" w:sz="8" w:space="0" w:color="auto"/>
      </w:pBdr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3fr4og5">
    <w:name w:val="Overskrift 3 før 4 og 5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3liten">
    <w:name w:val="Overskrift 3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3litenetterov2">
    <w:name w:val="Overskrift 3 liten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3litenfr4">
    <w:name w:val="Overskrift 3 liten før 4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3litenfr4og5">
    <w:name w:val="Overskrift 3 liten før 4 og 5"/>
    <w:uiPriority w:val="99"/>
    <w:pPr>
      <w:keepNext/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</w:rPr>
  </w:style>
  <w:style w:type="paragraph" w:customStyle="1" w:styleId="vedlegg-tit-246-linjerTOC">
    <w:name w:val="vedlegg-tit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rsid w:val="00FA5833"/>
    <w:rPr>
      <w:rFonts w:ascii="Arial" w:eastAsia="Times New Roman" w:hAnsi="Arial"/>
      <w:i/>
      <w:spacing w:val="4"/>
      <w:sz w:val="24"/>
    </w:rPr>
  </w:style>
  <w:style w:type="paragraph" w:customStyle="1" w:styleId="Overskrift4etterov3">
    <w:name w:val="Overskrift 4 etter ov 3"/>
    <w:uiPriority w:val="99"/>
    <w:pPr>
      <w:keepNext/>
      <w:tabs>
        <w:tab w:val="left" w:pos="880"/>
      </w:tabs>
      <w:suppressAutoHyphens/>
      <w:autoSpaceDE w:val="0"/>
      <w:autoSpaceDN w:val="0"/>
      <w:adjustRightInd w:val="0"/>
      <w:spacing w:before="80" w:after="80" w:line="240" w:lineRule="atLeast"/>
      <w:ind w:left="880" w:hanging="88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4fr5">
    <w:name w:val="Overskrift 4 før 5"/>
    <w:uiPriority w:val="99"/>
    <w:pPr>
      <w:keepNext/>
      <w:pBdr>
        <w:top w:val="single" w:sz="8" w:space="0" w:color="auto"/>
      </w:pBdr>
      <w:tabs>
        <w:tab w:val="left" w:pos="880"/>
      </w:tabs>
      <w:suppressAutoHyphens/>
      <w:autoSpaceDE w:val="0"/>
      <w:autoSpaceDN w:val="0"/>
      <w:adjustRightInd w:val="0"/>
      <w:spacing w:before="500" w:after="80" w:line="240" w:lineRule="atLeast"/>
      <w:ind w:left="880" w:hanging="880"/>
    </w:pPr>
    <w:rPr>
      <w:rFonts w:ascii="Myriad Pro" w:hAnsi="Myriad Pro" w:cs="Myriad Pro"/>
      <w:i/>
      <w:iCs/>
      <w:color w:val="000000"/>
      <w:w w:val="0"/>
    </w:rPr>
  </w:style>
  <w:style w:type="character" w:customStyle="1" w:styleId="Overskrift5Tegn">
    <w:name w:val="Overskrift 5 Tegn"/>
    <w:basedOn w:val="Standardskriftforavsnitt"/>
    <w:link w:val="Overskrift5"/>
    <w:rsid w:val="00FA5833"/>
    <w:rPr>
      <w:rFonts w:ascii="Arial" w:eastAsia="Times New Roman" w:hAnsi="Arial"/>
      <w:i/>
      <w:sz w:val="24"/>
    </w:rPr>
  </w:style>
  <w:style w:type="paragraph" w:customStyle="1" w:styleId="Overskrift5etterov4">
    <w:name w:val="Overskrift 5 etter ov 4"/>
    <w:uiPriority w:val="99"/>
    <w:pPr>
      <w:keepNext/>
      <w:tabs>
        <w:tab w:val="left" w:pos="1060"/>
      </w:tabs>
      <w:suppressAutoHyphens/>
      <w:autoSpaceDE w:val="0"/>
      <w:autoSpaceDN w:val="0"/>
      <w:adjustRightInd w:val="0"/>
      <w:spacing w:after="80" w:line="240" w:lineRule="atLeast"/>
      <w:ind w:left="1060" w:hanging="1060"/>
    </w:pPr>
    <w:rPr>
      <w:rFonts w:ascii="Myriad Pro" w:hAnsi="Myriad Pro" w:cs="Myriad Pro"/>
      <w:i/>
      <w:iCs/>
      <w:color w:val="000000"/>
      <w:w w:val="0"/>
    </w:rPr>
  </w:style>
  <w:style w:type="paragraph" w:customStyle="1" w:styleId="Petit">
    <w:name w:val="Petit"/>
    <w:basedOn w:val="Normal"/>
    <w:next w:val="Normal"/>
    <w:qFormat/>
    <w:rsid w:val="00FA5833"/>
    <w:rPr>
      <w:spacing w:val="6"/>
      <w:sz w:val="19"/>
    </w:rPr>
  </w:style>
  <w:style w:type="paragraph" w:customStyle="1" w:styleId="ramme-noter">
    <w:name w:val="ramme-noter"/>
    <w:basedOn w:val="Normal"/>
    <w:next w:val="Normal"/>
    <w:rsid w:val="00FA5833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ramme-noter-2">
    <w:name w:val="ramme-noter-2"/>
    <w:uiPriority w:val="99"/>
    <w:pPr>
      <w:tabs>
        <w:tab w:val="left" w:pos="400"/>
      </w:tabs>
      <w:autoSpaceDE w:val="0"/>
      <w:autoSpaceDN w:val="0"/>
      <w:adjustRightInd w:val="0"/>
      <w:spacing w:after="500" w:line="180" w:lineRule="atLeast"/>
      <w:ind w:left="40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2-frste">
    <w:name w:val="ramme-noter-2-første"/>
    <w:uiPriority w:val="99"/>
    <w:pPr>
      <w:tabs>
        <w:tab w:val="left" w:pos="400"/>
      </w:tabs>
      <w:autoSpaceDE w:val="0"/>
      <w:autoSpaceDN w:val="0"/>
      <w:adjustRightInd w:val="0"/>
      <w:spacing w:before="180" w:after="40" w:line="180" w:lineRule="atLeast"/>
      <w:ind w:left="40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frste">
    <w:name w:val="ramme-noter-første"/>
    <w:uiPriority w:val="99"/>
    <w:pPr>
      <w:tabs>
        <w:tab w:val="left" w:pos="220"/>
      </w:tabs>
      <w:autoSpaceDE w:val="0"/>
      <w:autoSpaceDN w:val="0"/>
      <w:adjustRightInd w:val="0"/>
      <w:spacing w:before="180"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slutt">
    <w:name w:val="Ramme-slutt"/>
    <w:basedOn w:val="Normal"/>
    <w:autoRedefine/>
    <w:rsid w:val="00FA5833"/>
    <w:pPr>
      <w:spacing w:before="120" w:line="240" w:lineRule="auto"/>
    </w:pPr>
    <w:rPr>
      <w:rFonts w:ascii="Times" w:eastAsia="Batang" w:hAnsi="Times"/>
      <w:b/>
      <w:color w:val="800000"/>
      <w:spacing w:val="0"/>
      <w:szCs w:val="20"/>
    </w:rPr>
  </w:style>
  <w:style w:type="paragraph" w:customStyle="1" w:styleId="Ramme-tit">
    <w:name w:val="Ramme-tit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before="240" w:after="80" w:line="240" w:lineRule="atLeast"/>
      <w:ind w:left="320" w:right="320"/>
      <w:jc w:val="center"/>
    </w:pPr>
    <w:rPr>
      <w:rFonts w:ascii="Myriad Pro" w:hAnsi="Myriad Pro" w:cs="Myriad Pro"/>
      <w:b/>
      <w:bCs/>
      <w:color w:val="000000"/>
      <w:w w:val="0"/>
    </w:rPr>
  </w:style>
  <w:style w:type="paragraph" w:customStyle="1" w:styleId="Ramme-tit-2">
    <w:name w:val="Ramme-tit-2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after="80" w:line="240" w:lineRule="atLeast"/>
      <w:ind w:left="320" w:right="320"/>
      <w:jc w:val="center"/>
    </w:pPr>
    <w:rPr>
      <w:rFonts w:ascii="Myriad Pro" w:hAnsi="Myriad Pro" w:cs="Myriad Pro"/>
      <w:b/>
      <w:bCs/>
      <w:color w:val="000000"/>
      <w:w w:val="0"/>
    </w:rPr>
  </w:style>
  <w:style w:type="paragraph" w:customStyle="1" w:styleId="RammeFortsetter">
    <w:name w:val="RammeFortsetter"/>
    <w:uiPriority w:val="99"/>
    <w:pPr>
      <w:autoSpaceDE w:val="0"/>
      <w:autoSpaceDN w:val="0"/>
      <w:adjustRightInd w:val="0"/>
      <w:spacing w:after="24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ammeslutt">
    <w:name w:val="Rammeslutt"/>
    <w:uiPriority w:val="99"/>
    <w:pPr>
      <w:autoSpaceDE w:val="0"/>
      <w:autoSpaceDN w:val="0"/>
      <w:adjustRightInd w:val="0"/>
      <w:spacing w:before="120" w:after="120" w:line="24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20"/>
      <w:szCs w:val="20"/>
    </w:rPr>
  </w:style>
  <w:style w:type="paragraph" w:customStyle="1" w:styleId="romertallliste">
    <w:name w:val="romertall liste"/>
    <w:basedOn w:val="Normal"/>
    <w:rsid w:val="00FA5833"/>
    <w:pPr>
      <w:numPr>
        <w:numId w:val="29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">
    <w:name w:val="romertall liste 2"/>
    <w:basedOn w:val="Normal"/>
    <w:rsid w:val="00FA5833"/>
    <w:pPr>
      <w:numPr>
        <w:ilvl w:val="1"/>
        <w:numId w:val="29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frste">
    <w:name w:val="romertall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3">
    <w:name w:val="romertall liste 3"/>
    <w:basedOn w:val="Normal"/>
    <w:rsid w:val="00FA5833"/>
    <w:pPr>
      <w:numPr>
        <w:ilvl w:val="2"/>
        <w:numId w:val="29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3frste">
    <w:name w:val="romertall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4">
    <w:name w:val="romertall liste 4"/>
    <w:basedOn w:val="Normal"/>
    <w:rsid w:val="00FA5833"/>
    <w:pPr>
      <w:numPr>
        <w:ilvl w:val="3"/>
        <w:numId w:val="29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4frste">
    <w:name w:val="romertall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5">
    <w:name w:val="romertall liste 5"/>
    <w:basedOn w:val="Normal"/>
    <w:qFormat/>
    <w:rsid w:val="00FA5833"/>
    <w:pPr>
      <w:numPr>
        <w:ilvl w:val="4"/>
        <w:numId w:val="29"/>
      </w:numPr>
      <w:spacing w:after="0"/>
    </w:pPr>
  </w:style>
  <w:style w:type="paragraph" w:customStyle="1" w:styleId="romertallliste5frste">
    <w:name w:val="romertall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frste">
    <w:name w:val="romertall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ekr">
    <w:name w:val="sekr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etterTOC">
    <w:name w:val="Overskrift 2 liten ett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gnatur">
    <w:name w:val="signatur"/>
    <w:basedOn w:val="Normal"/>
    <w:next w:val="Normal"/>
    <w:rsid w:val="00FA5833"/>
  </w:style>
  <w:style w:type="paragraph" w:customStyle="1" w:styleId="sitat">
    <w:name w:val="sitat"/>
    <w:uiPriority w:val="99"/>
    <w:pPr>
      <w:autoSpaceDE w:val="0"/>
      <w:autoSpaceDN w:val="0"/>
      <w:adjustRightInd w:val="0"/>
      <w:spacing w:after="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frste">
    <w:name w:val="sita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innrykk">
    <w:name w:val="sitat-innrykk"/>
    <w:uiPriority w:val="99"/>
    <w:pPr>
      <w:autoSpaceDE w:val="0"/>
      <w:autoSpaceDN w:val="0"/>
      <w:adjustRightInd w:val="0"/>
      <w:spacing w:after="20" w:line="22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">
    <w:name w:val="sitat-ramme"/>
    <w:uiPriority w:val="99"/>
    <w:pPr>
      <w:autoSpaceDE w:val="0"/>
      <w:autoSpaceDN w:val="0"/>
      <w:adjustRightInd w:val="0"/>
      <w:spacing w:before="120" w:after="20" w:line="220" w:lineRule="atLeast"/>
      <w:ind w:left="500" w:right="18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-innrykk">
    <w:name w:val="sitat-ramme-innrykk"/>
    <w:uiPriority w:val="99"/>
    <w:pPr>
      <w:autoSpaceDE w:val="0"/>
      <w:autoSpaceDN w:val="0"/>
      <w:adjustRightInd w:val="0"/>
      <w:spacing w:after="20" w:line="220" w:lineRule="atLeast"/>
      <w:ind w:left="500" w:right="1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siste">
    <w:name w:val="sita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perret">
    <w:name w:val="Sperr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Stadfester">
    <w:name w:val="Stadfester"/>
    <w:next w:val="Normal"/>
    <w:uiPriority w:val="99"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autoSpaceDE w:val="0"/>
      <w:autoSpaceDN w:val="0"/>
      <w:adjustRightInd w:val="0"/>
      <w:spacing w:before="240" w:after="240" w:line="20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ted">
    <w:name w:val="sted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">
    <w:name w:val="TAB"/>
    <w:uiPriority w:val="99"/>
    <w:pPr>
      <w:autoSpaceDE w:val="0"/>
      <w:autoSpaceDN w:val="0"/>
      <w:adjustRightInd w:val="0"/>
      <w:spacing w:after="0" w:line="40" w:lineRule="atLeast"/>
    </w:pPr>
    <w:rPr>
      <w:rFonts w:ascii="UniCentury Old Style" w:hAnsi="UniCentury Old Style" w:cs="UniCentury Old Style"/>
      <w:color w:val="000000"/>
      <w:w w:val="0"/>
      <w:sz w:val="4"/>
      <w:szCs w:val="4"/>
    </w:rPr>
  </w:style>
  <w:style w:type="paragraph" w:customStyle="1" w:styleId="tabell-noter">
    <w:name w:val="tabell-noter"/>
    <w:basedOn w:val="Normal"/>
    <w:next w:val="Normal"/>
    <w:rsid w:val="00FA5833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noter-2">
    <w:name w:val="tabell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tabell-tittel">
    <w:name w:val="tabell-tittel"/>
    <w:basedOn w:val="Normal"/>
    <w:next w:val="Normal"/>
    <w:rsid w:val="00FA5833"/>
    <w:pPr>
      <w:keepNext/>
      <w:keepLines/>
      <w:numPr>
        <w:ilvl w:val="6"/>
        <w:numId w:val="37"/>
      </w:numPr>
      <w:spacing w:before="240"/>
    </w:pPr>
    <w:rPr>
      <w:rFonts w:ascii="Arial" w:hAnsi="Arial"/>
    </w:rPr>
  </w:style>
  <w:style w:type="paragraph" w:customStyle="1" w:styleId="tabell-tittel2LOT">
    <w:name w:val="tabell-tittel2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0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navn">
    <w:name w:val="Tabellnavn"/>
    <w:basedOn w:val="Normal"/>
    <w:rsid w:val="00FA5833"/>
    <w:pPr>
      <w:spacing w:line="240" w:lineRule="auto"/>
    </w:pPr>
    <w:rPr>
      <w:rFonts w:ascii="Times" w:eastAsia="Batang" w:hAnsi="Times"/>
      <w:vanish/>
      <w:color w:val="008000"/>
      <w:spacing w:val="0"/>
      <w:szCs w:val="24"/>
    </w:rPr>
  </w:style>
  <w:style w:type="paragraph" w:customStyle="1" w:styleId="Tabellnavn-kode">
    <w:name w:val="Tabellnavn-kode"/>
    <w:uiPriority w:val="99"/>
    <w:pPr>
      <w:autoSpaceDE w:val="0"/>
      <w:autoSpaceDN w:val="0"/>
      <w:adjustRightInd w:val="0"/>
      <w:spacing w:after="0" w:line="240" w:lineRule="atLeast"/>
      <w:ind w:firstLine="320"/>
    </w:pPr>
    <w:rPr>
      <w:rFonts w:ascii="UniCentury Old Style" w:hAnsi="UniCentury Old Style" w:cs="UniCentury Old Style"/>
      <w:color w:val="00FF00"/>
      <w:w w:val="0"/>
      <w:sz w:val="20"/>
      <w:szCs w:val="20"/>
    </w:rPr>
  </w:style>
  <w:style w:type="paragraph" w:customStyle="1" w:styleId="table-title2">
    <w:name w:val="table-title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color w:val="000000"/>
      <w:w w:val="0"/>
    </w:rPr>
  </w:style>
  <w:style w:type="paragraph" w:customStyle="1" w:styleId="Term">
    <w:name w:val="Term"/>
    <w:basedOn w:val="hengende-innrykk"/>
    <w:rsid w:val="00FA5833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Tilraar">
    <w:name w:val="Tilraar"/>
    <w:uiPriority w:val="99"/>
    <w:pPr>
      <w:autoSpaceDE w:val="0"/>
      <w:autoSpaceDN w:val="0"/>
      <w:adjustRightInd w:val="0"/>
      <w:spacing w:after="24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lraar-dep">
    <w:name w:val="Tilraar-dep"/>
    <w:uiPriority w:val="99"/>
    <w:pPr>
      <w:keepNext/>
      <w:autoSpaceDE w:val="0"/>
      <w:autoSpaceDN w:val="0"/>
      <w:adjustRightInd w:val="0"/>
      <w:spacing w:before="500" w:after="240" w:line="240" w:lineRule="atLeast"/>
      <w:ind w:firstLine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defliste">
    <w:name w:val="Tittel-deflist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tittel-forord">
    <w:name w:val="tittel-forord"/>
    <w:basedOn w:val="Normal"/>
    <w:next w:val="Normal"/>
    <w:rsid w:val="00FA5833"/>
    <w:pPr>
      <w:keepNext/>
      <w:keepLines/>
      <w:jc w:val="center"/>
    </w:pPr>
    <w:rPr>
      <w:rFonts w:ascii="Arial" w:hAnsi="Arial"/>
      <w:b/>
      <w:spacing w:val="0"/>
      <w:sz w:val="28"/>
    </w:rPr>
  </w:style>
  <w:style w:type="paragraph" w:customStyle="1" w:styleId="tittel-forord-246-linjer">
    <w:name w:val="tittel-forord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8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tittel-gulbok1">
    <w:name w:val="tittel-gulbok1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  <w:lang w:val="en-US"/>
    </w:rPr>
  </w:style>
  <w:style w:type="paragraph" w:customStyle="1" w:styleId="tittel-gulbok2">
    <w:name w:val="tittel-gulbok2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  <w:lang w:val="en-US"/>
    </w:rPr>
  </w:style>
  <w:style w:type="paragraph" w:customStyle="1" w:styleId="tittel-litteraturliste">
    <w:name w:val="tittel-litteraturliste"/>
    <w:basedOn w:val="Normal"/>
    <w:next w:val="Normal"/>
    <w:rsid w:val="00FA5833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ordforkl">
    <w:name w:val="tittel-ordforkl"/>
    <w:basedOn w:val="Normal"/>
    <w:next w:val="Normal"/>
    <w:rsid w:val="00FA5833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ramme">
    <w:name w:val="tittel-ramme"/>
    <w:basedOn w:val="Normal"/>
    <w:next w:val="Normal"/>
    <w:rsid w:val="00FA5833"/>
    <w:pPr>
      <w:keepNext/>
      <w:keepLines/>
      <w:numPr>
        <w:ilvl w:val="7"/>
        <w:numId w:val="37"/>
      </w:numPr>
      <w:spacing w:before="360" w:after="80"/>
      <w:jc w:val="center"/>
    </w:pPr>
    <w:rPr>
      <w:rFonts w:ascii="Arial" w:hAnsi="Arial"/>
      <w:b/>
    </w:rPr>
  </w:style>
  <w:style w:type="paragraph" w:customStyle="1" w:styleId="tittel-ramme-2LOP">
    <w:name w:val="tittel-ramme-2LOP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LOP">
    <w:name w:val="tittel-rammeLOP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sammendr">
    <w:name w:val="tittel-sammend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Myriad Pro" w:hAnsi="Myriad Pro" w:cs="Myriad Pro"/>
      <w:b/>
      <w:bCs/>
      <w:color w:val="000000"/>
      <w:w w:val="0"/>
      <w:sz w:val="36"/>
      <w:szCs w:val="36"/>
    </w:rPr>
  </w:style>
  <w:style w:type="paragraph" w:customStyle="1" w:styleId="tittel-tilmatr">
    <w:name w:val="tittel-tilmat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styleId="Undertittel">
    <w:name w:val="Subtitle"/>
    <w:basedOn w:val="Normal"/>
    <w:next w:val="Normal"/>
    <w:link w:val="UndertittelTegn"/>
    <w:qFormat/>
    <w:rsid w:val="00FA5833"/>
    <w:pPr>
      <w:keepNext/>
      <w:keepLines/>
      <w:spacing w:before="360"/>
    </w:pPr>
    <w:rPr>
      <w:rFonts w:ascii="Arial" w:hAnsi="Arial"/>
      <w:b/>
      <w:sz w:val="28"/>
    </w:rPr>
  </w:style>
  <w:style w:type="character" w:customStyle="1" w:styleId="UndertittelTegn">
    <w:name w:val="Undertittel Tegn"/>
    <w:basedOn w:val="Standardskriftforavsnitt"/>
    <w:link w:val="Undertittel"/>
    <w:rsid w:val="00FA5833"/>
    <w:rPr>
      <w:rFonts w:ascii="Arial" w:eastAsia="Times New Roman" w:hAnsi="Arial"/>
      <w:b/>
      <w:spacing w:val="4"/>
      <w:sz w:val="28"/>
    </w:rPr>
  </w:style>
  <w:style w:type="paragraph" w:customStyle="1" w:styleId="undertitteletterov2">
    <w:name w:val="undertittel etter ov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etterov3">
    <w:name w:val="undertittel etter ov 3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f2">
    <w:name w:val="undertittel f 2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f3">
    <w:name w:val="undertittel f 3"/>
    <w:uiPriority w:val="99"/>
    <w:pPr>
      <w:keepNext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f4">
    <w:name w:val="undertittel f 4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fravsnitt-tittel">
    <w:name w:val="undertittel før avsnitt-titt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vedl-nr">
    <w:name w:val="undervedl-nr"/>
    <w:basedOn w:val="vedlegg-nr"/>
    <w:next w:val="Normal"/>
    <w:rsid w:val="00FA5833"/>
    <w:pPr>
      <w:numPr>
        <w:numId w:val="0"/>
      </w:numPr>
    </w:pPr>
    <w:rPr>
      <w:b w:val="0"/>
      <w:i/>
    </w:rPr>
  </w:style>
  <w:style w:type="paragraph" w:customStyle="1" w:styleId="Undervedl-tittel">
    <w:name w:val="Undervedl-tittel"/>
    <w:basedOn w:val="Normal"/>
    <w:next w:val="Normal"/>
    <w:rsid w:val="00FA5833"/>
    <w:pPr>
      <w:keepNext/>
      <w:keepLines/>
      <w:spacing w:before="360" w:after="240" w:line="240" w:lineRule="auto"/>
    </w:pPr>
    <w:rPr>
      <w:rFonts w:ascii="Arial" w:eastAsia="Batang" w:hAnsi="Arial"/>
      <w:b/>
      <w:spacing w:val="0"/>
      <w:sz w:val="28"/>
      <w:szCs w:val="20"/>
    </w:rPr>
  </w:style>
  <w:style w:type="paragraph" w:customStyle="1" w:styleId="v-Overskrift1">
    <w:name w:val="v-Overskrift 1"/>
    <w:basedOn w:val="Overskrift1"/>
    <w:next w:val="Normal"/>
    <w:rsid w:val="00FA5833"/>
    <w:pPr>
      <w:numPr>
        <w:numId w:val="0"/>
      </w:numPr>
      <w:outlineLvl w:val="9"/>
    </w:pPr>
  </w:style>
  <w:style w:type="paragraph" w:customStyle="1" w:styleId="v-Overskrift2">
    <w:name w:val="v-Overskrift 2"/>
    <w:basedOn w:val="Overskrift2"/>
    <w:next w:val="Normal"/>
    <w:rsid w:val="00FA5833"/>
    <w:pPr>
      <w:numPr>
        <w:ilvl w:val="0"/>
        <w:numId w:val="0"/>
      </w:numPr>
      <w:outlineLvl w:val="9"/>
    </w:pPr>
  </w:style>
  <w:style w:type="paragraph" w:customStyle="1" w:styleId="v-Overskrift2fr3">
    <w:name w:val="v-Overskrift 2 før 3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v-Overskrift2fr3og4">
    <w:name w:val="v-Overskrift 2 før 3 og 4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v-Overskrift2fr3og4og5">
    <w:name w:val="v-Overskrift 2 før 3 og 4 og 5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v-Overskrift3">
    <w:name w:val="v-Overskrift 3"/>
    <w:basedOn w:val="Overskrift3"/>
    <w:next w:val="Normal"/>
    <w:rsid w:val="00FA5833"/>
    <w:pPr>
      <w:numPr>
        <w:ilvl w:val="0"/>
        <w:numId w:val="0"/>
      </w:numPr>
      <w:outlineLvl w:val="9"/>
    </w:pPr>
  </w:style>
  <w:style w:type="paragraph" w:customStyle="1" w:styleId="v-Overskrift3etterov2">
    <w:name w:val="v-Overskrift 3 etter ov 2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v-Overskrift3fr4">
    <w:name w:val="v-Overskrift 3 før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v-Overskrift3fr4og5">
    <w:name w:val="v-Overskrift 3 før 4 og 5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v-Overskrift4">
    <w:name w:val="v-Overskrift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v-Overskrift4etterov3">
    <w:name w:val="v-Overskrift 4 etter ov 3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v-Overskrift4fr5">
    <w:name w:val="v-Overskrift 4 før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v-Overskrift5">
    <w:name w:val="v-Overskrift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i/>
      <w:iCs/>
      <w:color w:val="000000"/>
      <w:w w:val="0"/>
    </w:rPr>
  </w:style>
  <w:style w:type="paragraph" w:customStyle="1" w:styleId="v-Overskrift5etterov4">
    <w:name w:val="v-Overskrift 5 etter ov 4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Myriad Pro" w:hAnsi="Myriad Pro" w:cs="Myriad Pro"/>
      <w:i/>
      <w:iCs/>
      <w:color w:val="000000"/>
      <w:w w:val="0"/>
    </w:rPr>
  </w:style>
  <w:style w:type="paragraph" w:customStyle="1" w:styleId="v-Overskrift5fr6">
    <w:name w:val="v-Overskrift 5 før 6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i/>
      <w:iCs/>
      <w:color w:val="000000"/>
      <w:w w:val="0"/>
    </w:rPr>
  </w:style>
  <w:style w:type="paragraph" w:customStyle="1" w:styleId="vedlegg-nrLOT">
    <w:name w:val="vedlegg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-tit">
    <w:name w:val="vedlegg-tit"/>
    <w:basedOn w:val="Normal"/>
    <w:next w:val="Normal"/>
    <w:rsid w:val="00FA5833"/>
    <w:pPr>
      <w:keepNext/>
      <w:keepLines/>
      <w:spacing w:before="360" w:after="80"/>
      <w:jc w:val="center"/>
    </w:pPr>
    <w:rPr>
      <w:rFonts w:ascii="Arial" w:hAnsi="Arial"/>
      <w:b/>
      <w:sz w:val="28"/>
    </w:rPr>
  </w:style>
  <w:style w:type="paragraph" w:customStyle="1" w:styleId="vedlegg-titfrforfatter">
    <w:name w:val="vedlegg-tit før forfatter"/>
    <w:uiPriority w:val="99"/>
    <w:pPr>
      <w:keepNext/>
      <w:autoSpaceDE w:val="0"/>
      <w:autoSpaceDN w:val="0"/>
      <w:adjustRightInd w:val="0"/>
      <w:spacing w:before="920" w:after="18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vedlegg-tit-246-linjer">
    <w:name w:val="vedlegg-tit-246-linjer"/>
    <w:uiPriority w:val="99"/>
    <w:pPr>
      <w:keepNext/>
      <w:pBdr>
        <w:bottom w:val="single" w:sz="8" w:space="0" w:color="auto"/>
      </w:pBdr>
      <w:autoSpaceDE w:val="0"/>
      <w:autoSpaceDN w:val="0"/>
      <w:adjustRightInd w:val="0"/>
      <w:spacing w:before="800" w:after="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vedleggs-nrLOF">
    <w:name w:val="vedleggs-nrLOF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P">
    <w:name w:val="vedleggs-nrLOP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T">
    <w:name w:val="vedleggs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i-saerskilt-vedl">
    <w:name w:val="i-saerskilt-vedl"/>
    <w:basedOn w:val="Normal"/>
    <w:next w:val="Normal"/>
    <w:rsid w:val="00FA5833"/>
    <w:pPr>
      <w:ind w:left="1985" w:hanging="1985"/>
    </w:pPr>
    <w:rPr>
      <w:spacing w:val="0"/>
    </w:rPr>
  </w:style>
  <w:style w:type="paragraph" w:customStyle="1" w:styleId="SideNr">
    <w:name w:val="SideNr"/>
    <w:uiPriority w:val="99"/>
    <w:pPr>
      <w:autoSpaceDE w:val="0"/>
      <w:autoSpaceDN w:val="0"/>
      <w:adjustRightInd w:val="0"/>
      <w:spacing w:after="0" w:line="240" w:lineRule="atLeast"/>
      <w:jc w:val="righ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1TOC">
    <w:name w:val="Overskrift 1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2TOC">
    <w:name w:val="Overskrift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TOC">
    <w:name w:val="Overskrift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rogomr-fagTOC">
    <w:name w:val="b-progomr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kat-fagTOC">
    <w:name w:val="b-progkat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tittel-forordTOC">
    <w:name w:val="tittel-forord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litteraturlisteTOC">
    <w:name w:val="tittel-litteraturliste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ordforklTOC">
    <w:name w:val="tittel-ordforkl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sammendrTOC">
    <w:name w:val="tittel-sammend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tilmatrTOC">
    <w:name w:val="tittel-tilmat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vedlegg-titTOC">
    <w:name w:val="vedlegg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-nrTOCfirst">
    <w:name w:val="vedlegg-nrTOCfirst"/>
    <w:uiPriority w:val="99"/>
    <w:pPr>
      <w:widowControl w:val="0"/>
      <w:tabs>
        <w:tab w:val="left" w:pos="96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-2">
    <w:name w:val="tittel-ramme-2"/>
    <w:next w:val="Normal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Myriad Pro" w:hAnsi="Myriad Pro" w:cs="Myriad Pro"/>
      <w:b/>
      <w:bCs/>
      <w:color w:val="000000"/>
      <w:w w:val="0"/>
    </w:rPr>
  </w:style>
  <w:style w:type="paragraph" w:customStyle="1" w:styleId="i-depTOC">
    <w:name w:val="i-depTOC"/>
    <w:uiPriority w:val="99"/>
    <w:pPr>
      <w:widowControl w:val="0"/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a-vedtakkap-tit">
    <w:name w:val="a-vedtakka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figur-tittel">
    <w:name w:val="figur-tittel"/>
    <w:basedOn w:val="Normal"/>
    <w:next w:val="Normal"/>
    <w:rsid w:val="00FA5833"/>
    <w:pPr>
      <w:numPr>
        <w:ilvl w:val="5"/>
        <w:numId w:val="37"/>
      </w:numPr>
    </w:pPr>
    <w:rPr>
      <w:rFonts w:ascii="Arial" w:hAnsi="Arial"/>
    </w:rPr>
  </w:style>
  <w:style w:type="paragraph" w:customStyle="1" w:styleId="tabell-tittel2">
    <w:name w:val="tabell-tittel2"/>
    <w:uiPriority w:val="99"/>
    <w:pPr>
      <w:keepNext/>
      <w:suppressAutoHyphens/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tittel-ramme-3">
    <w:name w:val="tittel-ramme-3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1FirstTOC">
    <w:name w:val="Overskrift 1 Firs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TOC">
    <w:name w:val="Overskrift 1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2TOC">
    <w:name w:val="Overskrift 1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3TOC">
    <w:name w:val="Overskrift 1 liten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OUTOC">
    <w:name w:val="Overskrift 1 NOU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storTOC">
    <w:name w:val="Overskrift 1 sto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TOC">
    <w:name w:val="Overskrift 1 TopRigh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246linjerTOC">
    <w:name w:val="Overskrift 1 TopRight 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-246linjerTOC">
    <w:name w:val="Overskrift 1-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2fr3TOC">
    <w:name w:val="Overskrift 2 før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og4TOC">
    <w:name w:val="Overskrift 2 før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og4og5TOC">
    <w:name w:val="Overskrift 2 før 3 og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etterov2TOC">
    <w:name w:val="Overskrift 3 etter ov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TOC">
    <w:name w:val="Overskrift 3 før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og5TOC">
    <w:name w:val="Overskrift 3 før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TOC">
    <w:name w:val="Overskrift 3 liten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etterov2TOC">
    <w:name w:val="Overskrift 3 liten etter ov 2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TOC">
    <w:name w:val="Overskrift 3 liten før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og5TOC">
    <w:name w:val="Overskrift 3 liten før 4 og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TOC">
    <w:name w:val="Overskrift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etterov3TOC">
    <w:name w:val="Overskrift 4 etter ov 3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fr5TOC">
    <w:name w:val="Overskrift 4 før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5TOC">
    <w:name w:val="Overskrift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5etterov4TOC">
    <w:name w:val="Overskrift 5 etter ov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TOC">
    <w:name w:val="a-vedtak-titTOC"/>
    <w:uiPriority w:val="99"/>
    <w:pPr>
      <w:tabs>
        <w:tab w:val="left" w:pos="960"/>
        <w:tab w:val="right" w:leader="dot" w:pos="4120"/>
        <w:tab w:val="right" w:pos="4560"/>
      </w:tabs>
      <w:suppressAutoHyphens/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it-forslag-246-linjerTOC">
    <w:name w:val="a-vedtak-tit-forslag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vedlegg-titTOCfirst">
    <w:name w:val="vedlegg-titTOCfirst"/>
    <w:uiPriority w:val="99"/>
    <w:pPr>
      <w:widowControl w:val="0"/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Times New Roman" w:hAnsi="Times New Roman" w:cs="Times New Roman"/>
      <w:color w:val="000000"/>
      <w:w w:val="0"/>
      <w:sz w:val="20"/>
      <w:szCs w:val="20"/>
      <w:lang w:val="en-US"/>
    </w:rPr>
  </w:style>
  <w:style w:type="paragraph" w:customStyle="1" w:styleId="a-vedtak-tit-forslag-357-linjerTOC">
    <w:name w:val="a-vedtak-tit-forslag-357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dep-titTOC">
    <w:name w:val="a-vedtakdep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TOC">
    <w:name w:val="b-budkap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TOC">
    <w:name w:val="b-budkaptit-fag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etterTOC">
    <w:name w:val="b-budkaptit-fag 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f2TOC">
    <w:name w:val="b-budkaptit-fag f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rogkatTOC">
    <w:name w:val="b-progka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40" w:line="240" w:lineRule="atLeast"/>
      <w:ind w:right="46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kat-fag-etterTOC">
    <w:name w:val="b-progkat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omrTOC">
    <w:name w:val="b-progom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omr-fag-etterTOC">
    <w:name w:val="b-progomr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del-tittelTOC">
    <w:name w:val="del-tittel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del-nrTOC">
    <w:name w:val="del-nrTOC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noukapnrTOC">
    <w:name w:val="noukapn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vedlegg-nrTOC">
    <w:name w:val="vedlegg-nrTOC"/>
    <w:uiPriority w:val="99"/>
    <w:pPr>
      <w:keepNext/>
      <w:tabs>
        <w:tab w:val="left" w:pos="9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-nr">
    <w:name w:val="vedlegg-nr"/>
    <w:basedOn w:val="Normal"/>
    <w:next w:val="Normal"/>
    <w:rsid w:val="00FA5833"/>
    <w:pPr>
      <w:keepNext/>
      <w:keepLines/>
      <w:numPr>
        <w:numId w:val="18"/>
      </w:numPr>
      <w:ind w:left="357" w:hanging="357"/>
    </w:pPr>
    <w:rPr>
      <w:rFonts w:ascii="Arial" w:hAnsi="Arial"/>
      <w:b/>
      <w:u w:val="single"/>
    </w:rPr>
  </w:style>
  <w:style w:type="paragraph" w:customStyle="1" w:styleId="Kilde">
    <w:name w:val="Kilde"/>
    <w:basedOn w:val="Normal"/>
    <w:next w:val="Normal"/>
    <w:rsid w:val="00FA5833"/>
    <w:pPr>
      <w:spacing w:after="240"/>
    </w:pPr>
    <w:rPr>
      <w:sz w:val="20"/>
    </w:rPr>
  </w:style>
  <w:style w:type="paragraph" w:customStyle="1" w:styleId="KildeBlokksit">
    <w:name w:val="KildeBlokksit"/>
    <w:uiPriority w:val="99"/>
    <w:pPr>
      <w:autoSpaceDE w:val="0"/>
      <w:autoSpaceDN w:val="0"/>
      <w:adjustRightInd w:val="0"/>
      <w:spacing w:after="280" w:line="200" w:lineRule="atLeast"/>
      <w:jc w:val="righ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">
    <w:name w:val="KildeRamme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-2">
    <w:name w:val="KildeRamme-2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-2">
    <w:name w:val="Kilde-2"/>
    <w:uiPriority w:val="99"/>
    <w:pPr>
      <w:autoSpaceDE w:val="0"/>
      <w:autoSpaceDN w:val="0"/>
      <w:adjustRightInd w:val="0"/>
      <w:spacing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vedlegg-nrfirst1">
    <w:name w:val="vedlegg-nrfirst1"/>
    <w:uiPriority w:val="99"/>
    <w:pPr>
      <w:widowControl w:val="0"/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vedlegg-nrfirst">
    <w:name w:val="vedlegg-nrfirst"/>
    <w:uiPriority w:val="99"/>
    <w:pPr>
      <w:keepNext/>
      <w:pageBreakBefore/>
      <w:pBdr>
        <w:bottom w:val="single" w:sz="8" w:space="0" w:color="auto"/>
      </w:pBdr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b/>
      <w:bCs/>
      <w:color w:val="000000"/>
      <w:w w:val="0"/>
    </w:rPr>
  </w:style>
  <w:style w:type="character" w:customStyle="1" w:styleId="BunntekstTegn">
    <w:name w:val="Bunntekst Tegn"/>
    <w:basedOn w:val="Standardskriftforavsnitt"/>
    <w:link w:val="Bunntekst"/>
    <w:rsid w:val="00FA5833"/>
    <w:rPr>
      <w:rFonts w:ascii="Times New Roman" w:eastAsia="Times New Roman" w:hAnsi="Times New Roman"/>
      <w:spacing w:val="4"/>
      <w:sz w:val="20"/>
    </w:rPr>
  </w:style>
  <w:style w:type="character" w:customStyle="1" w:styleId="RETT">
    <w:name w:val="RETT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DatoTegn">
    <w:name w:val="Dato Tegn"/>
    <w:basedOn w:val="Standardskriftforavsnitt"/>
    <w:link w:val="Dato0"/>
    <w:rsid w:val="00FA5833"/>
    <w:rPr>
      <w:rFonts w:ascii="Times New Roman" w:eastAsia="Times New Roman" w:hAnsi="Times New Roman"/>
      <w:spacing w:val="4"/>
      <w:sz w:val="24"/>
    </w:rPr>
  </w:style>
  <w:style w:type="character" w:styleId="Fotnotereferanse">
    <w:name w:val="footnote reference"/>
    <w:basedOn w:val="Standardskriftforavsnitt"/>
    <w:rsid w:val="00FA5833"/>
    <w:rPr>
      <w:vertAlign w:val="superscript"/>
    </w:rPr>
  </w:style>
  <w:style w:type="character" w:customStyle="1" w:styleId="gjennomstreket">
    <w:name w:val="gjennomstreket"/>
    <w:uiPriority w:val="1"/>
    <w:rsid w:val="00FA5833"/>
    <w:rPr>
      <w:strike/>
      <w:dstrike w:val="0"/>
    </w:rPr>
  </w:style>
  <w:style w:type="character" w:customStyle="1" w:styleId="halvfet0">
    <w:name w:val="halvfet"/>
    <w:basedOn w:val="Standardskriftforavsnitt"/>
    <w:rsid w:val="00FA5833"/>
    <w:rPr>
      <w:b/>
    </w:rPr>
  </w:style>
  <w:style w:type="character" w:styleId="Hyperkobling">
    <w:name w:val="Hyperlink"/>
    <w:basedOn w:val="Standardskriftforavsnitt"/>
    <w:uiPriority w:val="99"/>
    <w:unhideWhenUsed/>
    <w:rsid w:val="00FA5833"/>
    <w:rPr>
      <w:color w:val="0563C1" w:themeColor="hyperlink"/>
      <w:u w:val="single"/>
    </w:rPr>
  </w:style>
  <w:style w:type="character" w:customStyle="1" w:styleId="kursiv">
    <w:name w:val="kursiv"/>
    <w:basedOn w:val="Standardskriftforavsnitt"/>
    <w:rsid w:val="00FA5833"/>
    <w:rPr>
      <w:i/>
    </w:rPr>
  </w:style>
  <w:style w:type="character" w:customStyle="1" w:styleId="l-endring">
    <w:name w:val="l-endring"/>
    <w:basedOn w:val="Standardskriftforavsnitt"/>
    <w:rsid w:val="00FA5833"/>
    <w:rPr>
      <w:i/>
    </w:rPr>
  </w:style>
  <w:style w:type="character" w:customStyle="1" w:styleId="MP-header-dato">
    <w:name w:val="MP-header-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MP-NOU-ar-nr">
    <w:name w:val="MP-NOU-ar-nr"/>
    <w:uiPriority w:val="99"/>
    <w:rPr>
      <w:rFonts w:ascii="Myriad Pro" w:hAnsi="Myriad Pro" w:cs="Myriad Pro"/>
      <w:b/>
      <w:bCs/>
      <w:color w:val="000000"/>
      <w:spacing w:val="-3"/>
      <w:w w:val="100"/>
      <w:sz w:val="34"/>
      <w:szCs w:val="34"/>
      <w:u w:val="none"/>
      <w:vertAlign w:val="baseline"/>
      <w:lang w:val="nb-NO"/>
    </w:rPr>
  </w:style>
  <w:style w:type="character" w:customStyle="1" w:styleId="MP-NOU-HODE">
    <w:name w:val="MP-NOU-HODE"/>
    <w:uiPriority w:val="99"/>
    <w:rPr>
      <w:rFonts w:ascii="Myriad Pro" w:hAnsi="Myriad Pro" w:cs="Myriad Pro"/>
      <w:b/>
      <w:bCs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styleId="Sidetall">
    <w:name w:val="page number"/>
    <w:basedOn w:val="Standardskriftforavsnitt"/>
    <w:rsid w:val="00FA5833"/>
  </w:style>
  <w:style w:type="character" w:styleId="Plassholdertekst">
    <w:name w:val="Placeholder Text"/>
    <w:basedOn w:val="Standardskriftforavsnitt"/>
    <w:uiPriority w:val="99"/>
    <w:rsid w:val="00FA5833"/>
    <w:rPr>
      <w:color w:val="808080"/>
    </w:rPr>
  </w:style>
  <w:style w:type="character" w:customStyle="1" w:styleId="regular">
    <w:name w:val="regular"/>
    <w:basedOn w:val="Standardskriftforavsnitt"/>
    <w:uiPriority w:val="1"/>
    <w:qFormat/>
    <w:rsid w:val="00FA5833"/>
    <w:rPr>
      <w:i/>
    </w:rPr>
  </w:style>
  <w:style w:type="character" w:customStyle="1" w:styleId="rettebrev">
    <w:name w:val="rettebrev"/>
    <w:uiPriority w:val="99"/>
    <w:rPr>
      <w:rFonts w:ascii="Myriad Pro" w:hAnsi="Myriad Pro" w:cs="Myriad Pro"/>
      <w:color w:val="0000FF"/>
      <w:spacing w:val="0"/>
      <w:w w:val="100"/>
      <w:sz w:val="26"/>
      <w:szCs w:val="26"/>
      <w:u w:val="none"/>
      <w:vertAlign w:val="baseline"/>
      <w:lang w:val="nb-NO"/>
    </w:rPr>
  </w:style>
  <w:style w:type="character" w:customStyle="1" w:styleId="SideNr1">
    <w:name w:val="SideNr1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sitat1">
    <w:name w:val="sitat1"/>
    <w:uiPriority w:val="99"/>
  </w:style>
  <w:style w:type="character" w:customStyle="1" w:styleId="SitatTegn">
    <w:name w:val="Sitat Tegn"/>
    <w:uiPriority w:val="99"/>
    <w:rPr>
      <w:rFonts w:ascii="Times New Roman" w:hAnsi="Times New Roman" w:cs="Times New Roman"/>
      <w:i/>
      <w:iCs/>
      <w:color w:val="000000"/>
      <w:sz w:val="20"/>
      <w:szCs w:val="20"/>
      <w:u w:val="none"/>
      <w:lang w:val="en-US"/>
    </w:rPr>
  </w:style>
  <w:style w:type="character" w:customStyle="1" w:styleId="skrift-hevet">
    <w:name w:val="skrift-hevet"/>
    <w:basedOn w:val="Standardskriftforavsnitt"/>
    <w:rsid w:val="00FA5833"/>
    <w:rPr>
      <w:vertAlign w:val="superscript"/>
    </w:rPr>
  </w:style>
  <w:style w:type="character" w:customStyle="1" w:styleId="skrift-senket">
    <w:name w:val="skrift-senket"/>
    <w:basedOn w:val="Standardskriftforavsnitt"/>
    <w:rsid w:val="00FA5833"/>
    <w:rPr>
      <w:vertAlign w:val="subscript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FA5833"/>
    <w:rPr>
      <w:rFonts w:ascii="Times New Roman" w:eastAsia="Times New Roman" w:hAnsi="Times New Roman"/>
      <w:spacing w:val="4"/>
      <w:sz w:val="20"/>
      <w:szCs w:val="20"/>
    </w:rPr>
  </w:style>
  <w:style w:type="character" w:customStyle="1" w:styleId="sperret0">
    <w:name w:val="sperret"/>
    <w:basedOn w:val="Standardskriftforavsnitt"/>
    <w:rsid w:val="00FA5833"/>
    <w:rPr>
      <w:spacing w:val="30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A5833"/>
    <w:rPr>
      <w:rFonts w:ascii="Times New Roman" w:eastAsia="Times New Roman" w:hAnsi="Times New Roman"/>
      <w:b/>
      <w:bCs/>
      <w:i/>
      <w:iCs/>
      <w:color w:val="4472C4" w:themeColor="accent1"/>
      <w:spacing w:val="4"/>
      <w:sz w:val="24"/>
    </w:rPr>
  </w:style>
  <w:style w:type="character" w:customStyle="1" w:styleId="Stikkord">
    <w:name w:val="Stikkord"/>
    <w:basedOn w:val="Standardskriftforavsnitt"/>
    <w:rsid w:val="00FA5833"/>
    <w:rPr>
      <w:color w:val="0000FF"/>
    </w:rPr>
  </w:style>
  <w:style w:type="character" w:customStyle="1" w:styleId="stikkord0">
    <w:name w:val="stikkord"/>
    <w:uiPriority w:val="99"/>
  </w:style>
  <w:style w:type="character" w:styleId="Sterk">
    <w:name w:val="Strong"/>
    <w:basedOn w:val="Standardskriftforavsnitt"/>
    <w:uiPriority w:val="22"/>
    <w:qFormat/>
    <w:rsid w:val="00FA5833"/>
    <w:rPr>
      <w:b/>
      <w:bCs/>
    </w:rPr>
  </w:style>
  <w:style w:type="character" w:customStyle="1" w:styleId="TopptekstTegn">
    <w:name w:val="Topptekst Tegn"/>
    <w:basedOn w:val="Standardskriftforavsnitt"/>
    <w:link w:val="Topptekst"/>
    <w:rsid w:val="00FA5833"/>
    <w:rPr>
      <w:rFonts w:ascii="Times New Roman" w:eastAsia="Times New Roman" w:hAnsi="Times New Roman"/>
      <w:sz w:val="20"/>
    </w:rPr>
  </w:style>
  <w:style w:type="character" w:customStyle="1" w:styleId="UnderskriftTegn">
    <w:name w:val="Underskrift Tegn"/>
    <w:basedOn w:val="Standardskriftforavsnitt"/>
    <w:link w:val="Underskrift"/>
    <w:uiPriority w:val="99"/>
    <w:rsid w:val="00FA5833"/>
    <w:rPr>
      <w:rFonts w:ascii="Times New Roman" w:eastAsia="Times New Roman" w:hAnsi="Times New Roman"/>
      <w:spacing w:val="4"/>
      <w:sz w:val="24"/>
    </w:rPr>
  </w:style>
  <w:style w:type="character" w:customStyle="1" w:styleId="Headerdato">
    <w:name w:val="Header 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Bombe">
    <w:name w:val="Bombe"/>
    <w:uiPriority w:val="99"/>
    <w:rPr>
      <w:rFonts w:ascii="Myriad Pro" w:hAnsi="Myriad Pro" w:cs="Myriad Pro"/>
      <w:color w:val="000000"/>
      <w:spacing w:val="-27"/>
      <w:w w:val="100"/>
      <w:sz w:val="27"/>
      <w:szCs w:val="27"/>
      <w:u w:val="none"/>
      <w:vertAlign w:val="baseline"/>
      <w:lang w:val="nb-NO"/>
    </w:rPr>
  </w:style>
  <w:style w:type="character" w:customStyle="1" w:styleId="Overskrift6Tegn">
    <w:name w:val="Overskrift 6 Tegn"/>
    <w:basedOn w:val="Standardskriftforavsnitt"/>
    <w:link w:val="Overskrift6"/>
    <w:rsid w:val="00FA5833"/>
    <w:rPr>
      <w:rFonts w:ascii="Arial" w:eastAsia="Times New Roman" w:hAnsi="Arial"/>
      <w:i/>
      <w:spacing w:val="4"/>
    </w:rPr>
  </w:style>
  <w:style w:type="character" w:customStyle="1" w:styleId="Overskrift7Tegn">
    <w:name w:val="Overskrift 7 Tegn"/>
    <w:basedOn w:val="Standardskriftforavsnitt"/>
    <w:link w:val="Overskrift7"/>
    <w:rsid w:val="00FA5833"/>
    <w:rPr>
      <w:rFonts w:ascii="Arial" w:eastAsia="Times New Roman" w:hAnsi="Arial"/>
      <w:spacing w:val="4"/>
      <w:sz w:val="24"/>
    </w:rPr>
  </w:style>
  <w:style w:type="character" w:customStyle="1" w:styleId="Overskrift8Tegn">
    <w:name w:val="Overskrift 8 Tegn"/>
    <w:basedOn w:val="Standardskriftforavsnitt"/>
    <w:link w:val="Overskrift8"/>
    <w:rsid w:val="00FA5833"/>
    <w:rPr>
      <w:rFonts w:ascii="Arial" w:eastAsia="Times New Roman" w:hAnsi="Arial"/>
      <w:i/>
      <w:spacing w:val="4"/>
      <w:sz w:val="24"/>
    </w:rPr>
  </w:style>
  <w:style w:type="character" w:customStyle="1" w:styleId="Overskrift9Tegn">
    <w:name w:val="Overskrift 9 Tegn"/>
    <w:basedOn w:val="Standardskriftforavsnitt"/>
    <w:link w:val="Overskrift9"/>
    <w:rsid w:val="00FA5833"/>
    <w:rPr>
      <w:rFonts w:ascii="Arial" w:eastAsia="Times New Roman" w:hAnsi="Arial"/>
      <w:i/>
      <w:spacing w:val="4"/>
      <w:sz w:val="18"/>
    </w:rPr>
  </w:style>
  <w:style w:type="table" w:customStyle="1" w:styleId="Tabell-VM">
    <w:name w:val="Tabell-VM"/>
    <w:basedOn w:val="Tabelltemaer"/>
    <w:uiPriority w:val="99"/>
    <w:qFormat/>
    <w:rsid w:val="00FA5833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9E2F3" w:themeFill="accent1" w:themeFillTint="33"/>
      </w:tcPr>
    </w:tblStylePr>
  </w:style>
  <w:style w:type="table" w:styleId="Tabelltemaer">
    <w:name w:val="Table Theme"/>
    <w:basedOn w:val="Vanligtabell"/>
    <w:uiPriority w:val="99"/>
    <w:semiHidden/>
    <w:unhideWhenUsed/>
    <w:rsid w:val="00FA5833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FA5833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9E2F3" w:themeFill="accent1" w:themeFillTint="33"/>
      </w:tcPr>
    </w:tblStylePr>
  </w:style>
  <w:style w:type="table" w:customStyle="1" w:styleId="SbudTabell-0">
    <w:name w:val="SbudTabell-0"/>
    <w:basedOn w:val="Vanligtabell"/>
    <w:uiPriority w:val="99"/>
    <w:qFormat/>
    <w:rsid w:val="00FA5833"/>
    <w:pPr>
      <w:spacing w:after="200" w:line="276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FA5833"/>
    <w:pPr>
      <w:spacing w:after="200" w:line="276" w:lineRule="auto"/>
    </w:pPr>
    <w:rPr>
      <w:rFonts w:ascii="Times New Roman" w:eastAsiaTheme="minorHAns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9E2F3" w:themeFill="accent1" w:themeFillTint="33"/>
      </w:tcPr>
    </w:tblStylePr>
  </w:style>
  <w:style w:type="paragraph" w:styleId="Bunntekst">
    <w:name w:val="footer"/>
    <w:basedOn w:val="Normal"/>
    <w:link w:val="BunntekstTegn"/>
    <w:rsid w:val="00FA5833"/>
    <w:pPr>
      <w:tabs>
        <w:tab w:val="center" w:pos="4153"/>
        <w:tab w:val="right" w:pos="8306"/>
      </w:tabs>
    </w:pPr>
    <w:rPr>
      <w:sz w:val="20"/>
    </w:rPr>
  </w:style>
  <w:style w:type="character" w:customStyle="1" w:styleId="BunntekstTegn1">
    <w:name w:val="Bunntekst Tegn1"/>
    <w:basedOn w:val="Standardskriftforavsnitt"/>
    <w:uiPriority w:val="99"/>
    <w:semiHidden/>
    <w:rsid w:val="00C52EE4"/>
    <w:rPr>
      <w:rFonts w:ascii="Times New Roman" w:eastAsia="Times New Roman" w:hAnsi="Times New Roman"/>
      <w:spacing w:val="4"/>
      <w:sz w:val="24"/>
    </w:rPr>
  </w:style>
  <w:style w:type="paragraph" w:styleId="INNH1">
    <w:name w:val="toc 1"/>
    <w:basedOn w:val="Normal"/>
    <w:next w:val="Normal"/>
    <w:rsid w:val="00FA5833"/>
    <w:pPr>
      <w:tabs>
        <w:tab w:val="right" w:leader="dot" w:pos="8306"/>
      </w:tabs>
    </w:pPr>
    <w:rPr>
      <w:spacing w:val="0"/>
    </w:rPr>
  </w:style>
  <w:style w:type="paragraph" w:styleId="INNH2">
    <w:name w:val="toc 2"/>
    <w:basedOn w:val="Normal"/>
    <w:next w:val="Normal"/>
    <w:rsid w:val="00FA5833"/>
    <w:pPr>
      <w:tabs>
        <w:tab w:val="right" w:leader="dot" w:pos="8306"/>
      </w:tabs>
      <w:ind w:left="200"/>
    </w:pPr>
    <w:rPr>
      <w:spacing w:val="0"/>
    </w:rPr>
  </w:style>
  <w:style w:type="paragraph" w:styleId="INNH3">
    <w:name w:val="toc 3"/>
    <w:basedOn w:val="Normal"/>
    <w:next w:val="Normal"/>
    <w:rsid w:val="00FA5833"/>
    <w:pPr>
      <w:tabs>
        <w:tab w:val="right" w:leader="dot" w:pos="8306"/>
      </w:tabs>
      <w:ind w:left="400"/>
    </w:pPr>
    <w:rPr>
      <w:spacing w:val="0"/>
    </w:rPr>
  </w:style>
  <w:style w:type="paragraph" w:styleId="INNH4">
    <w:name w:val="toc 4"/>
    <w:basedOn w:val="Normal"/>
    <w:next w:val="Normal"/>
    <w:rsid w:val="00FA5833"/>
    <w:pPr>
      <w:tabs>
        <w:tab w:val="right" w:leader="dot" w:pos="8306"/>
      </w:tabs>
      <w:ind w:left="600"/>
    </w:pPr>
    <w:rPr>
      <w:spacing w:val="0"/>
    </w:rPr>
  </w:style>
  <w:style w:type="paragraph" w:styleId="INNH5">
    <w:name w:val="toc 5"/>
    <w:basedOn w:val="Normal"/>
    <w:next w:val="Normal"/>
    <w:rsid w:val="00FA5833"/>
    <w:pPr>
      <w:tabs>
        <w:tab w:val="right" w:leader="dot" w:pos="8306"/>
      </w:tabs>
      <w:ind w:left="800"/>
    </w:pPr>
    <w:rPr>
      <w:spacing w:val="0"/>
    </w:rPr>
  </w:style>
  <w:style w:type="character" w:styleId="Merknadsreferanse">
    <w:name w:val="annotation reference"/>
    <w:basedOn w:val="Standardskriftforavsnitt"/>
    <w:rsid w:val="00FA5833"/>
    <w:rPr>
      <w:sz w:val="16"/>
    </w:rPr>
  </w:style>
  <w:style w:type="paragraph" w:styleId="Merknadstekst">
    <w:name w:val="annotation text"/>
    <w:basedOn w:val="Normal"/>
    <w:link w:val="MerknadstekstTegn"/>
    <w:rsid w:val="00FA5833"/>
    <w:rPr>
      <w:spacing w:val="0"/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FA5833"/>
    <w:rPr>
      <w:rFonts w:ascii="Times New Roman" w:eastAsia="Times New Roman" w:hAnsi="Times New Roman"/>
      <w:sz w:val="20"/>
    </w:rPr>
  </w:style>
  <w:style w:type="paragraph" w:styleId="Punktliste">
    <w:name w:val="List Bullet"/>
    <w:basedOn w:val="Normal"/>
    <w:rsid w:val="00FA5833"/>
    <w:pPr>
      <w:spacing w:after="0"/>
      <w:ind w:left="284" w:hanging="284"/>
    </w:pPr>
  </w:style>
  <w:style w:type="paragraph" w:styleId="Punktliste2">
    <w:name w:val="List Bullet 2"/>
    <w:basedOn w:val="Normal"/>
    <w:rsid w:val="00FA5833"/>
    <w:pPr>
      <w:spacing w:after="0"/>
      <w:ind w:left="568" w:hanging="284"/>
    </w:pPr>
  </w:style>
  <w:style w:type="paragraph" w:styleId="Punktliste3">
    <w:name w:val="List Bullet 3"/>
    <w:basedOn w:val="Normal"/>
    <w:rsid w:val="00FA5833"/>
    <w:pPr>
      <w:spacing w:after="0"/>
      <w:ind w:left="851" w:hanging="284"/>
    </w:pPr>
  </w:style>
  <w:style w:type="paragraph" w:styleId="Punktliste4">
    <w:name w:val="List Bullet 4"/>
    <w:basedOn w:val="Normal"/>
    <w:rsid w:val="00FA5833"/>
    <w:pPr>
      <w:spacing w:after="0"/>
      <w:ind w:left="1135" w:hanging="284"/>
    </w:pPr>
    <w:rPr>
      <w:spacing w:val="0"/>
    </w:rPr>
  </w:style>
  <w:style w:type="paragraph" w:styleId="Punktliste5">
    <w:name w:val="List Bullet 5"/>
    <w:basedOn w:val="Normal"/>
    <w:rsid w:val="00FA5833"/>
    <w:pPr>
      <w:spacing w:after="0"/>
      <w:ind w:left="1418" w:hanging="284"/>
    </w:pPr>
    <w:rPr>
      <w:spacing w:val="0"/>
    </w:rPr>
  </w:style>
  <w:style w:type="paragraph" w:styleId="Topptekst">
    <w:name w:val="header"/>
    <w:basedOn w:val="Normal"/>
    <w:link w:val="TopptekstTegn"/>
    <w:rsid w:val="00FA5833"/>
    <w:pPr>
      <w:tabs>
        <w:tab w:val="center" w:pos="4536"/>
        <w:tab w:val="right" w:pos="9072"/>
      </w:tabs>
    </w:pPr>
    <w:rPr>
      <w:spacing w:val="0"/>
      <w:sz w:val="20"/>
    </w:rPr>
  </w:style>
  <w:style w:type="character" w:customStyle="1" w:styleId="TopptekstTegn1">
    <w:name w:val="Topptekst Tegn1"/>
    <w:basedOn w:val="Standardskriftforavsnitt"/>
    <w:uiPriority w:val="99"/>
    <w:semiHidden/>
    <w:rsid w:val="00C52EE4"/>
    <w:rPr>
      <w:rFonts w:ascii="Times New Roman" w:eastAsia="Times New Roman" w:hAnsi="Times New Roman"/>
      <w:spacing w:val="4"/>
      <w:sz w:val="24"/>
    </w:rPr>
  </w:style>
  <w:style w:type="table" w:customStyle="1" w:styleId="StandardTabell">
    <w:name w:val="StandardTabell"/>
    <w:basedOn w:val="Vanligtabell"/>
    <w:uiPriority w:val="99"/>
    <w:qFormat/>
    <w:rsid w:val="00FA5833"/>
    <w:pPr>
      <w:spacing w:after="200" w:line="276" w:lineRule="auto"/>
    </w:pPr>
    <w:rPr>
      <w:rFonts w:eastAsiaTheme="minorHAnsi"/>
      <w:lang w:eastAsia="en-US"/>
    </w:rPr>
    <w:tblPr>
      <w:tblBorders>
        <w:top w:val="single" w:sz="4" w:space="0" w:color="auto"/>
        <w:bottom w:val="single" w:sz="4" w:space="0" w:color="auto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FA5833"/>
    <w:pPr>
      <w:spacing w:after="200" w:line="276" w:lineRule="auto"/>
    </w:pPr>
    <w:rPr>
      <w:rFonts w:eastAsiaTheme="minorHAnsi"/>
      <w:lang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igur">
    <w:name w:val="Figur"/>
    <w:basedOn w:val="Normal"/>
    <w:uiPriority w:val="99"/>
    <w:rsid w:val="00FA5833"/>
    <w:pPr>
      <w:suppressAutoHyphens/>
      <w:spacing w:before="400" w:after="200" w:line="240" w:lineRule="auto"/>
      <w:jc w:val="center"/>
    </w:pPr>
    <w:rPr>
      <w:b/>
      <w:bCs/>
      <w:color w:val="FF0000"/>
      <w:spacing w:val="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FA5833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FA5833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FA5833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FA5833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FA5833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FA5833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FA5833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FA5833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FA5833"/>
    <w:pPr>
      <w:spacing w:after="0" w:line="240" w:lineRule="auto"/>
      <w:ind w:left="2160" w:hanging="24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FA5833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FA5833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FA5833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FA5833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FA5833"/>
    <w:pPr>
      <w:ind w:left="708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FA5833"/>
    <w:rPr>
      <w:rFonts w:asciiTheme="majorHAnsi" w:eastAsiaTheme="majorEastAsia" w:hAnsiTheme="majorHAnsi" w:cstheme="majorBidi"/>
      <w:b/>
      <w:b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A5833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FA5833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FA583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FA5833"/>
  </w:style>
  <w:style w:type="character" w:styleId="Sluttnotereferanse">
    <w:name w:val="endnote reference"/>
    <w:basedOn w:val="Standardskriftforavsnitt"/>
    <w:uiPriority w:val="99"/>
    <w:semiHidden/>
    <w:unhideWhenUsed/>
    <w:rsid w:val="00FA5833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FA5833"/>
    <w:pPr>
      <w:spacing w:after="0" w:line="240" w:lineRule="auto"/>
    </w:pPr>
    <w:rPr>
      <w:sz w:val="20"/>
      <w:szCs w:val="20"/>
    </w:rPr>
  </w:style>
  <w:style w:type="character" w:customStyle="1" w:styleId="SluttnotetekstTegn1">
    <w:name w:val="Sluttnotetekst Tegn1"/>
    <w:basedOn w:val="Standardskriftforavsnitt"/>
    <w:uiPriority w:val="99"/>
    <w:semiHidden/>
    <w:rsid w:val="00C52EE4"/>
    <w:rPr>
      <w:rFonts w:ascii="Times New Roman" w:eastAsia="Times New Roman" w:hAnsi="Times New Roman"/>
      <w:spacing w:val="4"/>
      <w:sz w:val="20"/>
      <w:szCs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FA5833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FA58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nsolas" w:eastAsia="Times New Roman" w:hAnsi="Consolas"/>
      <w:spacing w:val="4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FA5833"/>
    <w:rPr>
      <w:rFonts w:ascii="Consolas" w:eastAsia="Times New Roman" w:hAnsi="Consolas"/>
      <w:spacing w:val="4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FA583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FA583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A583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ilsen">
    <w:name w:val="Closing"/>
    <w:basedOn w:val="Normal"/>
    <w:link w:val="HilsenTegn"/>
    <w:uiPriority w:val="99"/>
    <w:semiHidden/>
    <w:unhideWhenUsed/>
    <w:rsid w:val="00FA5833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FA5833"/>
    <w:rPr>
      <w:rFonts w:ascii="Times New Roman" w:eastAsia="Times New Roman" w:hAnsi="Times New Roman"/>
      <w:spacing w:val="4"/>
      <w:sz w:val="24"/>
    </w:rPr>
  </w:style>
  <w:style w:type="paragraph" w:styleId="Underskrift">
    <w:name w:val="Signature"/>
    <w:basedOn w:val="Normal"/>
    <w:link w:val="UnderskriftTegn"/>
    <w:uiPriority w:val="99"/>
    <w:unhideWhenUsed/>
    <w:rsid w:val="00FA5833"/>
    <w:pPr>
      <w:spacing w:after="0" w:line="240" w:lineRule="auto"/>
      <w:ind w:left="4252"/>
    </w:pPr>
  </w:style>
  <w:style w:type="character" w:customStyle="1" w:styleId="UnderskriftTegn1">
    <w:name w:val="Underskrift Tegn1"/>
    <w:basedOn w:val="Standardskriftforavsnitt"/>
    <w:uiPriority w:val="99"/>
    <w:semiHidden/>
    <w:rsid w:val="00C52EE4"/>
    <w:rPr>
      <w:rFonts w:ascii="Times New Roman" w:eastAsia="Times New Roman" w:hAnsi="Times New Roman"/>
      <w:spacing w:val="4"/>
      <w:sz w:val="24"/>
    </w:rPr>
  </w:style>
  <w:style w:type="paragraph" w:styleId="Liste-forts">
    <w:name w:val="List Continue"/>
    <w:basedOn w:val="Normal"/>
    <w:uiPriority w:val="99"/>
    <w:semiHidden/>
    <w:unhideWhenUsed/>
    <w:rsid w:val="00FA5833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FA5833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FA5833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FA5833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FA5833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FA58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FA5833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FA5833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FA5833"/>
    <w:rPr>
      <w:rFonts w:ascii="Times New Roman" w:eastAsia="Times New Roman" w:hAnsi="Times New Roman"/>
      <w:spacing w:val="4"/>
      <w:sz w:val="24"/>
    </w:rPr>
  </w:style>
  <w:style w:type="paragraph" w:styleId="Dato0">
    <w:name w:val="Date"/>
    <w:basedOn w:val="Normal"/>
    <w:next w:val="Normal"/>
    <w:link w:val="DatoTegn"/>
    <w:rsid w:val="00FA5833"/>
  </w:style>
  <w:style w:type="character" w:customStyle="1" w:styleId="DatoTegn1">
    <w:name w:val="Dato Tegn1"/>
    <w:basedOn w:val="Standardskriftforavsnitt"/>
    <w:uiPriority w:val="99"/>
    <w:semiHidden/>
    <w:rsid w:val="00C52EE4"/>
    <w:rPr>
      <w:rFonts w:ascii="Times New Roman" w:eastAsia="Times New Roman" w:hAnsi="Times New Roman"/>
      <w:spacing w:val="4"/>
      <w:sz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FA5833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FA5833"/>
    <w:rPr>
      <w:rFonts w:ascii="Times New Roman" w:eastAsia="Times New Roman" w:hAnsi="Times New Roman"/>
      <w:spacing w:val="4"/>
      <w:sz w:val="24"/>
    </w:rPr>
  </w:style>
  <w:style w:type="paragraph" w:styleId="Blokktekst">
    <w:name w:val="Block Text"/>
    <w:basedOn w:val="Normal"/>
    <w:uiPriority w:val="99"/>
    <w:semiHidden/>
    <w:unhideWhenUsed/>
    <w:rsid w:val="00FA5833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character" w:styleId="Fulgthyperkobling">
    <w:name w:val="FollowedHyperlink"/>
    <w:basedOn w:val="Standardskriftforavsnitt"/>
    <w:uiPriority w:val="99"/>
    <w:semiHidden/>
    <w:unhideWhenUsed/>
    <w:rsid w:val="00FA5833"/>
    <w:rPr>
      <w:color w:val="954F72" w:themeColor="followedHyperlink"/>
      <w:u w:val="single"/>
    </w:rPr>
  </w:style>
  <w:style w:type="character" w:styleId="Utheving">
    <w:name w:val="Emphasis"/>
    <w:basedOn w:val="Standardskriftforavsnitt"/>
    <w:uiPriority w:val="20"/>
    <w:qFormat/>
    <w:rsid w:val="00FA5833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rsid w:val="00FA5833"/>
    <w:pPr>
      <w:shd w:val="clear" w:color="auto" w:fill="000080"/>
    </w:pPr>
    <w:rPr>
      <w:rFonts w:ascii="Tahoma" w:hAnsi="Tahoma" w:cs="Tahoma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FA5833"/>
    <w:rPr>
      <w:rFonts w:ascii="Tahoma" w:eastAsia="Times New Roman" w:hAnsi="Tahoma" w:cs="Tahoma"/>
      <w:spacing w:val="4"/>
      <w:sz w:val="24"/>
      <w:shd w:val="clear" w:color="auto" w:fill="000080"/>
    </w:rPr>
  </w:style>
  <w:style w:type="paragraph" w:styleId="Rentekst">
    <w:name w:val="Plain Text"/>
    <w:basedOn w:val="Normal"/>
    <w:link w:val="RentekstTegn"/>
    <w:uiPriority w:val="99"/>
    <w:semiHidden/>
    <w:unhideWhenUsed/>
    <w:rsid w:val="00FA5833"/>
    <w:rPr>
      <w:rFonts w:ascii="Courier New" w:hAnsi="Courier New" w:cs="Courier New"/>
      <w:sz w:val="20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FA5833"/>
    <w:rPr>
      <w:rFonts w:ascii="Courier New" w:eastAsia="Times New Roman" w:hAnsi="Courier New" w:cs="Courier New"/>
      <w:spacing w:val="4"/>
      <w:sz w:val="20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FA5833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FA5833"/>
    <w:rPr>
      <w:rFonts w:ascii="Times New Roman" w:eastAsia="Times New Roman" w:hAnsi="Times New Roman"/>
      <w:spacing w:val="4"/>
      <w:sz w:val="24"/>
    </w:rPr>
  </w:style>
  <w:style w:type="paragraph" w:styleId="NormalWeb">
    <w:name w:val="Normal (Web)"/>
    <w:basedOn w:val="Normal"/>
    <w:uiPriority w:val="99"/>
    <w:semiHidden/>
    <w:unhideWhenUsed/>
    <w:rsid w:val="00FA5833"/>
    <w:rPr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FA5833"/>
  </w:style>
  <w:style w:type="paragraph" w:styleId="HTML-adresse">
    <w:name w:val="HTML Address"/>
    <w:basedOn w:val="Normal"/>
    <w:link w:val="HTML-adresseTegn"/>
    <w:uiPriority w:val="99"/>
    <w:semiHidden/>
    <w:unhideWhenUsed/>
    <w:rsid w:val="00FA5833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FA5833"/>
    <w:rPr>
      <w:rFonts w:ascii="Times New Roman" w:eastAsia="Times New Roman" w:hAnsi="Times New Roman"/>
      <w:i/>
      <w:iCs/>
      <w:spacing w:val="4"/>
      <w:sz w:val="24"/>
    </w:rPr>
  </w:style>
  <w:style w:type="character" w:styleId="HTML-sitat">
    <w:name w:val="HTML Cite"/>
    <w:basedOn w:val="Standardskriftforavsnitt"/>
    <w:uiPriority w:val="99"/>
    <w:semiHidden/>
    <w:unhideWhenUsed/>
    <w:rsid w:val="00FA5833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FA5833"/>
    <w:rPr>
      <w:rFonts w:ascii="Consolas" w:hAnsi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FA5833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FA5833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FA583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FA5833"/>
    <w:rPr>
      <w:rFonts w:ascii="Consolas" w:eastAsia="Times New Roman" w:hAnsi="Consolas"/>
      <w:spacing w:val="4"/>
      <w:sz w:val="20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FA5833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FA5833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FA5833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A5833"/>
    <w:pPr>
      <w:spacing w:line="240" w:lineRule="auto"/>
    </w:pPr>
    <w:rPr>
      <w:b/>
      <w:bCs/>
      <w:spacing w:val="4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A5833"/>
    <w:rPr>
      <w:rFonts w:ascii="Times New Roman" w:eastAsia="Times New Roman" w:hAnsi="Times New Roman"/>
      <w:b/>
      <w:bCs/>
      <w:spacing w:val="4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A5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A5833"/>
    <w:rPr>
      <w:rFonts w:ascii="Tahoma" w:eastAsia="Times New Roman" w:hAnsi="Tahoma" w:cs="Tahoma"/>
      <w:spacing w:val="4"/>
      <w:sz w:val="16"/>
      <w:szCs w:val="16"/>
    </w:rPr>
  </w:style>
  <w:style w:type="table" w:styleId="Tabellrutenett">
    <w:name w:val="Table Grid"/>
    <w:aliases w:val="MetadataTabellss"/>
    <w:basedOn w:val="Vanligtabell"/>
    <w:uiPriority w:val="59"/>
    <w:rsid w:val="00FA5833"/>
    <w:pPr>
      <w:spacing w:after="200" w:line="276" w:lineRule="auto"/>
    </w:pPr>
    <w:rPr>
      <w:rFonts w:ascii="Times" w:eastAsia="Batang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genmellomrom">
    <w:name w:val="No Spacing"/>
    <w:uiPriority w:val="1"/>
    <w:qFormat/>
    <w:rsid w:val="00FA5833"/>
    <w:pPr>
      <w:spacing w:after="200" w:line="276" w:lineRule="auto"/>
    </w:pPr>
    <w:rPr>
      <w:rFonts w:ascii="Times New Roman" w:eastAsia="Times New Roman" w:hAnsi="Times New Roman"/>
      <w:spacing w:val="4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A583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SterktsitatTegn1">
    <w:name w:val="Sterkt sitat Tegn1"/>
    <w:basedOn w:val="Standardskriftforavsnitt"/>
    <w:uiPriority w:val="30"/>
    <w:rsid w:val="00C52EE4"/>
    <w:rPr>
      <w:rFonts w:ascii="Times New Roman" w:eastAsia="Times New Roman" w:hAnsi="Times New Roman"/>
      <w:i/>
      <w:iCs/>
      <w:color w:val="4472C4" w:themeColor="accent1"/>
      <w:spacing w:val="4"/>
      <w:sz w:val="24"/>
    </w:rPr>
  </w:style>
  <w:style w:type="character" w:styleId="Svakutheving">
    <w:name w:val="Subtle Emphasis"/>
    <w:basedOn w:val="Standardskriftforavsnitt"/>
    <w:uiPriority w:val="19"/>
    <w:qFormat/>
    <w:rsid w:val="00FA5833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FA5833"/>
    <w:rPr>
      <w:b/>
      <w:bCs/>
      <w:i/>
      <w:iCs/>
      <w:color w:val="4472C4" w:themeColor="accent1"/>
    </w:rPr>
  </w:style>
  <w:style w:type="character" w:styleId="Svakreferanse">
    <w:name w:val="Subtle Reference"/>
    <w:basedOn w:val="Standardskriftforavsnitt"/>
    <w:uiPriority w:val="31"/>
    <w:qFormat/>
    <w:rsid w:val="00FA5833"/>
    <w:rPr>
      <w:smallCaps/>
      <w:color w:val="ED7D31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FA5833"/>
    <w:rPr>
      <w:b/>
      <w:bCs/>
      <w:smallCaps/>
      <w:color w:val="ED7D31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FA5833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FA5833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A5833"/>
    <w:pPr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pacing w:val="4"/>
      <w:kern w:val="0"/>
      <w:szCs w:val="28"/>
    </w:rPr>
  </w:style>
  <w:style w:type="numbering" w:customStyle="1" w:styleId="AlfaListeStil">
    <w:name w:val="AlfaListeStil"/>
    <w:uiPriority w:val="99"/>
    <w:rsid w:val="00FA5833"/>
    <w:pPr>
      <w:numPr>
        <w:numId w:val="19"/>
      </w:numPr>
    </w:pPr>
  </w:style>
  <w:style w:type="numbering" w:customStyle="1" w:styleId="NrListeStil">
    <w:name w:val="NrListeStil"/>
    <w:uiPriority w:val="99"/>
    <w:rsid w:val="00FA5833"/>
    <w:pPr>
      <w:numPr>
        <w:numId w:val="20"/>
      </w:numPr>
    </w:pPr>
  </w:style>
  <w:style w:type="numbering" w:customStyle="1" w:styleId="RomListeStil">
    <w:name w:val="RomListeStil"/>
    <w:uiPriority w:val="99"/>
    <w:rsid w:val="00FA5833"/>
    <w:pPr>
      <w:numPr>
        <w:numId w:val="21"/>
      </w:numPr>
    </w:pPr>
  </w:style>
  <w:style w:type="numbering" w:customStyle="1" w:styleId="StrekListeStil">
    <w:name w:val="StrekListeStil"/>
    <w:uiPriority w:val="99"/>
    <w:rsid w:val="00FA5833"/>
    <w:pPr>
      <w:numPr>
        <w:numId w:val="22"/>
      </w:numPr>
    </w:pPr>
  </w:style>
  <w:style w:type="numbering" w:customStyle="1" w:styleId="OpplistingListeStil">
    <w:name w:val="OpplistingListeStil"/>
    <w:uiPriority w:val="99"/>
    <w:rsid w:val="00FA5833"/>
    <w:pPr>
      <w:numPr>
        <w:numId w:val="23"/>
      </w:numPr>
    </w:pPr>
  </w:style>
  <w:style w:type="numbering" w:customStyle="1" w:styleId="l-NummerertListeStil">
    <w:name w:val="l-NummerertListeStil"/>
    <w:uiPriority w:val="99"/>
    <w:rsid w:val="00FA5833"/>
    <w:pPr>
      <w:numPr>
        <w:numId w:val="24"/>
      </w:numPr>
    </w:pPr>
  </w:style>
  <w:style w:type="numbering" w:customStyle="1" w:styleId="l-AlfaListeStil">
    <w:name w:val="l-AlfaListeStil"/>
    <w:uiPriority w:val="99"/>
    <w:rsid w:val="00FA5833"/>
    <w:pPr>
      <w:numPr>
        <w:numId w:val="25"/>
      </w:numPr>
    </w:pPr>
  </w:style>
  <w:style w:type="numbering" w:customStyle="1" w:styleId="OverskrifterListeStil">
    <w:name w:val="OverskrifterListeStil"/>
    <w:uiPriority w:val="99"/>
    <w:rsid w:val="00FA5833"/>
    <w:pPr>
      <w:numPr>
        <w:numId w:val="26"/>
      </w:numPr>
    </w:pPr>
  </w:style>
  <w:style w:type="numbering" w:customStyle="1" w:styleId="l-ListeStilMal">
    <w:name w:val="l-ListeStilMal"/>
    <w:uiPriority w:val="99"/>
    <w:rsid w:val="00FA5833"/>
    <w:pPr>
      <w:numPr>
        <w:numId w:val="27"/>
      </w:numPr>
    </w:pPr>
  </w:style>
  <w:style w:type="paragraph" w:styleId="Avsenderadresse">
    <w:name w:val="envelope return"/>
    <w:basedOn w:val="Normal"/>
    <w:uiPriority w:val="99"/>
    <w:semiHidden/>
    <w:unhideWhenUsed/>
    <w:rsid w:val="00FA583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kst">
    <w:name w:val="Body Text"/>
    <w:basedOn w:val="Normal"/>
    <w:link w:val="BrdtekstTegn"/>
    <w:semiHidden/>
    <w:unhideWhenUsed/>
    <w:rsid w:val="00FA5833"/>
  </w:style>
  <w:style w:type="character" w:customStyle="1" w:styleId="BrdtekstTegn">
    <w:name w:val="Brødtekst Tegn"/>
    <w:basedOn w:val="Standardskriftforavsnitt"/>
    <w:link w:val="Brdtekst"/>
    <w:semiHidden/>
    <w:rsid w:val="00FA5833"/>
    <w:rPr>
      <w:rFonts w:ascii="Times New Roman" w:eastAsia="Times New Roman" w:hAnsi="Times New Roman"/>
      <w:spacing w:val="4"/>
      <w:sz w:val="24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FA5833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FA5833"/>
    <w:rPr>
      <w:rFonts w:ascii="Times New Roman" w:eastAsia="Times New Roman" w:hAnsi="Times New Roman"/>
      <w:spacing w:val="4"/>
      <w:sz w:val="24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FA5833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FA5833"/>
    <w:rPr>
      <w:rFonts w:ascii="Times New Roman" w:eastAsia="Times New Roman" w:hAnsi="Times New Roman"/>
      <w:spacing w:val="4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FA5833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FA5833"/>
    <w:rPr>
      <w:rFonts w:ascii="Times New Roman" w:eastAsia="Times New Roman" w:hAnsi="Times New Roman"/>
      <w:spacing w:val="4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FA5833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FA5833"/>
    <w:rPr>
      <w:rFonts w:ascii="Times New Roman" w:eastAsia="Times New Roman" w:hAnsi="Times New Roman"/>
      <w:spacing w:val="4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FA5833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FA5833"/>
    <w:rPr>
      <w:rFonts w:ascii="Times New Roman" w:eastAsia="Times New Roman" w:hAnsi="Times New Roman"/>
      <w:spacing w:val="4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FA5833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FA5833"/>
    <w:rPr>
      <w:rFonts w:ascii="Times New Roman" w:eastAsia="Times New Roman" w:hAnsi="Times New Roman"/>
      <w:spacing w:val="4"/>
      <w:sz w:val="24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FA5833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FA5833"/>
    <w:rPr>
      <w:rFonts w:ascii="Times New Roman" w:eastAsia="Times New Roman" w:hAnsi="Times New Roman"/>
      <w:spacing w:val="4"/>
      <w:sz w:val="16"/>
      <w:szCs w:val="16"/>
    </w:rPr>
  </w:style>
  <w:style w:type="paragraph" w:customStyle="1" w:styleId="Sammendrag">
    <w:name w:val="Sammendrag"/>
    <w:basedOn w:val="Overskrift1"/>
    <w:qFormat/>
    <w:rsid w:val="00FA5833"/>
    <w:pPr>
      <w:numPr>
        <w:numId w:val="0"/>
      </w:numPr>
    </w:pPr>
  </w:style>
  <w:style w:type="paragraph" w:customStyle="1" w:styleId="TrykkeriMerknad">
    <w:name w:val="TrykkeriMerknad"/>
    <w:basedOn w:val="Normal"/>
    <w:qFormat/>
    <w:rsid w:val="00FA5833"/>
    <w:pPr>
      <w:spacing w:before="60"/>
    </w:pPr>
    <w:rPr>
      <w:rFonts w:ascii="Arial" w:hAnsi="Arial"/>
      <w:color w:val="C45911" w:themeColor="accent2" w:themeShade="BF"/>
      <w:sz w:val="26"/>
    </w:rPr>
  </w:style>
  <w:style w:type="paragraph" w:customStyle="1" w:styleId="ForfatterMerknad">
    <w:name w:val="ForfatterMerknad"/>
    <w:basedOn w:val="TrykkeriMerknad"/>
    <w:qFormat/>
    <w:rsid w:val="00FA5833"/>
    <w:pPr>
      <w:shd w:val="clear" w:color="auto" w:fill="FFFF99"/>
      <w:spacing w:line="240" w:lineRule="auto"/>
    </w:pPr>
    <w:rPr>
      <w:color w:val="833C0B" w:themeColor="accent2" w:themeShade="80"/>
    </w:rPr>
  </w:style>
  <w:style w:type="paragraph" w:customStyle="1" w:styleId="tblRad">
    <w:name w:val="tblRad"/>
    <w:rsid w:val="00FA5833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sz w:val="18"/>
      <w:szCs w:val="20"/>
    </w:rPr>
  </w:style>
  <w:style w:type="paragraph" w:customStyle="1" w:styleId="tbl2LinjeSum">
    <w:name w:val="tbl2LinjeSum"/>
    <w:basedOn w:val="tblRad"/>
    <w:rsid w:val="00FA5833"/>
  </w:style>
  <w:style w:type="paragraph" w:customStyle="1" w:styleId="tbl2LinjeSumBold">
    <w:name w:val="tbl2LinjeSumBold"/>
    <w:basedOn w:val="tblRad"/>
    <w:rsid w:val="00FA5833"/>
  </w:style>
  <w:style w:type="paragraph" w:customStyle="1" w:styleId="tblDelsum1">
    <w:name w:val="tblDelsum1"/>
    <w:basedOn w:val="tblRad"/>
    <w:rsid w:val="00FA5833"/>
  </w:style>
  <w:style w:type="paragraph" w:customStyle="1" w:styleId="tblDelsum1-Kapittel">
    <w:name w:val="tblDelsum1 - Kapittel"/>
    <w:basedOn w:val="tblDelsum1"/>
    <w:rsid w:val="00FA5833"/>
    <w:pPr>
      <w:keepNext w:val="0"/>
    </w:pPr>
  </w:style>
  <w:style w:type="paragraph" w:customStyle="1" w:styleId="tblDelsum2">
    <w:name w:val="tblDelsum2"/>
    <w:basedOn w:val="tblRad"/>
    <w:rsid w:val="00FA5833"/>
  </w:style>
  <w:style w:type="paragraph" w:customStyle="1" w:styleId="tblDelsum2-Kapittel">
    <w:name w:val="tblDelsum2 - Kapittel"/>
    <w:basedOn w:val="tblDelsum2"/>
    <w:rsid w:val="00FA5833"/>
    <w:pPr>
      <w:keepNext w:val="0"/>
    </w:pPr>
  </w:style>
  <w:style w:type="paragraph" w:customStyle="1" w:styleId="tblTabelloverskrift">
    <w:name w:val="tblTabelloverskrift"/>
    <w:rsid w:val="00FA5833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sz w:val="20"/>
      <w:szCs w:val="20"/>
    </w:rPr>
  </w:style>
  <w:style w:type="paragraph" w:customStyle="1" w:styleId="tblDeltMedTusen">
    <w:name w:val="tblDeltMedTusen"/>
    <w:basedOn w:val="tblTabelloverskrift"/>
    <w:rsid w:val="00FA5833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FA5833"/>
    <w:pPr>
      <w:spacing w:before="120"/>
    </w:pPr>
  </w:style>
  <w:style w:type="paragraph" w:customStyle="1" w:styleId="tblKolonneoverskrift">
    <w:name w:val="tblKolonneoverskrift"/>
    <w:basedOn w:val="Normal"/>
    <w:rsid w:val="00FA5833"/>
    <w:pPr>
      <w:keepNext/>
      <w:keepLines/>
      <w:spacing w:after="0" w:line="240" w:lineRule="auto"/>
    </w:pPr>
    <w:rPr>
      <w:rFonts w:eastAsia="Batang" w:cs="Times New Roman"/>
      <w:noProof/>
      <w:spacing w:val="0"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FA5833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FA5833"/>
    <w:pPr>
      <w:spacing w:after="0"/>
    </w:pPr>
  </w:style>
  <w:style w:type="paragraph" w:customStyle="1" w:styleId="tblOverskrift-Vedtak">
    <w:name w:val="tblOverskrift - Vedtak"/>
    <w:basedOn w:val="tblRad"/>
    <w:rsid w:val="00FA5833"/>
    <w:pPr>
      <w:spacing w:before="360"/>
      <w:jc w:val="center"/>
    </w:pPr>
  </w:style>
  <w:style w:type="paragraph" w:customStyle="1" w:styleId="tblRadBold">
    <w:name w:val="tblRadBold"/>
    <w:basedOn w:val="tblRad"/>
    <w:rsid w:val="00FA5833"/>
  </w:style>
  <w:style w:type="paragraph" w:customStyle="1" w:styleId="tblRadItalic">
    <w:name w:val="tblRadItalic"/>
    <w:basedOn w:val="tblRad"/>
    <w:rsid w:val="00FA5833"/>
  </w:style>
  <w:style w:type="paragraph" w:customStyle="1" w:styleId="tblRadItalicSiste">
    <w:name w:val="tblRadItalicSiste"/>
    <w:basedOn w:val="tblRadItalic"/>
    <w:rsid w:val="00FA5833"/>
  </w:style>
  <w:style w:type="paragraph" w:customStyle="1" w:styleId="tblRadMedLuft">
    <w:name w:val="tblRadMedLuft"/>
    <w:basedOn w:val="tblRad"/>
    <w:rsid w:val="00FA5833"/>
    <w:pPr>
      <w:spacing w:before="120"/>
    </w:pPr>
  </w:style>
  <w:style w:type="paragraph" w:customStyle="1" w:styleId="tblRadMedLuftSiste">
    <w:name w:val="tblRadMedLuftSiste"/>
    <w:basedOn w:val="tblRadMedLuft"/>
    <w:rsid w:val="00FA5833"/>
    <w:pPr>
      <w:spacing w:after="120"/>
    </w:pPr>
  </w:style>
  <w:style w:type="paragraph" w:customStyle="1" w:styleId="tblRadMedLuftSiste-Vedtak">
    <w:name w:val="tblRadMedLuftSiste - Vedtak"/>
    <w:basedOn w:val="tblRadMedLuftSiste"/>
    <w:rsid w:val="00FA5833"/>
    <w:pPr>
      <w:keepNext w:val="0"/>
    </w:pPr>
  </w:style>
  <w:style w:type="paragraph" w:customStyle="1" w:styleId="tblRadSiste">
    <w:name w:val="tblRadSiste"/>
    <w:basedOn w:val="tblRad"/>
    <w:rsid w:val="00FA5833"/>
  </w:style>
  <w:style w:type="paragraph" w:customStyle="1" w:styleId="tblSluttsum">
    <w:name w:val="tblSluttsum"/>
    <w:basedOn w:val="tblRad"/>
    <w:rsid w:val="00FA5833"/>
    <w:pPr>
      <w:spacing w:before="120"/>
    </w:pPr>
  </w:style>
  <w:style w:type="table" w:customStyle="1" w:styleId="MetadataTabell">
    <w:name w:val="MetadataTabell"/>
    <w:basedOn w:val="Rutenettabelllys"/>
    <w:uiPriority w:val="99"/>
    <w:rsid w:val="00FA5833"/>
    <w:rPr>
      <w:rFonts w:ascii="Arial" w:hAnsi="Arial"/>
      <w:sz w:val="20"/>
      <w:szCs w:val="20"/>
      <w:lang w:eastAsia="nb-NO"/>
    </w:rPr>
    <w:tblPr>
      <w:tblBorders>
        <w:top w:val="single" w:sz="6" w:space="0" w:color="7B7B7B" w:themeColor="accent3" w:themeShade="BF"/>
        <w:left w:val="single" w:sz="6" w:space="0" w:color="7B7B7B" w:themeColor="accent3" w:themeShade="BF"/>
        <w:bottom w:val="single" w:sz="6" w:space="0" w:color="7B7B7B" w:themeColor="accent3" w:themeShade="BF"/>
        <w:right w:val="single" w:sz="6" w:space="0" w:color="7B7B7B" w:themeColor="accent3" w:themeShade="BF"/>
        <w:insideH w:val="single" w:sz="6" w:space="0" w:color="7B7B7B" w:themeColor="accent3" w:themeShade="BF"/>
        <w:insideV w:val="single" w:sz="6" w:space="0" w:color="7B7B7B" w:themeColor="accent3" w:themeShade="BF"/>
      </w:tblBorders>
    </w:tblPr>
    <w:tcPr>
      <w:shd w:val="clear" w:color="auto" w:fill="auto"/>
      <w:vAlign w:val="center"/>
    </w:tcPr>
    <w:tblStylePr w:type="firstRow">
      <w:tblPr/>
      <w:tcPr>
        <w:shd w:val="clear" w:color="auto" w:fill="EDEDED" w:themeFill="accent3" w:themeFillTint="33"/>
      </w:tcPr>
    </w:tblStylePr>
  </w:style>
  <w:style w:type="paragraph" w:customStyle="1" w:styleId="metadatanavn">
    <w:name w:val="metadatanavn"/>
    <w:basedOn w:val="Normal"/>
    <w:qFormat/>
    <w:rsid w:val="00FA5833"/>
    <w:pPr>
      <w:spacing w:before="60" w:after="60"/>
    </w:pPr>
    <w:rPr>
      <w:rFonts w:ascii="Consolas" w:hAnsi="Consolas"/>
      <w:color w:val="ED7D31" w:themeColor="accent2"/>
      <w:sz w:val="26"/>
    </w:rPr>
  </w:style>
  <w:style w:type="table" w:styleId="Rutenettabelllys">
    <w:name w:val="Grid Table Light"/>
    <w:basedOn w:val="Vanligtabell"/>
    <w:uiPriority w:val="40"/>
    <w:rsid w:val="00FA583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etadataverdi">
    <w:name w:val="metadataverdi"/>
    <w:basedOn w:val="Normal"/>
    <w:qFormat/>
    <w:rsid w:val="00FA5833"/>
    <w:pPr>
      <w:spacing w:before="60" w:after="60"/>
    </w:pPr>
    <w:rPr>
      <w:rFonts w:ascii="Consolas" w:hAnsi="Consolas"/>
      <w:color w:val="2F5496" w:themeColor="accent1" w:themeShade="BF"/>
      <w:sz w:val="26"/>
    </w:rPr>
  </w:style>
  <w:style w:type="table" w:customStyle="1" w:styleId="Standardtabell-02">
    <w:name w:val="Standardtabell-02"/>
    <w:basedOn w:val="StandardTabell"/>
    <w:uiPriority w:val="99"/>
    <w:rsid w:val="00FA5833"/>
    <w:pPr>
      <w:spacing w:after="0" w:line="240" w:lineRule="auto"/>
    </w:pPr>
    <w:tblPr>
      <w:tblBorders>
        <w:top w:val="none" w:sz="0" w:space="0" w:color="auto"/>
        <w:bottom w:val="none" w:sz="0" w:space="0" w:color="auto"/>
        <w:insideH w:val="single" w:sz="4" w:space="0" w:color="auto"/>
      </w:tblBorders>
    </w:tblPr>
    <w:tcPr>
      <w:shd w:val="clear" w:color="auto" w:fill="auto"/>
    </w:tcPr>
  </w:style>
  <w:style w:type="paragraph" w:customStyle="1" w:styleId="toppteksttittel">
    <w:name w:val="toppteksttittel"/>
    <w:basedOn w:val="i-tit"/>
    <w:qFormat/>
    <w:rsid w:val="00FA5833"/>
    <w:rPr>
      <w:sz w:val="24"/>
    </w:rPr>
  </w:style>
  <w:style w:type="character" w:styleId="Emneknagg">
    <w:name w:val="Hashtag"/>
    <w:basedOn w:val="Standardskriftforavsnitt"/>
    <w:uiPriority w:val="99"/>
    <w:semiHidden/>
    <w:unhideWhenUsed/>
    <w:rsid w:val="00FA5833"/>
    <w:rPr>
      <w:color w:val="2B579A"/>
      <w:shd w:val="clear" w:color="auto" w:fill="E1DFDD"/>
    </w:rPr>
  </w:style>
  <w:style w:type="character" w:styleId="Omtale">
    <w:name w:val="Mention"/>
    <w:basedOn w:val="Standardskriftforavsnitt"/>
    <w:uiPriority w:val="99"/>
    <w:semiHidden/>
    <w:unhideWhenUsed/>
    <w:rsid w:val="00FA5833"/>
    <w:rPr>
      <w:color w:val="2B579A"/>
      <w:shd w:val="clear" w:color="auto" w:fill="E1DFDD"/>
    </w:rPr>
  </w:style>
  <w:style w:type="paragraph" w:styleId="Sitat0">
    <w:name w:val="Quote"/>
    <w:basedOn w:val="Normal"/>
    <w:next w:val="Normal"/>
    <w:link w:val="SitatTegn1"/>
    <w:uiPriority w:val="29"/>
    <w:qFormat/>
    <w:rsid w:val="00FA58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1">
    <w:name w:val="Sitat Tegn1"/>
    <w:basedOn w:val="Standardskriftforavsnitt"/>
    <w:link w:val="Sitat0"/>
    <w:uiPriority w:val="29"/>
    <w:rsid w:val="00FA5833"/>
    <w:rPr>
      <w:rFonts w:ascii="Times New Roman" w:eastAsia="Times New Roman" w:hAnsi="Times New Roman"/>
      <w:i/>
      <w:iCs/>
      <w:color w:val="404040" w:themeColor="text1" w:themeTint="BF"/>
      <w:spacing w:val="4"/>
      <w:sz w:val="24"/>
    </w:rPr>
  </w:style>
  <w:style w:type="character" w:styleId="Smarthyperkobling">
    <w:name w:val="Smart Hyperlink"/>
    <w:basedOn w:val="Standardskriftforavsnitt"/>
    <w:uiPriority w:val="99"/>
    <w:semiHidden/>
    <w:unhideWhenUsed/>
    <w:rsid w:val="00FA5833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FA5833"/>
    <w:rPr>
      <w:color w:val="0000FF"/>
      <w:u w:val="single"/>
      <w:shd w:val="clear" w:color="auto" w:fill="F3F2F1"/>
    </w:rPr>
  </w:style>
  <w:style w:type="character" w:styleId="Ulstomtale">
    <w:name w:val="Unresolved Mention"/>
    <w:basedOn w:val="Standardskriftforavsnitt"/>
    <w:uiPriority w:val="99"/>
    <w:semiHidden/>
    <w:unhideWhenUsed/>
    <w:rsid w:val="00FA5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er\Prop-mal-V1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Prop-mal-V11.dotx</Template>
  <TotalTime>3</TotalTime>
  <Pages>10</Pages>
  <Words>3571</Words>
  <Characters>20440</Characters>
  <Application>Microsoft Office Word</Application>
  <DocSecurity>0</DocSecurity>
  <Lines>170</Lines>
  <Paragraphs>47</Paragraphs>
  <ScaleCrop>false</ScaleCrop>
  <Company/>
  <LinksUpToDate>false</LinksUpToDate>
  <CharactersWithSpaces>23964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Rogne Jonas Madsen</dc:creator>
  <cp:keywords/>
  <dc:description/>
  <cp:lastModifiedBy>Wiig Grete</cp:lastModifiedBy>
  <cp:revision>3</cp:revision>
  <dcterms:created xsi:type="dcterms:W3CDTF">2023-03-20T08:45:00Z</dcterms:created>
  <dcterms:modified xsi:type="dcterms:W3CDTF">2023-03-20T09:19:00Z</dcterms:modified>
</cp:coreProperties>
</file>