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9047" w14:textId="27F08F49" w:rsidR="005B4599" w:rsidRPr="00A45AA4" w:rsidRDefault="00A45AA4" w:rsidP="00A45AA4">
      <w:pPr>
        <w:pStyle w:val="is-dep"/>
      </w:pPr>
      <w:r w:rsidRPr="00A45AA4">
        <w:t>Justis- og beredskapsdepartementet</w:t>
      </w:r>
    </w:p>
    <w:p w14:paraId="3310EB88" w14:textId="77777777" w:rsidR="005B4599" w:rsidRPr="00A45AA4" w:rsidRDefault="005B4599" w:rsidP="00A45AA4">
      <w:pPr>
        <w:pStyle w:val="i-hode"/>
      </w:pPr>
      <w:proofErr w:type="spellStart"/>
      <w:r w:rsidRPr="00A45AA4">
        <w:t>Prop</w:t>
      </w:r>
      <w:proofErr w:type="spellEnd"/>
      <w:r w:rsidRPr="00A45AA4">
        <w:t>. 80 L</w:t>
      </w:r>
    </w:p>
    <w:p w14:paraId="2B287E13" w14:textId="77777777" w:rsidR="005B4599" w:rsidRPr="00A45AA4" w:rsidRDefault="005B4599" w:rsidP="00A45AA4">
      <w:pPr>
        <w:pStyle w:val="i-sesjon"/>
      </w:pPr>
      <w:r w:rsidRPr="00A45AA4">
        <w:t>(2023–2024)</w:t>
      </w:r>
    </w:p>
    <w:p w14:paraId="4B79652F" w14:textId="77777777" w:rsidR="005B4599" w:rsidRPr="00A45AA4" w:rsidRDefault="005B4599" w:rsidP="00A45AA4">
      <w:pPr>
        <w:pStyle w:val="i-hode-tit"/>
      </w:pPr>
      <w:r w:rsidRPr="00A45AA4">
        <w:t>Proposisjon til Stortinget (forslag til lovvedtak)</w:t>
      </w:r>
    </w:p>
    <w:p w14:paraId="0B2BA474" w14:textId="77777777" w:rsidR="005B4599" w:rsidRPr="00A45AA4" w:rsidRDefault="005B4599" w:rsidP="00A45AA4">
      <w:pPr>
        <w:pStyle w:val="i-tit"/>
      </w:pPr>
      <w:proofErr w:type="spellStart"/>
      <w:r w:rsidRPr="00A45AA4">
        <w:t>Endringar</w:t>
      </w:r>
      <w:proofErr w:type="spellEnd"/>
      <w:r w:rsidRPr="00A45AA4">
        <w:t xml:space="preserve"> i rettsgebyrloven (justering av multiplikator for forliksklage og forkynning av betalingsoppmoding)</w:t>
      </w:r>
    </w:p>
    <w:p w14:paraId="2450AA98" w14:textId="1F9BD4E1" w:rsidR="005B4599" w:rsidRPr="00A45AA4" w:rsidRDefault="00A45AA4" w:rsidP="00A45AA4">
      <w:pPr>
        <w:pStyle w:val="i-dep"/>
      </w:pPr>
      <w:r w:rsidRPr="00A45AA4">
        <w:t>Justis- og beredskapsdepartementet</w:t>
      </w:r>
    </w:p>
    <w:p w14:paraId="45AD4264" w14:textId="77777777" w:rsidR="005B4599" w:rsidRPr="00A45AA4" w:rsidRDefault="005B4599" w:rsidP="00A45AA4">
      <w:pPr>
        <w:pStyle w:val="i-hode"/>
      </w:pPr>
      <w:proofErr w:type="spellStart"/>
      <w:r w:rsidRPr="00A45AA4">
        <w:t>Prop</w:t>
      </w:r>
      <w:proofErr w:type="spellEnd"/>
      <w:r w:rsidRPr="00A45AA4">
        <w:t>. 80 L</w:t>
      </w:r>
    </w:p>
    <w:p w14:paraId="22D8C082" w14:textId="77777777" w:rsidR="005B4599" w:rsidRPr="00A45AA4" w:rsidRDefault="005B4599" w:rsidP="00A45AA4">
      <w:pPr>
        <w:pStyle w:val="i-sesjon"/>
      </w:pPr>
      <w:r w:rsidRPr="00A45AA4">
        <w:t>(2023–2024)</w:t>
      </w:r>
    </w:p>
    <w:p w14:paraId="705E0E52" w14:textId="77777777" w:rsidR="005B4599" w:rsidRPr="00A45AA4" w:rsidRDefault="005B4599" w:rsidP="00A45AA4">
      <w:pPr>
        <w:pStyle w:val="i-hode-tit"/>
      </w:pPr>
      <w:r w:rsidRPr="00A45AA4">
        <w:t>Proposisjon til Stortinget (forslag til lovvedtak)</w:t>
      </w:r>
    </w:p>
    <w:p w14:paraId="63584A7C" w14:textId="77777777" w:rsidR="005B4599" w:rsidRPr="00A45AA4" w:rsidRDefault="005B4599" w:rsidP="00A45AA4">
      <w:pPr>
        <w:pStyle w:val="i-tit"/>
      </w:pPr>
      <w:proofErr w:type="spellStart"/>
      <w:r w:rsidRPr="00A45AA4">
        <w:t>Endringar</w:t>
      </w:r>
      <w:proofErr w:type="spellEnd"/>
      <w:r w:rsidRPr="00A45AA4">
        <w:t xml:space="preserve"> i rettsgebyrloven (justeri</w:t>
      </w:r>
      <w:r w:rsidRPr="00A45AA4">
        <w:t>ng av multiplikator for forliksklage og forkynning av betalingsoppmoding)</w:t>
      </w:r>
    </w:p>
    <w:p w14:paraId="4D2E6A10" w14:textId="77777777" w:rsidR="005B4599" w:rsidRPr="00A45AA4" w:rsidRDefault="005B4599" w:rsidP="00A45AA4">
      <w:pPr>
        <w:pStyle w:val="i-statsrdato"/>
      </w:pPr>
      <w:r w:rsidRPr="00A45AA4">
        <w:t xml:space="preserve">Tilråding </w:t>
      </w:r>
      <w:proofErr w:type="spellStart"/>
      <w:r w:rsidRPr="00A45AA4">
        <w:t>frå</w:t>
      </w:r>
      <w:proofErr w:type="spellEnd"/>
      <w:r w:rsidRPr="00A45AA4">
        <w:t xml:space="preserve"> Justis- og beredskapsdepartementet 5. april 2024, </w:t>
      </w:r>
      <w:r w:rsidRPr="00A45AA4">
        <w:br/>
      </w:r>
      <w:proofErr w:type="spellStart"/>
      <w:r w:rsidRPr="00A45AA4">
        <w:t>godkjend</w:t>
      </w:r>
      <w:proofErr w:type="spellEnd"/>
      <w:r w:rsidRPr="00A45AA4">
        <w:t xml:space="preserve"> i statsråd same dagen. </w:t>
      </w:r>
      <w:r w:rsidRPr="00A45AA4">
        <w:br/>
        <w:t>(Regjeringa Støre)</w:t>
      </w:r>
    </w:p>
    <w:p w14:paraId="08A7BAB0" w14:textId="77777777" w:rsidR="005B4599" w:rsidRPr="00A45AA4" w:rsidRDefault="005B4599" w:rsidP="00A45AA4">
      <w:pPr>
        <w:pStyle w:val="Overskrift1"/>
      </w:pPr>
      <w:proofErr w:type="spellStart"/>
      <w:r w:rsidRPr="00A45AA4">
        <w:t>Hovudinnhaldet</w:t>
      </w:r>
      <w:proofErr w:type="spellEnd"/>
      <w:r w:rsidRPr="00A45AA4">
        <w:t xml:space="preserve"> i proposisjonen</w:t>
      </w:r>
    </w:p>
    <w:p w14:paraId="25B1A15E" w14:textId="77777777" w:rsidR="005B4599" w:rsidRPr="00A45AA4" w:rsidRDefault="005B4599" w:rsidP="00A45AA4">
      <w:r w:rsidRPr="00A45AA4">
        <w:t>Justis- og beredskapsdeparteme</w:t>
      </w:r>
      <w:r w:rsidRPr="00A45AA4">
        <w:t xml:space="preserve">ntet </w:t>
      </w:r>
      <w:proofErr w:type="spellStart"/>
      <w:r w:rsidRPr="00A45AA4">
        <w:t>fremjar</w:t>
      </w:r>
      <w:proofErr w:type="spellEnd"/>
      <w:r w:rsidRPr="00A45AA4">
        <w:t xml:space="preserve"> i denne proposisjonen forslag til </w:t>
      </w:r>
      <w:proofErr w:type="spellStart"/>
      <w:r w:rsidRPr="00A45AA4">
        <w:t>endringar</w:t>
      </w:r>
      <w:proofErr w:type="spellEnd"/>
      <w:r w:rsidRPr="00A45AA4">
        <w:t xml:space="preserve"> i lov 17. desember 1982 nr. 86 om rettsgebyr (rettsgebyrlova). </w:t>
      </w:r>
      <w:proofErr w:type="spellStart"/>
      <w:r w:rsidRPr="00A45AA4">
        <w:t>Endringane</w:t>
      </w:r>
      <w:proofErr w:type="spellEnd"/>
      <w:r w:rsidRPr="00A45AA4">
        <w:t xml:space="preserve"> gjeld justering av multiplikator for handsaming av saker i forliksrådet og forkynning av betalingsoppmoding (konkursvarsel) e</w:t>
      </w:r>
      <w:r w:rsidRPr="00A45AA4">
        <w:t xml:space="preserve">tter lov 8. juni 1984 nr. 58 om gjeldsforhandling og konkurs (konkurslova) § 63. Forslaga skal sikre at gebyra </w:t>
      </w:r>
      <w:proofErr w:type="spellStart"/>
      <w:r w:rsidRPr="00A45AA4">
        <w:t>svarar</w:t>
      </w:r>
      <w:proofErr w:type="spellEnd"/>
      <w:r w:rsidRPr="00A45AA4">
        <w:t xml:space="preserve"> til </w:t>
      </w:r>
      <w:proofErr w:type="spellStart"/>
      <w:r w:rsidRPr="00A45AA4">
        <w:t>dei</w:t>
      </w:r>
      <w:proofErr w:type="spellEnd"/>
      <w:r w:rsidRPr="00A45AA4">
        <w:t xml:space="preserve"> </w:t>
      </w:r>
      <w:proofErr w:type="spellStart"/>
      <w:r w:rsidRPr="00A45AA4">
        <w:t>gjennomsnittlege</w:t>
      </w:r>
      <w:proofErr w:type="spellEnd"/>
      <w:r w:rsidRPr="00A45AA4">
        <w:t xml:space="preserve"> </w:t>
      </w:r>
      <w:proofErr w:type="spellStart"/>
      <w:r w:rsidRPr="00A45AA4">
        <w:t>kostnadane</w:t>
      </w:r>
      <w:proofErr w:type="spellEnd"/>
      <w:r w:rsidRPr="00A45AA4">
        <w:t xml:space="preserve"> staten har ved å produsere </w:t>
      </w:r>
      <w:proofErr w:type="spellStart"/>
      <w:r w:rsidRPr="00A45AA4">
        <w:t>dei</w:t>
      </w:r>
      <w:proofErr w:type="spellEnd"/>
      <w:r w:rsidRPr="00A45AA4">
        <w:t xml:space="preserve"> aktuelle </w:t>
      </w:r>
      <w:proofErr w:type="spellStart"/>
      <w:r w:rsidRPr="00A45AA4">
        <w:t>tenestene</w:t>
      </w:r>
      <w:proofErr w:type="spellEnd"/>
      <w:r w:rsidRPr="00A45AA4">
        <w:t xml:space="preserve"> (</w:t>
      </w:r>
      <w:proofErr w:type="spellStart"/>
      <w:r w:rsidRPr="00A45AA4">
        <w:t>sjølvkost</w:t>
      </w:r>
      <w:proofErr w:type="spellEnd"/>
      <w:r w:rsidRPr="00A45AA4">
        <w:t>).</w:t>
      </w:r>
    </w:p>
    <w:p w14:paraId="2A886C2A" w14:textId="77777777" w:rsidR="005B4599" w:rsidRPr="00A45AA4" w:rsidRDefault="005B4599" w:rsidP="00A45AA4">
      <w:r w:rsidRPr="00A45AA4">
        <w:t>Gebyra er knytt til rettsgebyret (R). R</w:t>
      </w:r>
      <w:r w:rsidRPr="00A45AA4">
        <w:t xml:space="preserve">ettsgebyret er </w:t>
      </w:r>
      <w:proofErr w:type="spellStart"/>
      <w:r w:rsidRPr="00A45AA4">
        <w:t>eit</w:t>
      </w:r>
      <w:proofErr w:type="spellEnd"/>
      <w:r w:rsidRPr="00A45AA4">
        <w:t xml:space="preserve"> grunngebyr som </w:t>
      </w:r>
      <w:proofErr w:type="spellStart"/>
      <w:r w:rsidRPr="00A45AA4">
        <w:t>dannar</w:t>
      </w:r>
      <w:proofErr w:type="spellEnd"/>
      <w:r w:rsidRPr="00A45AA4">
        <w:t xml:space="preserve"> utgangspunkt for utrekning av betaling for visse </w:t>
      </w:r>
      <w:proofErr w:type="spellStart"/>
      <w:r w:rsidRPr="00A45AA4">
        <w:t>offentlege</w:t>
      </w:r>
      <w:proofErr w:type="spellEnd"/>
      <w:r w:rsidRPr="00A45AA4">
        <w:t xml:space="preserve"> </w:t>
      </w:r>
      <w:proofErr w:type="spellStart"/>
      <w:r w:rsidRPr="00A45AA4">
        <w:t>tenester</w:t>
      </w:r>
      <w:proofErr w:type="spellEnd"/>
      <w:r w:rsidRPr="00A45AA4">
        <w:t xml:space="preserve">. Gebyret som betalast for </w:t>
      </w:r>
      <w:proofErr w:type="spellStart"/>
      <w:r w:rsidRPr="00A45AA4">
        <w:t>tenestene</w:t>
      </w:r>
      <w:proofErr w:type="spellEnd"/>
      <w:r w:rsidRPr="00A45AA4">
        <w:t xml:space="preserve">, er sett </w:t>
      </w:r>
      <w:proofErr w:type="spellStart"/>
      <w:r w:rsidRPr="00A45AA4">
        <w:t>saman</w:t>
      </w:r>
      <w:proofErr w:type="spellEnd"/>
      <w:r w:rsidRPr="00A45AA4">
        <w:t xml:space="preserve"> av grunngebyret og </w:t>
      </w:r>
      <w:proofErr w:type="spellStart"/>
      <w:r w:rsidRPr="00A45AA4">
        <w:t>ein</w:t>
      </w:r>
      <w:proofErr w:type="spellEnd"/>
      <w:r w:rsidRPr="00A45AA4">
        <w:t xml:space="preserve"> multiplikator. Rettsgebyret er i </w:t>
      </w:r>
      <w:proofErr w:type="spellStart"/>
      <w:r w:rsidRPr="00A45AA4">
        <w:t>Prop</w:t>
      </w:r>
      <w:proofErr w:type="spellEnd"/>
      <w:r w:rsidRPr="00A45AA4">
        <w:t>. 1 S (2023–2024) for Justis- og be</w:t>
      </w:r>
      <w:r w:rsidRPr="00A45AA4">
        <w:t xml:space="preserve">redskapsdepartementet fastsett </w:t>
      </w:r>
      <w:r w:rsidRPr="00A45AA4">
        <w:lastRenderedPageBreak/>
        <w:t xml:space="preserve">til 1 277 kroner </w:t>
      </w:r>
      <w:proofErr w:type="spellStart"/>
      <w:r w:rsidRPr="00A45AA4">
        <w:t>frå</w:t>
      </w:r>
      <w:proofErr w:type="spellEnd"/>
      <w:r w:rsidRPr="00A45AA4">
        <w:t xml:space="preserve"> 1. januar 2024, jf. forskrift 15. februar 1983 nr. 86 etter rettsgebyrlova m.m. (rettsgebyrforskriften) § 2-1.</w:t>
      </w:r>
    </w:p>
    <w:p w14:paraId="4EAA5901" w14:textId="77777777" w:rsidR="005B4599" w:rsidRPr="00A45AA4" w:rsidRDefault="005B4599" w:rsidP="00A45AA4">
      <w:r w:rsidRPr="00A45AA4">
        <w:t xml:space="preserve">Departementet foreslo i </w:t>
      </w:r>
      <w:proofErr w:type="spellStart"/>
      <w:r w:rsidRPr="00A45AA4">
        <w:t>Prop</w:t>
      </w:r>
      <w:proofErr w:type="spellEnd"/>
      <w:r w:rsidRPr="00A45AA4">
        <w:t xml:space="preserve">. 1 S (2023–2024) å oppjustere gebyra for handsaming av ei sak i </w:t>
      </w:r>
      <w:r w:rsidRPr="00A45AA4">
        <w:t xml:space="preserve">forliksrådet og forkynning av betalingsoppmoding til </w:t>
      </w:r>
      <w:proofErr w:type="spellStart"/>
      <w:r w:rsidRPr="00A45AA4">
        <w:t>sjølvkost</w:t>
      </w:r>
      <w:proofErr w:type="spellEnd"/>
      <w:r w:rsidRPr="00A45AA4">
        <w:t xml:space="preserve"> </w:t>
      </w:r>
      <w:proofErr w:type="spellStart"/>
      <w:r w:rsidRPr="00A45AA4">
        <w:t>sidan</w:t>
      </w:r>
      <w:proofErr w:type="spellEnd"/>
      <w:r w:rsidRPr="00A45AA4">
        <w:t xml:space="preserve"> </w:t>
      </w:r>
      <w:proofErr w:type="spellStart"/>
      <w:r w:rsidRPr="00A45AA4">
        <w:t>dei</w:t>
      </w:r>
      <w:proofErr w:type="spellEnd"/>
      <w:r w:rsidRPr="00A45AA4">
        <w:t xml:space="preserve"> var prisa for lågt. </w:t>
      </w:r>
      <w:proofErr w:type="spellStart"/>
      <w:r w:rsidRPr="00A45AA4">
        <w:t>Fastsetjing</w:t>
      </w:r>
      <w:proofErr w:type="spellEnd"/>
      <w:r w:rsidRPr="00A45AA4">
        <w:t xml:space="preserve"> av nye </w:t>
      </w:r>
      <w:proofErr w:type="spellStart"/>
      <w:r w:rsidRPr="00A45AA4">
        <w:t>multiplikatorar</w:t>
      </w:r>
      <w:proofErr w:type="spellEnd"/>
      <w:r w:rsidRPr="00A45AA4">
        <w:t xml:space="preserve"> for </w:t>
      </w:r>
      <w:proofErr w:type="spellStart"/>
      <w:r w:rsidRPr="00A45AA4">
        <w:t>desse</w:t>
      </w:r>
      <w:proofErr w:type="spellEnd"/>
      <w:r w:rsidRPr="00A45AA4">
        <w:t xml:space="preserve"> </w:t>
      </w:r>
      <w:proofErr w:type="spellStart"/>
      <w:r w:rsidRPr="00A45AA4">
        <w:t>tenestene</w:t>
      </w:r>
      <w:proofErr w:type="spellEnd"/>
      <w:r w:rsidRPr="00A45AA4">
        <w:t xml:space="preserve"> må </w:t>
      </w:r>
      <w:proofErr w:type="spellStart"/>
      <w:r w:rsidRPr="00A45AA4">
        <w:t>sjåast</w:t>
      </w:r>
      <w:proofErr w:type="spellEnd"/>
      <w:r w:rsidRPr="00A45AA4">
        <w:t xml:space="preserve"> i </w:t>
      </w:r>
      <w:proofErr w:type="spellStart"/>
      <w:r w:rsidRPr="00A45AA4">
        <w:t>samanheng</w:t>
      </w:r>
      <w:proofErr w:type="spellEnd"/>
      <w:r w:rsidRPr="00A45AA4">
        <w:t xml:space="preserve"> med Stortingets budsjettvedtak for 2024.</w:t>
      </w:r>
    </w:p>
    <w:p w14:paraId="78255BB8" w14:textId="77777777" w:rsidR="005B4599" w:rsidRPr="00A45AA4" w:rsidRDefault="005B4599" w:rsidP="00A45AA4">
      <w:r w:rsidRPr="00A45AA4">
        <w:t>Departementet foreslår å endre gebyret for ha</w:t>
      </w:r>
      <w:r w:rsidRPr="00A45AA4">
        <w:t xml:space="preserve">ndsaming av ei sak i forliksrådet etter rettsgebyrlova § 7 fyrste ledd </w:t>
      </w:r>
      <w:proofErr w:type="spellStart"/>
      <w:r w:rsidRPr="00A45AA4">
        <w:t>frå</w:t>
      </w:r>
      <w:proofErr w:type="spellEnd"/>
      <w:r w:rsidRPr="00A45AA4">
        <w:t xml:space="preserve"> 1,1 R til 1,54 R (1 966,58 kroner). </w:t>
      </w:r>
      <w:proofErr w:type="spellStart"/>
      <w:r w:rsidRPr="00A45AA4">
        <w:t>Vidare</w:t>
      </w:r>
      <w:proofErr w:type="spellEnd"/>
      <w:r w:rsidRPr="00A45AA4">
        <w:t xml:space="preserve"> foreslår departementet at gebyret for forkynning av betalingsoppmoding etter rettsgebyrlova § 25 fyrste ledd andre punktum vert endra </w:t>
      </w:r>
      <w:proofErr w:type="spellStart"/>
      <w:r w:rsidRPr="00A45AA4">
        <w:t>frå</w:t>
      </w:r>
      <w:proofErr w:type="spellEnd"/>
      <w:r w:rsidRPr="00A45AA4">
        <w:t xml:space="preserve"> </w:t>
      </w:r>
      <w:r w:rsidRPr="00A45AA4">
        <w:t xml:space="preserve">0,4 R til 0,5 R (638,50 kroner). I tillegg foreslår departementet å rette </w:t>
      </w:r>
      <w:proofErr w:type="spellStart"/>
      <w:r w:rsidRPr="00A45AA4">
        <w:t>ein</w:t>
      </w:r>
      <w:proofErr w:type="spellEnd"/>
      <w:r w:rsidRPr="00A45AA4">
        <w:t xml:space="preserve"> inkurie i rettsgebyrlova § 10 fyrste ledd nr. 6. Det vert foreslått at </w:t>
      </w:r>
      <w:proofErr w:type="spellStart"/>
      <w:r w:rsidRPr="00A45AA4">
        <w:t>lovendringane</w:t>
      </w:r>
      <w:proofErr w:type="spellEnd"/>
      <w:r w:rsidRPr="00A45AA4">
        <w:t xml:space="preserve"> tek til å gjelde </w:t>
      </w:r>
      <w:proofErr w:type="spellStart"/>
      <w:r w:rsidRPr="00A45AA4">
        <w:t>frå</w:t>
      </w:r>
      <w:proofErr w:type="spellEnd"/>
      <w:r w:rsidRPr="00A45AA4">
        <w:t xml:space="preserve"> 1. juli 2024.</w:t>
      </w:r>
    </w:p>
    <w:p w14:paraId="4C3C9250" w14:textId="77777777" w:rsidR="005B4599" w:rsidRPr="00A45AA4" w:rsidRDefault="005B4599" w:rsidP="00A45AA4">
      <w:pPr>
        <w:pStyle w:val="Overskrift1"/>
      </w:pPr>
      <w:r w:rsidRPr="00A45AA4">
        <w:t>Bakgrunnen for lovforslaget</w:t>
      </w:r>
    </w:p>
    <w:p w14:paraId="4AC5D344" w14:textId="77777777" w:rsidR="005B4599" w:rsidRPr="00A45AA4" w:rsidRDefault="005B4599" w:rsidP="00A45AA4">
      <w:r w:rsidRPr="00A45AA4">
        <w:t xml:space="preserve">Det er </w:t>
      </w:r>
      <w:proofErr w:type="spellStart"/>
      <w:r w:rsidRPr="00A45AA4">
        <w:t>eit</w:t>
      </w:r>
      <w:proofErr w:type="spellEnd"/>
      <w:r w:rsidRPr="00A45AA4">
        <w:t xml:space="preserve"> mål</w:t>
      </w:r>
      <w:r w:rsidRPr="00A45AA4">
        <w:t xml:space="preserve"> at gebyr </w:t>
      </w:r>
      <w:proofErr w:type="spellStart"/>
      <w:r w:rsidRPr="00A45AA4">
        <w:t>ikkje</w:t>
      </w:r>
      <w:proofErr w:type="spellEnd"/>
      <w:r w:rsidRPr="00A45AA4">
        <w:t xml:space="preserve"> skal overstige </w:t>
      </w:r>
      <w:proofErr w:type="spellStart"/>
      <w:r w:rsidRPr="00A45AA4">
        <w:t>dei</w:t>
      </w:r>
      <w:proofErr w:type="spellEnd"/>
      <w:r w:rsidRPr="00A45AA4">
        <w:t xml:space="preserve"> </w:t>
      </w:r>
      <w:proofErr w:type="spellStart"/>
      <w:r w:rsidRPr="00A45AA4">
        <w:t>gjennomsnittlege</w:t>
      </w:r>
      <w:proofErr w:type="spellEnd"/>
      <w:r w:rsidRPr="00A45AA4">
        <w:t xml:space="preserve"> </w:t>
      </w:r>
      <w:proofErr w:type="spellStart"/>
      <w:r w:rsidRPr="00A45AA4">
        <w:t>kostnadane</w:t>
      </w:r>
      <w:proofErr w:type="spellEnd"/>
      <w:r w:rsidRPr="00A45AA4">
        <w:t xml:space="preserve"> staten har ved å produsere </w:t>
      </w:r>
      <w:proofErr w:type="spellStart"/>
      <w:r w:rsidRPr="00A45AA4">
        <w:t>dei</w:t>
      </w:r>
      <w:proofErr w:type="spellEnd"/>
      <w:r w:rsidRPr="00A45AA4">
        <w:t xml:space="preserve"> aktuelle </w:t>
      </w:r>
      <w:proofErr w:type="spellStart"/>
      <w:r w:rsidRPr="00A45AA4">
        <w:t>tenestene</w:t>
      </w:r>
      <w:proofErr w:type="spellEnd"/>
      <w:r w:rsidRPr="00A45AA4">
        <w:t xml:space="preserve">. Samstundes bør betaling </w:t>
      </w:r>
      <w:proofErr w:type="spellStart"/>
      <w:r w:rsidRPr="00A45AA4">
        <w:t>dekkje</w:t>
      </w:r>
      <w:proofErr w:type="spellEnd"/>
      <w:r w:rsidRPr="00A45AA4">
        <w:t xml:space="preserve"> </w:t>
      </w:r>
      <w:proofErr w:type="spellStart"/>
      <w:r w:rsidRPr="00A45AA4">
        <w:t>kostnadane</w:t>
      </w:r>
      <w:proofErr w:type="spellEnd"/>
      <w:r w:rsidRPr="00A45AA4">
        <w:t xml:space="preserve"> fullt ut basert på kostnadseffektiv drift (</w:t>
      </w:r>
      <w:proofErr w:type="spellStart"/>
      <w:r w:rsidRPr="00A45AA4">
        <w:t>sjølvkost</w:t>
      </w:r>
      <w:proofErr w:type="spellEnd"/>
      <w:r w:rsidRPr="00A45AA4">
        <w:t>), jf. Finansdepartementet sitt rundskriv R-112/</w:t>
      </w:r>
      <w:r w:rsidRPr="00A45AA4">
        <w:t xml:space="preserve">15 </w:t>
      </w:r>
      <w:r w:rsidRPr="00A45AA4">
        <w:rPr>
          <w:rStyle w:val="kursiv"/>
        </w:rPr>
        <w:t xml:space="preserve">Bestemmelser om statlig gebyr- og </w:t>
      </w:r>
      <w:proofErr w:type="spellStart"/>
      <w:r w:rsidRPr="00A45AA4">
        <w:rPr>
          <w:rStyle w:val="kursiv"/>
        </w:rPr>
        <w:t>avgiftsfinansiering</w:t>
      </w:r>
      <w:proofErr w:type="spellEnd"/>
      <w:r w:rsidRPr="00A45AA4">
        <w:t xml:space="preserve"> punkt 3.2.2.</w:t>
      </w:r>
    </w:p>
    <w:p w14:paraId="2246A721" w14:textId="77777777" w:rsidR="005B4599" w:rsidRPr="00A45AA4" w:rsidRDefault="005B4599" w:rsidP="00A45AA4">
      <w:r w:rsidRPr="00A45AA4">
        <w:t xml:space="preserve">Både størrelsen på rettsgebyret og </w:t>
      </w:r>
      <w:proofErr w:type="spellStart"/>
      <w:r w:rsidRPr="00A45AA4">
        <w:t>dei</w:t>
      </w:r>
      <w:proofErr w:type="spellEnd"/>
      <w:r w:rsidRPr="00A45AA4">
        <w:t xml:space="preserve"> </w:t>
      </w:r>
      <w:proofErr w:type="spellStart"/>
      <w:r w:rsidRPr="00A45AA4">
        <w:t>gjennomsnittlege</w:t>
      </w:r>
      <w:proofErr w:type="spellEnd"/>
      <w:r w:rsidRPr="00A45AA4">
        <w:t xml:space="preserve"> </w:t>
      </w:r>
      <w:proofErr w:type="spellStart"/>
      <w:r w:rsidRPr="00A45AA4">
        <w:t>kostnadane</w:t>
      </w:r>
      <w:proofErr w:type="spellEnd"/>
      <w:r w:rsidRPr="00A45AA4">
        <w:t xml:space="preserve"> staten har ved </w:t>
      </w:r>
      <w:proofErr w:type="spellStart"/>
      <w:r w:rsidRPr="00A45AA4">
        <w:t>si</w:t>
      </w:r>
      <w:proofErr w:type="spellEnd"/>
      <w:r w:rsidRPr="00A45AA4">
        <w:t xml:space="preserve"> handsaming, vert endra over tid. Det </w:t>
      </w:r>
      <w:proofErr w:type="spellStart"/>
      <w:r w:rsidRPr="00A45AA4">
        <w:t>inneber</w:t>
      </w:r>
      <w:proofErr w:type="spellEnd"/>
      <w:r w:rsidRPr="00A45AA4">
        <w:t xml:space="preserve"> at </w:t>
      </w:r>
      <w:proofErr w:type="spellStart"/>
      <w:r w:rsidRPr="00A45AA4">
        <w:t>multiplikatorane</w:t>
      </w:r>
      <w:proofErr w:type="spellEnd"/>
      <w:r w:rsidRPr="00A45AA4">
        <w:t xml:space="preserve"> som </w:t>
      </w:r>
      <w:proofErr w:type="spellStart"/>
      <w:r w:rsidRPr="00A45AA4">
        <w:t>nyttast</w:t>
      </w:r>
      <w:proofErr w:type="spellEnd"/>
      <w:r w:rsidRPr="00A45AA4">
        <w:t xml:space="preserve"> ved utrekninga av gebyra</w:t>
      </w:r>
      <w:r w:rsidRPr="00A45AA4">
        <w:t xml:space="preserve">, må </w:t>
      </w:r>
      <w:proofErr w:type="spellStart"/>
      <w:r w:rsidRPr="00A45AA4">
        <w:t>endrast</w:t>
      </w:r>
      <w:proofErr w:type="spellEnd"/>
      <w:r w:rsidRPr="00A45AA4">
        <w:t xml:space="preserve"> </w:t>
      </w:r>
      <w:proofErr w:type="spellStart"/>
      <w:r w:rsidRPr="00A45AA4">
        <w:t>frå</w:t>
      </w:r>
      <w:proofErr w:type="spellEnd"/>
      <w:r w:rsidRPr="00A45AA4">
        <w:t xml:space="preserve"> tid til anna. Politidirektoratet har gjort </w:t>
      </w:r>
      <w:proofErr w:type="spellStart"/>
      <w:r w:rsidRPr="00A45AA4">
        <w:t>utrekningar</w:t>
      </w:r>
      <w:proofErr w:type="spellEnd"/>
      <w:r w:rsidRPr="00A45AA4">
        <w:t xml:space="preserve"> som viser at det </w:t>
      </w:r>
      <w:proofErr w:type="spellStart"/>
      <w:r w:rsidRPr="00A45AA4">
        <w:t>no</w:t>
      </w:r>
      <w:proofErr w:type="spellEnd"/>
      <w:r w:rsidRPr="00A45AA4">
        <w:t xml:space="preserve"> er aktuelt med ei oppjustering av </w:t>
      </w:r>
      <w:proofErr w:type="spellStart"/>
      <w:r w:rsidRPr="00A45AA4">
        <w:t>multiplikatorane</w:t>
      </w:r>
      <w:proofErr w:type="spellEnd"/>
      <w:r w:rsidRPr="00A45AA4">
        <w:t xml:space="preserve"> som gjeld handsaming av ei sak i forliksrådet og forkynning av betalingsoppmoding etter konkurslova § 63.</w:t>
      </w:r>
    </w:p>
    <w:p w14:paraId="0B866526" w14:textId="77777777" w:rsidR="005B4599" w:rsidRPr="00A45AA4" w:rsidRDefault="005B4599" w:rsidP="00A45AA4">
      <w:proofErr w:type="spellStart"/>
      <w:r w:rsidRPr="00A45AA4">
        <w:t>Høy</w:t>
      </w:r>
      <w:r w:rsidRPr="00A45AA4">
        <w:t>ringsnotat</w:t>
      </w:r>
      <w:proofErr w:type="spellEnd"/>
      <w:r w:rsidRPr="00A45AA4">
        <w:t xml:space="preserve"> om </w:t>
      </w:r>
      <w:proofErr w:type="spellStart"/>
      <w:r w:rsidRPr="00A45AA4">
        <w:t>endringar</w:t>
      </w:r>
      <w:proofErr w:type="spellEnd"/>
      <w:r w:rsidRPr="00A45AA4">
        <w:t xml:space="preserve"> i rettsgebyrlova </w:t>
      </w:r>
      <w:proofErr w:type="spellStart"/>
      <w:r w:rsidRPr="00A45AA4">
        <w:t>vart</w:t>
      </w:r>
      <w:proofErr w:type="spellEnd"/>
      <w:r w:rsidRPr="00A45AA4">
        <w:t xml:space="preserve"> sendt på </w:t>
      </w:r>
      <w:proofErr w:type="spellStart"/>
      <w:r w:rsidRPr="00A45AA4">
        <w:t>høyring</w:t>
      </w:r>
      <w:proofErr w:type="spellEnd"/>
      <w:r w:rsidRPr="00A45AA4">
        <w:t xml:space="preserve"> 17. januar 2024 med frist 1. mars 2024 for å </w:t>
      </w:r>
      <w:proofErr w:type="spellStart"/>
      <w:r w:rsidRPr="00A45AA4">
        <w:t>gje</w:t>
      </w:r>
      <w:proofErr w:type="spellEnd"/>
      <w:r w:rsidRPr="00A45AA4">
        <w:t xml:space="preserve"> </w:t>
      </w:r>
      <w:proofErr w:type="spellStart"/>
      <w:r w:rsidRPr="00A45AA4">
        <w:t>høyringssvar</w:t>
      </w:r>
      <w:proofErr w:type="spellEnd"/>
      <w:r w:rsidRPr="00A45AA4">
        <w:t xml:space="preserve">. </w:t>
      </w:r>
      <w:proofErr w:type="spellStart"/>
      <w:r w:rsidRPr="00A45AA4">
        <w:t>Høyringsnotatet</w:t>
      </w:r>
      <w:proofErr w:type="spellEnd"/>
      <w:r w:rsidRPr="00A45AA4">
        <w:t xml:space="preserve"> </w:t>
      </w:r>
      <w:proofErr w:type="spellStart"/>
      <w:r w:rsidRPr="00A45AA4">
        <w:t>vart</w:t>
      </w:r>
      <w:proofErr w:type="spellEnd"/>
      <w:r w:rsidRPr="00A45AA4">
        <w:t xml:space="preserve"> sendt til </w:t>
      </w:r>
      <w:proofErr w:type="spellStart"/>
      <w:r w:rsidRPr="00A45AA4">
        <w:t>desse</w:t>
      </w:r>
      <w:proofErr w:type="spellEnd"/>
      <w:r w:rsidRPr="00A45AA4">
        <w:t xml:space="preserve"> </w:t>
      </w:r>
      <w:proofErr w:type="spellStart"/>
      <w:r w:rsidRPr="00A45AA4">
        <w:t>instansane</w:t>
      </w:r>
      <w:proofErr w:type="spellEnd"/>
      <w:r w:rsidRPr="00A45AA4">
        <w:t>:</w:t>
      </w:r>
    </w:p>
    <w:p w14:paraId="3DE31335" w14:textId="77777777" w:rsidR="005B4599" w:rsidRPr="00A45AA4" w:rsidRDefault="005B4599" w:rsidP="00A45AA4">
      <w:pPr>
        <w:pStyle w:val="opplisting"/>
      </w:pPr>
      <w:r w:rsidRPr="00A45AA4">
        <w:t>Arbeids- og inkluderingsdepartementet</w:t>
      </w:r>
    </w:p>
    <w:p w14:paraId="4B64BF21" w14:textId="77777777" w:rsidR="005B4599" w:rsidRPr="00A45AA4" w:rsidRDefault="005B4599" w:rsidP="00A45AA4">
      <w:pPr>
        <w:pStyle w:val="opplisting"/>
      </w:pPr>
      <w:r w:rsidRPr="00A45AA4">
        <w:t>Barne- og familiedepartementet</w:t>
      </w:r>
    </w:p>
    <w:p w14:paraId="73053DE3" w14:textId="77777777" w:rsidR="005B4599" w:rsidRPr="00A45AA4" w:rsidRDefault="005B4599" w:rsidP="00A45AA4">
      <w:pPr>
        <w:pStyle w:val="opplisting"/>
      </w:pPr>
      <w:r w:rsidRPr="00A45AA4">
        <w:t>Finansdepart</w:t>
      </w:r>
      <w:r w:rsidRPr="00A45AA4">
        <w:t>ementet</w:t>
      </w:r>
    </w:p>
    <w:p w14:paraId="2B2412B2" w14:textId="77777777" w:rsidR="005B4599" w:rsidRPr="00A45AA4" w:rsidRDefault="005B4599" w:rsidP="00A45AA4">
      <w:pPr>
        <w:pStyle w:val="opplisting"/>
      </w:pPr>
      <w:r w:rsidRPr="00A45AA4">
        <w:t>Helse- og omsorgsdepartementet</w:t>
      </w:r>
    </w:p>
    <w:p w14:paraId="21EDF96D" w14:textId="77777777" w:rsidR="005B4599" w:rsidRPr="00A45AA4" w:rsidRDefault="005B4599" w:rsidP="00A45AA4">
      <w:pPr>
        <w:pStyle w:val="opplisting"/>
      </w:pPr>
      <w:r w:rsidRPr="00A45AA4">
        <w:t xml:space="preserve">Kommunal- og </w:t>
      </w:r>
      <w:proofErr w:type="spellStart"/>
      <w:r w:rsidRPr="00A45AA4">
        <w:t>distriktsdepartementet</w:t>
      </w:r>
      <w:proofErr w:type="spellEnd"/>
    </w:p>
    <w:p w14:paraId="41869E5E" w14:textId="77777777" w:rsidR="005B4599" w:rsidRPr="00A45AA4" w:rsidRDefault="005B4599" w:rsidP="00A45AA4">
      <w:pPr>
        <w:pStyle w:val="opplisting"/>
      </w:pPr>
      <w:r w:rsidRPr="00A45AA4">
        <w:t>Kultur- og likestillingsdepartementet</w:t>
      </w:r>
    </w:p>
    <w:p w14:paraId="647658D5" w14:textId="77777777" w:rsidR="005B4599" w:rsidRPr="00A45AA4" w:rsidRDefault="005B4599" w:rsidP="00A45AA4">
      <w:pPr>
        <w:pStyle w:val="opplisting"/>
      </w:pPr>
      <w:r w:rsidRPr="00A45AA4">
        <w:t>Kunnskapsdepartementet</w:t>
      </w:r>
    </w:p>
    <w:p w14:paraId="2B3AD7AB" w14:textId="77777777" w:rsidR="005B4599" w:rsidRPr="00A45AA4" w:rsidRDefault="005B4599" w:rsidP="00A45AA4">
      <w:pPr>
        <w:pStyle w:val="opplisting"/>
      </w:pPr>
      <w:r w:rsidRPr="00A45AA4">
        <w:t>Statsministerens kontor</w:t>
      </w:r>
    </w:p>
    <w:p w14:paraId="0B70915E" w14:textId="13FDD44F" w:rsidR="005B4599" w:rsidRPr="00A45AA4" w:rsidRDefault="00A45AA4" w:rsidP="00A45AA4">
      <w:r>
        <w:t xml:space="preserve"> </w:t>
      </w:r>
    </w:p>
    <w:p w14:paraId="7885793E" w14:textId="77777777" w:rsidR="005B4599" w:rsidRPr="00A45AA4" w:rsidRDefault="005B4599" w:rsidP="00A45AA4">
      <w:pPr>
        <w:pStyle w:val="opplisting"/>
      </w:pPr>
      <w:r w:rsidRPr="00A45AA4">
        <w:t>Høgsterett</w:t>
      </w:r>
    </w:p>
    <w:p w14:paraId="33894546" w14:textId="77777777" w:rsidR="005B4599" w:rsidRPr="00A45AA4" w:rsidRDefault="005B4599" w:rsidP="00A45AA4">
      <w:pPr>
        <w:pStyle w:val="opplisting"/>
      </w:pPr>
      <w:proofErr w:type="spellStart"/>
      <w:r w:rsidRPr="00A45AA4">
        <w:t>Lagmannsrettane</w:t>
      </w:r>
      <w:proofErr w:type="spellEnd"/>
    </w:p>
    <w:p w14:paraId="34334ABF" w14:textId="77777777" w:rsidR="005B4599" w:rsidRPr="00A45AA4" w:rsidRDefault="005B4599" w:rsidP="00A45AA4">
      <w:pPr>
        <w:pStyle w:val="opplisting"/>
      </w:pPr>
      <w:proofErr w:type="spellStart"/>
      <w:r w:rsidRPr="00A45AA4">
        <w:t>Tingrettane</w:t>
      </w:r>
      <w:proofErr w:type="spellEnd"/>
    </w:p>
    <w:p w14:paraId="2EC763B2" w14:textId="77777777" w:rsidR="005B4599" w:rsidRPr="00A45AA4" w:rsidRDefault="005B4599" w:rsidP="00A45AA4">
      <w:pPr>
        <w:pStyle w:val="opplisting"/>
      </w:pPr>
      <w:r w:rsidRPr="00A45AA4">
        <w:t>Forliksråda</w:t>
      </w:r>
    </w:p>
    <w:p w14:paraId="32486321" w14:textId="5BE45F09" w:rsidR="005B4599" w:rsidRPr="00A45AA4" w:rsidRDefault="00A45AA4" w:rsidP="00A45AA4">
      <w:r>
        <w:t xml:space="preserve"> </w:t>
      </w:r>
    </w:p>
    <w:p w14:paraId="1E0FBD0F" w14:textId="77777777" w:rsidR="005B4599" w:rsidRPr="00A45AA4" w:rsidRDefault="005B4599" w:rsidP="00A45AA4">
      <w:pPr>
        <w:pStyle w:val="opplisting"/>
      </w:pPr>
      <w:r w:rsidRPr="00A45AA4">
        <w:t>Domstoladministrasjonen</w:t>
      </w:r>
    </w:p>
    <w:p w14:paraId="5CD4BAA5" w14:textId="77777777" w:rsidR="005B4599" w:rsidRPr="00A45AA4" w:rsidRDefault="005B4599" w:rsidP="00A45AA4">
      <w:pPr>
        <w:pStyle w:val="opplisting"/>
      </w:pPr>
      <w:r w:rsidRPr="00A45AA4">
        <w:t>Politidirekto</w:t>
      </w:r>
      <w:r w:rsidRPr="00A45AA4">
        <w:t>ratet</w:t>
      </w:r>
    </w:p>
    <w:p w14:paraId="68092FBE" w14:textId="77777777" w:rsidR="005B4599" w:rsidRPr="00A45AA4" w:rsidRDefault="005B4599" w:rsidP="00A45AA4">
      <w:pPr>
        <w:pStyle w:val="opplisting"/>
      </w:pPr>
      <w:r w:rsidRPr="00A45AA4">
        <w:t>Politidistrikta</w:t>
      </w:r>
    </w:p>
    <w:p w14:paraId="43798A21" w14:textId="77777777" w:rsidR="005B4599" w:rsidRPr="00A45AA4" w:rsidRDefault="005B4599" w:rsidP="00A45AA4">
      <w:pPr>
        <w:pStyle w:val="opplisting"/>
      </w:pPr>
      <w:r w:rsidRPr="00A45AA4">
        <w:t>Registereininga i Brønnøysund</w:t>
      </w:r>
    </w:p>
    <w:p w14:paraId="28B4E25D" w14:textId="77777777" w:rsidR="005B4599" w:rsidRPr="00A45AA4" w:rsidRDefault="005B4599" w:rsidP="00A45AA4">
      <w:pPr>
        <w:pStyle w:val="opplisting"/>
      </w:pPr>
      <w:r w:rsidRPr="00A45AA4">
        <w:t>Regjeringsadvokaten</w:t>
      </w:r>
    </w:p>
    <w:p w14:paraId="3E5CE37A" w14:textId="77777777" w:rsidR="005B4599" w:rsidRPr="00A45AA4" w:rsidRDefault="005B4599" w:rsidP="00A45AA4">
      <w:pPr>
        <w:pStyle w:val="opplisting"/>
      </w:pPr>
      <w:proofErr w:type="spellStart"/>
      <w:r w:rsidRPr="00A45AA4">
        <w:t>Samarbeidsutvalet</w:t>
      </w:r>
      <w:proofErr w:type="spellEnd"/>
      <w:r w:rsidRPr="00A45AA4">
        <w:t xml:space="preserve"> for forliksråd og namsmenn</w:t>
      </w:r>
    </w:p>
    <w:p w14:paraId="0C8F830F" w14:textId="77777777" w:rsidR="005B4599" w:rsidRPr="00A45AA4" w:rsidRDefault="005B4599" w:rsidP="00A45AA4">
      <w:pPr>
        <w:pStyle w:val="opplisting"/>
      </w:pPr>
      <w:r w:rsidRPr="00A45AA4">
        <w:t>Sametinget</w:t>
      </w:r>
    </w:p>
    <w:p w14:paraId="78A391B7" w14:textId="77777777" w:rsidR="005B4599" w:rsidRPr="00A45AA4" w:rsidRDefault="005B4599" w:rsidP="00A45AA4">
      <w:pPr>
        <w:pStyle w:val="opplisting"/>
      </w:pPr>
      <w:proofErr w:type="spellStart"/>
      <w:r w:rsidRPr="00A45AA4">
        <w:t>Sivilombodet</w:t>
      </w:r>
      <w:proofErr w:type="spellEnd"/>
    </w:p>
    <w:p w14:paraId="361A0D52" w14:textId="77777777" w:rsidR="005B4599" w:rsidRPr="00A45AA4" w:rsidRDefault="005B4599" w:rsidP="00A45AA4">
      <w:pPr>
        <w:pStyle w:val="opplisting"/>
      </w:pPr>
      <w:r w:rsidRPr="00A45AA4">
        <w:t>Skattedirektoratet</w:t>
      </w:r>
    </w:p>
    <w:p w14:paraId="207DD5BD" w14:textId="77777777" w:rsidR="005B4599" w:rsidRPr="00A45AA4" w:rsidRDefault="005B4599" w:rsidP="00A45AA4">
      <w:pPr>
        <w:pStyle w:val="opplisting"/>
      </w:pPr>
      <w:r w:rsidRPr="00A45AA4">
        <w:lastRenderedPageBreak/>
        <w:t>Statens innkrevingssentral</w:t>
      </w:r>
    </w:p>
    <w:p w14:paraId="167D6A10" w14:textId="77777777" w:rsidR="005B4599" w:rsidRPr="00A45AA4" w:rsidRDefault="005B4599" w:rsidP="00A45AA4">
      <w:pPr>
        <w:pStyle w:val="opplisting"/>
      </w:pPr>
      <w:r w:rsidRPr="00A45AA4">
        <w:t>Statens sivilrettsforvaltning</w:t>
      </w:r>
    </w:p>
    <w:p w14:paraId="645A9657" w14:textId="77777777" w:rsidR="005B4599" w:rsidRPr="00A45AA4" w:rsidRDefault="005B4599" w:rsidP="00A45AA4">
      <w:pPr>
        <w:pStyle w:val="opplisting"/>
      </w:pPr>
      <w:proofErr w:type="spellStart"/>
      <w:r w:rsidRPr="00A45AA4">
        <w:t>Statsforvaltarane</w:t>
      </w:r>
      <w:proofErr w:type="spellEnd"/>
    </w:p>
    <w:p w14:paraId="02468018" w14:textId="77777777" w:rsidR="005B4599" w:rsidRPr="00A45AA4" w:rsidRDefault="005B4599" w:rsidP="00A45AA4">
      <w:pPr>
        <w:pStyle w:val="opplisting"/>
      </w:pPr>
      <w:proofErr w:type="spellStart"/>
      <w:r w:rsidRPr="00A45AA4">
        <w:t>Sysselmeisteren</w:t>
      </w:r>
      <w:proofErr w:type="spellEnd"/>
      <w:r w:rsidRPr="00A45AA4">
        <w:t xml:space="preserve"> på Sv</w:t>
      </w:r>
      <w:r w:rsidRPr="00A45AA4">
        <w:t>albard</w:t>
      </w:r>
    </w:p>
    <w:p w14:paraId="65ACCF31" w14:textId="2D51156E" w:rsidR="005B4599" w:rsidRPr="00A45AA4" w:rsidRDefault="00A45AA4" w:rsidP="00A45AA4">
      <w:r>
        <w:t xml:space="preserve"> </w:t>
      </w:r>
    </w:p>
    <w:p w14:paraId="319566AB" w14:textId="77777777" w:rsidR="005B4599" w:rsidRPr="00A45AA4" w:rsidRDefault="005B4599" w:rsidP="00A45AA4">
      <w:pPr>
        <w:pStyle w:val="opplisting"/>
      </w:pPr>
      <w:proofErr w:type="spellStart"/>
      <w:r w:rsidRPr="00A45AA4">
        <w:t>Kommunane</w:t>
      </w:r>
      <w:proofErr w:type="spellEnd"/>
    </w:p>
    <w:p w14:paraId="4B906CC3" w14:textId="69BEBD9C" w:rsidR="005B4599" w:rsidRPr="00A45AA4" w:rsidRDefault="00A45AA4" w:rsidP="00A45AA4">
      <w:r>
        <w:t xml:space="preserve"> </w:t>
      </w:r>
    </w:p>
    <w:p w14:paraId="7EA948FB" w14:textId="77777777" w:rsidR="005B4599" w:rsidRPr="00A45AA4" w:rsidRDefault="005B4599" w:rsidP="00A45AA4">
      <w:pPr>
        <w:pStyle w:val="opplisting"/>
      </w:pPr>
      <w:r w:rsidRPr="00A45AA4">
        <w:t>Advokatforeningen</w:t>
      </w:r>
    </w:p>
    <w:p w14:paraId="3F61C4B6" w14:textId="77777777" w:rsidR="005B4599" w:rsidRPr="00A45AA4" w:rsidRDefault="005B4599" w:rsidP="00A45AA4">
      <w:pPr>
        <w:pStyle w:val="opplisting"/>
      </w:pPr>
      <w:r w:rsidRPr="00A45AA4">
        <w:t>Akademikerne</w:t>
      </w:r>
    </w:p>
    <w:p w14:paraId="24C459F4" w14:textId="77777777" w:rsidR="005B4599" w:rsidRPr="00A45AA4" w:rsidRDefault="005B4599" w:rsidP="00A45AA4">
      <w:pPr>
        <w:pStyle w:val="opplisting"/>
      </w:pPr>
      <w:r w:rsidRPr="00A45AA4">
        <w:t>Den norske Dommerforening</w:t>
      </w:r>
    </w:p>
    <w:p w14:paraId="1BBBA555" w14:textId="77777777" w:rsidR="005B4599" w:rsidRPr="00A45AA4" w:rsidRDefault="005B4599" w:rsidP="00A45AA4">
      <w:pPr>
        <w:pStyle w:val="opplisting"/>
      </w:pPr>
      <w:r w:rsidRPr="00A45AA4">
        <w:t>Dommerfullmektigforeningen</w:t>
      </w:r>
    </w:p>
    <w:p w14:paraId="08C2707E" w14:textId="77777777" w:rsidR="005B4599" w:rsidRPr="00A45AA4" w:rsidRDefault="005B4599" w:rsidP="00A45AA4">
      <w:pPr>
        <w:pStyle w:val="opplisting"/>
      </w:pPr>
      <w:r w:rsidRPr="00A45AA4">
        <w:t>Juristforbundet</w:t>
      </w:r>
    </w:p>
    <w:p w14:paraId="2662579C" w14:textId="77777777" w:rsidR="005B4599" w:rsidRPr="00A45AA4" w:rsidRDefault="005B4599" w:rsidP="00A45AA4">
      <w:pPr>
        <w:pStyle w:val="opplisting"/>
      </w:pPr>
      <w:r w:rsidRPr="00A45AA4">
        <w:t>KS</w:t>
      </w:r>
    </w:p>
    <w:p w14:paraId="25C7BA3D" w14:textId="77777777" w:rsidR="005B4599" w:rsidRPr="00A45AA4" w:rsidRDefault="005B4599" w:rsidP="00A45AA4">
      <w:pPr>
        <w:pStyle w:val="opplisting"/>
      </w:pPr>
      <w:r w:rsidRPr="00A45AA4">
        <w:t>Norsk tjenestemannslag</w:t>
      </w:r>
    </w:p>
    <w:p w14:paraId="7A408355" w14:textId="77777777" w:rsidR="005B4599" w:rsidRPr="00A45AA4" w:rsidRDefault="005B4599" w:rsidP="00A45AA4">
      <w:pPr>
        <w:pStyle w:val="opplisting"/>
      </w:pPr>
      <w:r w:rsidRPr="00A45AA4">
        <w:t>Parat</w:t>
      </w:r>
    </w:p>
    <w:p w14:paraId="17FB5788" w14:textId="77777777" w:rsidR="005B4599" w:rsidRPr="00A45AA4" w:rsidRDefault="005B4599" w:rsidP="00A45AA4">
      <w:pPr>
        <w:pStyle w:val="opplisting"/>
      </w:pPr>
      <w:r w:rsidRPr="00A45AA4">
        <w:t>Funksjonshemmedes Fellesorganisasjon</w:t>
      </w:r>
    </w:p>
    <w:p w14:paraId="2059B56E" w14:textId="77777777" w:rsidR="005B4599" w:rsidRPr="00A45AA4" w:rsidRDefault="005B4599" w:rsidP="00A45AA4">
      <w:pPr>
        <w:pStyle w:val="opplisting"/>
      </w:pPr>
      <w:r w:rsidRPr="00A45AA4">
        <w:t>Gatejuristen</w:t>
      </w:r>
    </w:p>
    <w:p w14:paraId="2C91F934" w14:textId="77777777" w:rsidR="005B4599" w:rsidRPr="00A45AA4" w:rsidRDefault="005B4599" w:rsidP="00A45AA4">
      <w:pPr>
        <w:pStyle w:val="opplisting"/>
      </w:pPr>
      <w:r w:rsidRPr="00A45AA4">
        <w:t>Gjeldsoffer-Alliansen</w:t>
      </w:r>
    </w:p>
    <w:p w14:paraId="77121B3A" w14:textId="77777777" w:rsidR="005B4599" w:rsidRPr="00A45AA4" w:rsidRDefault="005B4599" w:rsidP="00A45AA4">
      <w:pPr>
        <w:pStyle w:val="opplisting"/>
      </w:pPr>
      <w:r w:rsidRPr="00A45AA4">
        <w:t>Juridisk råd</w:t>
      </w:r>
      <w:r w:rsidRPr="00A45AA4">
        <w:t>givning for kvinner</w:t>
      </w:r>
    </w:p>
    <w:p w14:paraId="0CAB6A06" w14:textId="77777777" w:rsidR="005B4599" w:rsidRPr="00A45AA4" w:rsidRDefault="005B4599" w:rsidP="00A45AA4">
      <w:pPr>
        <w:pStyle w:val="opplisting"/>
      </w:pPr>
      <w:proofErr w:type="spellStart"/>
      <w:r w:rsidRPr="00A45AA4">
        <w:t>Jussbuss</w:t>
      </w:r>
      <w:proofErr w:type="spellEnd"/>
    </w:p>
    <w:p w14:paraId="270F15AA" w14:textId="77777777" w:rsidR="005B4599" w:rsidRPr="00A45AA4" w:rsidRDefault="005B4599" w:rsidP="00A45AA4">
      <w:pPr>
        <w:pStyle w:val="opplisting"/>
      </w:pPr>
      <w:proofErr w:type="spellStart"/>
      <w:r w:rsidRPr="00A45AA4">
        <w:t>Jussformidlingen</w:t>
      </w:r>
      <w:proofErr w:type="spellEnd"/>
    </w:p>
    <w:p w14:paraId="08BED80E" w14:textId="77777777" w:rsidR="005B4599" w:rsidRPr="00A45AA4" w:rsidRDefault="005B4599" w:rsidP="00A45AA4">
      <w:pPr>
        <w:pStyle w:val="opplisting"/>
      </w:pPr>
      <w:proofErr w:type="spellStart"/>
      <w:r w:rsidRPr="00A45AA4">
        <w:t>Jusshjelpa</w:t>
      </w:r>
      <w:proofErr w:type="spellEnd"/>
      <w:r w:rsidRPr="00A45AA4">
        <w:t xml:space="preserve"> i Nord-Norge</w:t>
      </w:r>
    </w:p>
    <w:p w14:paraId="1C733488" w14:textId="77777777" w:rsidR="005B4599" w:rsidRPr="00A45AA4" w:rsidRDefault="005B4599" w:rsidP="00A45AA4">
      <w:pPr>
        <w:pStyle w:val="opplisting"/>
      </w:pPr>
      <w:r w:rsidRPr="00A45AA4">
        <w:t>Norges Handikapforbund</w:t>
      </w:r>
    </w:p>
    <w:p w14:paraId="0AB2F5AA" w14:textId="77777777" w:rsidR="005B4599" w:rsidRPr="00A45AA4" w:rsidRDefault="005B4599" w:rsidP="00A45AA4">
      <w:pPr>
        <w:pStyle w:val="opplisting"/>
      </w:pPr>
      <w:r w:rsidRPr="00A45AA4">
        <w:t>Norsk organisasjon for asylsøkere</w:t>
      </w:r>
    </w:p>
    <w:p w14:paraId="0E872D56" w14:textId="77777777" w:rsidR="005B4599" w:rsidRPr="00A45AA4" w:rsidRDefault="005B4599" w:rsidP="00A45AA4">
      <w:pPr>
        <w:pStyle w:val="opplisting"/>
      </w:pPr>
      <w:r w:rsidRPr="00A45AA4">
        <w:t>Rettspolitisk forening</w:t>
      </w:r>
    </w:p>
    <w:p w14:paraId="72E30705" w14:textId="77777777" w:rsidR="005B4599" w:rsidRPr="00A45AA4" w:rsidRDefault="005B4599" w:rsidP="00A45AA4">
      <w:pPr>
        <w:pStyle w:val="opplisting"/>
      </w:pPr>
      <w:r w:rsidRPr="00A45AA4">
        <w:t>Stiftelsen Rettferd</w:t>
      </w:r>
    </w:p>
    <w:p w14:paraId="0A912F4D" w14:textId="77777777" w:rsidR="005B4599" w:rsidRPr="00A45AA4" w:rsidRDefault="005B4599" w:rsidP="00A45AA4">
      <w:proofErr w:type="spellStart"/>
      <w:r w:rsidRPr="00A45AA4">
        <w:t>Følgjande</w:t>
      </w:r>
      <w:proofErr w:type="spellEnd"/>
      <w:r w:rsidRPr="00A45AA4">
        <w:t xml:space="preserve"> </w:t>
      </w:r>
      <w:proofErr w:type="spellStart"/>
      <w:r w:rsidRPr="00A45AA4">
        <w:t>høyringsinstansar</w:t>
      </w:r>
      <w:proofErr w:type="spellEnd"/>
      <w:r w:rsidRPr="00A45AA4">
        <w:t xml:space="preserve"> hadde </w:t>
      </w:r>
      <w:proofErr w:type="spellStart"/>
      <w:r w:rsidRPr="00A45AA4">
        <w:t>merknadar</w:t>
      </w:r>
      <w:proofErr w:type="spellEnd"/>
      <w:r w:rsidRPr="00A45AA4">
        <w:t xml:space="preserve"> til </w:t>
      </w:r>
      <w:proofErr w:type="spellStart"/>
      <w:r w:rsidRPr="00A45AA4">
        <w:t>høyringsforslaget</w:t>
      </w:r>
      <w:proofErr w:type="spellEnd"/>
      <w:r w:rsidRPr="00A45AA4">
        <w:t>:</w:t>
      </w:r>
    </w:p>
    <w:p w14:paraId="7ED04069" w14:textId="77777777" w:rsidR="005B4599" w:rsidRPr="00A45AA4" w:rsidRDefault="005B4599" w:rsidP="00A45AA4">
      <w:pPr>
        <w:pStyle w:val="opplisting"/>
      </w:pPr>
      <w:r w:rsidRPr="00A45AA4">
        <w:t>Oslo forliksråd</w:t>
      </w:r>
    </w:p>
    <w:p w14:paraId="1643F921" w14:textId="77777777" w:rsidR="005B4599" w:rsidRPr="00A45AA4" w:rsidRDefault="005B4599" w:rsidP="00A45AA4">
      <w:pPr>
        <w:pStyle w:val="opplisting"/>
      </w:pPr>
      <w:r w:rsidRPr="00A45AA4">
        <w:t>Rin</w:t>
      </w:r>
      <w:r w:rsidRPr="00A45AA4">
        <w:t>gerike, Hole og Jevnaker forliksråd</w:t>
      </w:r>
    </w:p>
    <w:p w14:paraId="48B91991" w14:textId="37E833F2" w:rsidR="005B4599" w:rsidRPr="00A45AA4" w:rsidRDefault="00A45AA4" w:rsidP="00A45AA4">
      <w:r>
        <w:t xml:space="preserve"> </w:t>
      </w:r>
    </w:p>
    <w:p w14:paraId="00169A75" w14:textId="77777777" w:rsidR="005B4599" w:rsidRPr="00A45AA4" w:rsidRDefault="005B4599" w:rsidP="00A45AA4">
      <w:pPr>
        <w:pStyle w:val="opplisting"/>
      </w:pPr>
      <w:r w:rsidRPr="00A45AA4">
        <w:t>Oslo politidistrikt ved Namsfuten i Oslo, Asker og Bærum</w:t>
      </w:r>
    </w:p>
    <w:p w14:paraId="7E30389E" w14:textId="77777777" w:rsidR="005B4599" w:rsidRPr="00A45AA4" w:rsidRDefault="005B4599" w:rsidP="00A45AA4">
      <w:pPr>
        <w:pStyle w:val="opplisting"/>
      </w:pPr>
      <w:r w:rsidRPr="00A45AA4">
        <w:t>Politidirektoratet</w:t>
      </w:r>
    </w:p>
    <w:p w14:paraId="1AF8F57F" w14:textId="25889A53" w:rsidR="005B4599" w:rsidRPr="00A45AA4" w:rsidRDefault="00A45AA4" w:rsidP="00A45AA4">
      <w:r>
        <w:t xml:space="preserve"> </w:t>
      </w:r>
    </w:p>
    <w:p w14:paraId="5BEEC035" w14:textId="77777777" w:rsidR="005B4599" w:rsidRPr="00A45AA4" w:rsidRDefault="005B4599" w:rsidP="00A45AA4">
      <w:pPr>
        <w:pStyle w:val="opplisting"/>
      </w:pPr>
      <w:r w:rsidRPr="00A45AA4">
        <w:t>Finans Norge</w:t>
      </w:r>
    </w:p>
    <w:p w14:paraId="71509E7F" w14:textId="77777777" w:rsidR="005B4599" w:rsidRPr="00A45AA4" w:rsidRDefault="005B4599" w:rsidP="00A45AA4">
      <w:pPr>
        <w:pStyle w:val="opplisting"/>
      </w:pPr>
      <w:r w:rsidRPr="00A45AA4">
        <w:t>Finansforbundet</w:t>
      </w:r>
    </w:p>
    <w:p w14:paraId="3CDD67E5" w14:textId="77777777" w:rsidR="005B4599" w:rsidRPr="00A45AA4" w:rsidRDefault="005B4599" w:rsidP="00A45AA4">
      <w:pPr>
        <w:pStyle w:val="opplisting"/>
      </w:pPr>
      <w:proofErr w:type="spellStart"/>
      <w:r w:rsidRPr="00A45AA4">
        <w:t>Jussbuss</w:t>
      </w:r>
      <w:proofErr w:type="spellEnd"/>
    </w:p>
    <w:p w14:paraId="14E79C7A" w14:textId="77777777" w:rsidR="005B4599" w:rsidRPr="00A45AA4" w:rsidRDefault="005B4599" w:rsidP="00A45AA4">
      <w:pPr>
        <w:pStyle w:val="opplisting"/>
      </w:pPr>
      <w:r w:rsidRPr="00A45AA4">
        <w:t>Odd Martin Landstad</w:t>
      </w:r>
    </w:p>
    <w:p w14:paraId="146AB776" w14:textId="77777777" w:rsidR="005B4599" w:rsidRPr="00A45AA4" w:rsidRDefault="005B4599" w:rsidP="00A45AA4">
      <w:pPr>
        <w:pStyle w:val="opplisting"/>
      </w:pPr>
      <w:r w:rsidRPr="00A45AA4">
        <w:t>Rettspolitisk forening</w:t>
      </w:r>
    </w:p>
    <w:p w14:paraId="5D0CD3C0" w14:textId="66DE8DFC" w:rsidR="005B4599" w:rsidRPr="00A45AA4" w:rsidRDefault="00A45AA4" w:rsidP="00A45AA4">
      <w:r>
        <w:t xml:space="preserve"> </w:t>
      </w:r>
    </w:p>
    <w:p w14:paraId="50245B32" w14:textId="77777777" w:rsidR="005B4599" w:rsidRPr="00A45AA4" w:rsidRDefault="005B4599" w:rsidP="00A45AA4">
      <w:pPr>
        <w:pStyle w:val="opplisting"/>
      </w:pPr>
      <w:r w:rsidRPr="00A45AA4">
        <w:t xml:space="preserve">Universitetet i Bergen ved </w:t>
      </w:r>
      <w:proofErr w:type="spellStart"/>
      <w:r w:rsidRPr="00A45AA4">
        <w:t>professorane</w:t>
      </w:r>
      <w:proofErr w:type="spellEnd"/>
      <w:r w:rsidRPr="00A45AA4">
        <w:t xml:space="preserve"> Anna Nylund og Magne Strandberg</w:t>
      </w:r>
    </w:p>
    <w:p w14:paraId="1DCB5CF7" w14:textId="77777777" w:rsidR="005B4599" w:rsidRPr="00A45AA4" w:rsidRDefault="005B4599" w:rsidP="00A45AA4">
      <w:r w:rsidRPr="00A45AA4">
        <w:t xml:space="preserve">I tillegg har departementet </w:t>
      </w:r>
      <w:proofErr w:type="spellStart"/>
      <w:r w:rsidRPr="00A45AA4">
        <w:t>motteke</w:t>
      </w:r>
      <w:proofErr w:type="spellEnd"/>
      <w:r w:rsidRPr="00A45AA4">
        <w:t xml:space="preserve"> </w:t>
      </w:r>
      <w:proofErr w:type="spellStart"/>
      <w:r w:rsidRPr="00A45AA4">
        <w:t>høyringssvar</w:t>
      </w:r>
      <w:proofErr w:type="spellEnd"/>
      <w:r w:rsidRPr="00A45AA4">
        <w:t xml:space="preserve"> </w:t>
      </w:r>
      <w:proofErr w:type="spellStart"/>
      <w:r w:rsidRPr="00A45AA4">
        <w:t>frå</w:t>
      </w:r>
      <w:proofErr w:type="spellEnd"/>
      <w:r w:rsidRPr="00A45AA4">
        <w:t xml:space="preserve"> </w:t>
      </w:r>
      <w:proofErr w:type="spellStart"/>
      <w:r w:rsidRPr="00A45AA4">
        <w:t>ein</w:t>
      </w:r>
      <w:proofErr w:type="spellEnd"/>
      <w:r w:rsidRPr="00A45AA4">
        <w:t xml:space="preserve"> anonym privatperson. </w:t>
      </w:r>
    </w:p>
    <w:p w14:paraId="1DBA345E" w14:textId="77777777" w:rsidR="005B4599" w:rsidRPr="00A45AA4" w:rsidRDefault="005B4599" w:rsidP="00A45AA4">
      <w:proofErr w:type="spellStart"/>
      <w:r w:rsidRPr="00A45AA4">
        <w:t>Følgjande</w:t>
      </w:r>
      <w:proofErr w:type="spellEnd"/>
      <w:r w:rsidRPr="00A45AA4">
        <w:t xml:space="preserve"> </w:t>
      </w:r>
      <w:proofErr w:type="spellStart"/>
      <w:r w:rsidRPr="00A45AA4">
        <w:t>høyringsinstansar</w:t>
      </w:r>
      <w:proofErr w:type="spellEnd"/>
      <w:r w:rsidRPr="00A45AA4">
        <w:t xml:space="preserve"> svarte at </w:t>
      </w:r>
      <w:proofErr w:type="spellStart"/>
      <w:r w:rsidRPr="00A45AA4">
        <w:t>dei</w:t>
      </w:r>
      <w:proofErr w:type="spellEnd"/>
      <w:r w:rsidRPr="00A45AA4">
        <w:t xml:space="preserve"> </w:t>
      </w:r>
      <w:proofErr w:type="spellStart"/>
      <w:r w:rsidRPr="00A45AA4">
        <w:t>ikkje</w:t>
      </w:r>
      <w:proofErr w:type="spellEnd"/>
      <w:r w:rsidRPr="00A45AA4">
        <w:t xml:space="preserve"> hadde </w:t>
      </w:r>
      <w:proofErr w:type="spellStart"/>
      <w:r w:rsidRPr="00A45AA4">
        <w:t>merknadar</w:t>
      </w:r>
      <w:proofErr w:type="spellEnd"/>
      <w:r w:rsidRPr="00A45AA4">
        <w:t xml:space="preserve"> til forslaget, eller at </w:t>
      </w:r>
      <w:proofErr w:type="spellStart"/>
      <w:r w:rsidRPr="00A45AA4">
        <w:t>dei</w:t>
      </w:r>
      <w:proofErr w:type="spellEnd"/>
      <w:r w:rsidRPr="00A45AA4">
        <w:t xml:space="preserve"> </w:t>
      </w:r>
      <w:proofErr w:type="spellStart"/>
      <w:r w:rsidRPr="00A45AA4">
        <w:t>ikkje</w:t>
      </w:r>
      <w:proofErr w:type="spellEnd"/>
      <w:r w:rsidRPr="00A45AA4">
        <w:t xml:space="preserve"> </w:t>
      </w:r>
      <w:proofErr w:type="spellStart"/>
      <w:r w:rsidRPr="00A45AA4">
        <w:t>fann</w:t>
      </w:r>
      <w:proofErr w:type="spellEnd"/>
      <w:r w:rsidRPr="00A45AA4">
        <w:t xml:space="preserve"> gr</w:t>
      </w:r>
      <w:r w:rsidRPr="00A45AA4">
        <w:t xml:space="preserve">unn til å </w:t>
      </w:r>
      <w:proofErr w:type="spellStart"/>
      <w:r w:rsidRPr="00A45AA4">
        <w:t>gje</w:t>
      </w:r>
      <w:proofErr w:type="spellEnd"/>
      <w:r w:rsidRPr="00A45AA4">
        <w:t xml:space="preserve"> </w:t>
      </w:r>
      <w:proofErr w:type="spellStart"/>
      <w:r w:rsidRPr="00A45AA4">
        <w:t>høyringssvar</w:t>
      </w:r>
      <w:proofErr w:type="spellEnd"/>
      <w:r w:rsidRPr="00A45AA4">
        <w:t>:</w:t>
      </w:r>
    </w:p>
    <w:p w14:paraId="0B77BC50" w14:textId="77777777" w:rsidR="005B4599" w:rsidRPr="00A45AA4" w:rsidRDefault="005B4599" w:rsidP="00A45AA4">
      <w:pPr>
        <w:pStyle w:val="opplisting"/>
      </w:pPr>
      <w:r w:rsidRPr="00A45AA4">
        <w:t>Høgsterett</w:t>
      </w:r>
    </w:p>
    <w:p w14:paraId="0B800B74" w14:textId="77777777" w:rsidR="005B4599" w:rsidRPr="00A45AA4" w:rsidRDefault="005B4599" w:rsidP="00A45AA4">
      <w:pPr>
        <w:pStyle w:val="opplisting"/>
      </w:pPr>
      <w:r w:rsidRPr="00A45AA4">
        <w:lastRenderedPageBreak/>
        <w:t>Borgarting lagmannsrett</w:t>
      </w:r>
    </w:p>
    <w:p w14:paraId="4A441212" w14:textId="499BF7DB" w:rsidR="005B4599" w:rsidRPr="00A45AA4" w:rsidRDefault="00A45AA4" w:rsidP="00A45AA4">
      <w:r>
        <w:t xml:space="preserve"> </w:t>
      </w:r>
    </w:p>
    <w:p w14:paraId="30760778" w14:textId="77777777" w:rsidR="005B4599" w:rsidRPr="00A45AA4" w:rsidRDefault="005B4599" w:rsidP="00A45AA4">
      <w:pPr>
        <w:pStyle w:val="opplisting"/>
      </w:pPr>
      <w:r w:rsidRPr="00A45AA4">
        <w:t>Domstoladministrasjonen</w:t>
      </w:r>
    </w:p>
    <w:p w14:paraId="3B0952A6" w14:textId="77777777" w:rsidR="005B4599" w:rsidRPr="00A45AA4" w:rsidRDefault="005B4599" w:rsidP="00A45AA4">
      <w:pPr>
        <w:pStyle w:val="opplisting"/>
      </w:pPr>
      <w:r w:rsidRPr="00A45AA4">
        <w:t>Skattedirektoratet</w:t>
      </w:r>
    </w:p>
    <w:p w14:paraId="6FB46BCA" w14:textId="77777777" w:rsidR="005B4599" w:rsidRPr="00A45AA4" w:rsidRDefault="005B4599" w:rsidP="00A45AA4">
      <w:pPr>
        <w:pStyle w:val="Overskrift1"/>
      </w:pPr>
      <w:r w:rsidRPr="00A45AA4">
        <w:t xml:space="preserve">Justering av </w:t>
      </w:r>
      <w:proofErr w:type="spellStart"/>
      <w:r w:rsidRPr="00A45AA4">
        <w:t>multiplikatorar</w:t>
      </w:r>
      <w:proofErr w:type="spellEnd"/>
    </w:p>
    <w:p w14:paraId="77981B24" w14:textId="77777777" w:rsidR="005B4599" w:rsidRPr="00A45AA4" w:rsidRDefault="005B4599" w:rsidP="00A45AA4">
      <w:pPr>
        <w:pStyle w:val="Overskrift2"/>
      </w:pPr>
      <w:proofErr w:type="spellStart"/>
      <w:r w:rsidRPr="00A45AA4">
        <w:t>Gjeldande</w:t>
      </w:r>
      <w:proofErr w:type="spellEnd"/>
      <w:r w:rsidRPr="00A45AA4">
        <w:t xml:space="preserve"> rett</w:t>
      </w:r>
    </w:p>
    <w:p w14:paraId="21563089" w14:textId="77777777" w:rsidR="005B4599" w:rsidRPr="00A45AA4" w:rsidRDefault="005B4599" w:rsidP="00A45AA4">
      <w:r w:rsidRPr="00A45AA4">
        <w:t xml:space="preserve">Etter </w:t>
      </w:r>
      <w:proofErr w:type="spellStart"/>
      <w:r w:rsidRPr="00A45AA4">
        <w:t>gjeldande</w:t>
      </w:r>
      <w:proofErr w:type="spellEnd"/>
      <w:r w:rsidRPr="00A45AA4">
        <w:t xml:space="preserve"> rett betalast 1,1 R (1 404,70 kroner) for handsaming av ei sak i forliksrå</w:t>
      </w:r>
      <w:r w:rsidRPr="00A45AA4">
        <w:t xml:space="preserve">det, jf. rettsgebyrlova § 7 fyrste ledd. Gebyret kjem til </w:t>
      </w:r>
      <w:proofErr w:type="spellStart"/>
      <w:r w:rsidRPr="00A45AA4">
        <w:t>sjølv</w:t>
      </w:r>
      <w:proofErr w:type="spellEnd"/>
      <w:r w:rsidRPr="00A45AA4">
        <w:t xml:space="preserve"> om saka </w:t>
      </w:r>
      <w:proofErr w:type="spellStart"/>
      <w:r w:rsidRPr="00A45AA4">
        <w:t>seinare</w:t>
      </w:r>
      <w:proofErr w:type="spellEnd"/>
      <w:r w:rsidRPr="00A45AA4">
        <w:t xml:space="preserve"> vert </w:t>
      </w:r>
      <w:proofErr w:type="spellStart"/>
      <w:r w:rsidRPr="00A45AA4">
        <w:t>trekt</w:t>
      </w:r>
      <w:proofErr w:type="spellEnd"/>
      <w:r w:rsidRPr="00A45AA4">
        <w:t xml:space="preserve"> eller avvist. Dersom forliksklaga vert </w:t>
      </w:r>
      <w:proofErr w:type="spellStart"/>
      <w:r w:rsidRPr="00A45AA4">
        <w:t>trekt</w:t>
      </w:r>
      <w:proofErr w:type="spellEnd"/>
      <w:r w:rsidRPr="00A45AA4">
        <w:t xml:space="preserve"> før pålegg om tilsvar eller innkalling er sendt til den som er klaga inn, kjem det likevel </w:t>
      </w:r>
      <w:proofErr w:type="spellStart"/>
      <w:r w:rsidRPr="00A45AA4">
        <w:t>ikkje</w:t>
      </w:r>
      <w:proofErr w:type="spellEnd"/>
      <w:r w:rsidRPr="00A45AA4">
        <w:t xml:space="preserve"> til gebyr, jf. andre le</w:t>
      </w:r>
      <w:r w:rsidRPr="00A45AA4">
        <w:t xml:space="preserve">dd. Er gebyr i </w:t>
      </w:r>
      <w:proofErr w:type="spellStart"/>
      <w:r w:rsidRPr="00A45AA4">
        <w:t>eit</w:t>
      </w:r>
      <w:proofErr w:type="spellEnd"/>
      <w:r w:rsidRPr="00A45AA4">
        <w:t xml:space="preserve"> slikt tilfelle </w:t>
      </w:r>
      <w:proofErr w:type="spellStart"/>
      <w:r w:rsidRPr="00A45AA4">
        <w:t>allereie</w:t>
      </w:r>
      <w:proofErr w:type="spellEnd"/>
      <w:r w:rsidRPr="00A45AA4">
        <w:t xml:space="preserve"> betalt, vert gebyret betalt attende, jf. andre punktum. Det følgjer av tredje ledd at det </w:t>
      </w:r>
      <w:proofErr w:type="spellStart"/>
      <w:r w:rsidRPr="00A45AA4">
        <w:t>ikkje</w:t>
      </w:r>
      <w:proofErr w:type="spellEnd"/>
      <w:r w:rsidRPr="00A45AA4">
        <w:t xml:space="preserve"> kjem til gebyr dersom ei forliksklage vert avvist på grunn av </w:t>
      </w:r>
      <w:proofErr w:type="spellStart"/>
      <w:r w:rsidRPr="00A45AA4">
        <w:t>manglande</w:t>
      </w:r>
      <w:proofErr w:type="spellEnd"/>
      <w:r w:rsidRPr="00A45AA4">
        <w:t xml:space="preserve"> betaling av gebyr.</w:t>
      </w:r>
    </w:p>
    <w:p w14:paraId="0290C660" w14:textId="77777777" w:rsidR="005B4599" w:rsidRPr="00A45AA4" w:rsidRDefault="005B4599" w:rsidP="00A45AA4">
      <w:r w:rsidRPr="00A45AA4">
        <w:t xml:space="preserve">Multiplikatoren knytt til gebyret for handsaming av ei sak i forliksrådet har </w:t>
      </w:r>
      <w:proofErr w:type="spellStart"/>
      <w:r w:rsidRPr="00A45AA4">
        <w:t>vore</w:t>
      </w:r>
      <w:proofErr w:type="spellEnd"/>
      <w:r w:rsidRPr="00A45AA4">
        <w:t xml:space="preserve"> den same </w:t>
      </w:r>
      <w:proofErr w:type="spellStart"/>
      <w:r w:rsidRPr="00A45AA4">
        <w:t>sidan</w:t>
      </w:r>
      <w:proofErr w:type="spellEnd"/>
      <w:r w:rsidRPr="00A45AA4">
        <w:t xml:space="preserve"> 1. januar 2022, sjå </w:t>
      </w:r>
      <w:proofErr w:type="spellStart"/>
      <w:r w:rsidRPr="00A45AA4">
        <w:t>Prop</w:t>
      </w:r>
      <w:proofErr w:type="spellEnd"/>
      <w:r w:rsidRPr="00A45AA4">
        <w:t xml:space="preserve">. 12 L (2021–2022) </w:t>
      </w:r>
      <w:r w:rsidRPr="00A45AA4">
        <w:rPr>
          <w:rStyle w:val="kursiv"/>
        </w:rPr>
        <w:t>Endringer i rettsgebyrloven (nedjustering av gebyrer)</w:t>
      </w:r>
      <w:r w:rsidRPr="00A45AA4">
        <w:t>.</w:t>
      </w:r>
    </w:p>
    <w:p w14:paraId="0716F2BF" w14:textId="77777777" w:rsidR="005B4599" w:rsidRPr="00A45AA4" w:rsidRDefault="005B4599" w:rsidP="00A45AA4">
      <w:r w:rsidRPr="00A45AA4">
        <w:t>Etter rettsgebyrlova § 25 fyrste ledd andre punktum er gebyr</w:t>
      </w:r>
      <w:r w:rsidRPr="00A45AA4">
        <w:t xml:space="preserve">et for forkynning av betalingsoppmoding etter konkurslova § 63 0,4 R (510,80 kroner). Multiplikatoren knytt til gebyret for forkynning av betalingsoppmoding har </w:t>
      </w:r>
      <w:proofErr w:type="spellStart"/>
      <w:r w:rsidRPr="00A45AA4">
        <w:t>vore</w:t>
      </w:r>
      <w:proofErr w:type="spellEnd"/>
      <w:r w:rsidRPr="00A45AA4">
        <w:t xml:space="preserve"> den same </w:t>
      </w:r>
      <w:proofErr w:type="spellStart"/>
      <w:r w:rsidRPr="00A45AA4">
        <w:t>sidan</w:t>
      </w:r>
      <w:proofErr w:type="spellEnd"/>
      <w:r w:rsidRPr="00A45AA4">
        <w:t xml:space="preserve"> 1. januar 2022, sjå </w:t>
      </w:r>
      <w:proofErr w:type="spellStart"/>
      <w:r w:rsidRPr="00A45AA4">
        <w:t>Prop</w:t>
      </w:r>
      <w:proofErr w:type="spellEnd"/>
      <w:r w:rsidRPr="00A45AA4">
        <w:t>. 12 L (2021–2022).</w:t>
      </w:r>
    </w:p>
    <w:p w14:paraId="166B40C4" w14:textId="77777777" w:rsidR="005B4599" w:rsidRPr="00A45AA4" w:rsidRDefault="005B4599" w:rsidP="00A45AA4">
      <w:pPr>
        <w:pStyle w:val="Overskrift2"/>
      </w:pPr>
      <w:r w:rsidRPr="00A45AA4">
        <w:t xml:space="preserve">Forslaga i </w:t>
      </w:r>
      <w:proofErr w:type="spellStart"/>
      <w:r w:rsidRPr="00A45AA4">
        <w:t>høyringsnota</w:t>
      </w:r>
      <w:r w:rsidRPr="00A45AA4">
        <w:t>tet</w:t>
      </w:r>
      <w:proofErr w:type="spellEnd"/>
    </w:p>
    <w:p w14:paraId="2BA04C3A" w14:textId="77777777" w:rsidR="005B4599" w:rsidRPr="00A45AA4" w:rsidRDefault="005B4599" w:rsidP="00A45AA4">
      <w:r w:rsidRPr="00A45AA4">
        <w:t xml:space="preserve">I </w:t>
      </w:r>
      <w:proofErr w:type="spellStart"/>
      <w:r w:rsidRPr="00A45AA4">
        <w:t>høyringsnotatet</w:t>
      </w:r>
      <w:proofErr w:type="spellEnd"/>
      <w:r w:rsidRPr="00A45AA4">
        <w:t xml:space="preserve"> foreslår departementet å endre </w:t>
      </w:r>
      <w:proofErr w:type="spellStart"/>
      <w:r w:rsidRPr="00A45AA4">
        <w:t>multiplikatorane</w:t>
      </w:r>
      <w:proofErr w:type="spellEnd"/>
      <w:r w:rsidRPr="00A45AA4">
        <w:t xml:space="preserve"> for handsaming av ei sak i forliksrådet og forkynning av betalingsoppmoding etter konkurslova § 63, slik at gebyra </w:t>
      </w:r>
      <w:proofErr w:type="spellStart"/>
      <w:r w:rsidRPr="00A45AA4">
        <w:t>svarar</w:t>
      </w:r>
      <w:proofErr w:type="spellEnd"/>
      <w:r w:rsidRPr="00A45AA4">
        <w:t xml:space="preserve"> til </w:t>
      </w:r>
      <w:proofErr w:type="spellStart"/>
      <w:r w:rsidRPr="00A45AA4">
        <w:t>sjølvkost</w:t>
      </w:r>
      <w:proofErr w:type="spellEnd"/>
      <w:r w:rsidRPr="00A45AA4">
        <w:t xml:space="preserve">. Politidirektoratet sine </w:t>
      </w:r>
      <w:proofErr w:type="spellStart"/>
      <w:r w:rsidRPr="00A45AA4">
        <w:t>utrekningar</w:t>
      </w:r>
      <w:proofErr w:type="spellEnd"/>
      <w:r w:rsidRPr="00A45AA4">
        <w:t xml:space="preserve"> av </w:t>
      </w:r>
      <w:proofErr w:type="spellStart"/>
      <w:r w:rsidRPr="00A45AA4">
        <w:t>sjølvkost</w:t>
      </w:r>
      <w:proofErr w:type="spellEnd"/>
      <w:r w:rsidRPr="00A45AA4">
        <w:t xml:space="preserve"> </w:t>
      </w:r>
      <w:r w:rsidRPr="00A45AA4">
        <w:t>følgjer av tabell 3.1.</w:t>
      </w:r>
    </w:p>
    <w:p w14:paraId="760B04C9" w14:textId="1FC383DD" w:rsidR="00A45AA4" w:rsidRPr="00A45AA4" w:rsidRDefault="00A45AA4" w:rsidP="00A45AA4">
      <w:pPr>
        <w:pStyle w:val="tabell-tittel"/>
      </w:pPr>
      <w:r w:rsidRPr="00A45AA4">
        <w:t>Forliksklage</w:t>
      </w:r>
    </w:p>
    <w:p w14:paraId="3F991E08" w14:textId="77777777" w:rsidR="005B4599" w:rsidRPr="00A45AA4" w:rsidRDefault="005B4599" w:rsidP="00A45AA4">
      <w:pPr>
        <w:pStyle w:val="Tabellnavn"/>
      </w:pPr>
      <w:r w:rsidRPr="00A45AA4">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61"/>
        <w:gridCol w:w="1886"/>
      </w:tblGrid>
      <w:tr w:rsidR="00000000" w:rsidRPr="00A45AA4" w14:paraId="69A6CA20" w14:textId="77777777" w:rsidTr="00A45AA4">
        <w:trPr>
          <w:trHeight w:val="360"/>
        </w:trPr>
        <w:tc>
          <w:tcPr>
            <w:tcW w:w="676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C77656" w14:textId="77777777" w:rsidR="005B4599" w:rsidRPr="00A45AA4" w:rsidRDefault="005B4599" w:rsidP="00A45AA4">
            <w:r w:rsidRPr="00A45AA4">
              <w:t>Ressursbruk</w:t>
            </w:r>
          </w:p>
        </w:tc>
        <w:tc>
          <w:tcPr>
            <w:tcW w:w="188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13AB7E" w14:textId="77777777" w:rsidR="005B4599" w:rsidRPr="00A45AA4" w:rsidRDefault="005B4599" w:rsidP="00A45AA4">
            <w:pPr>
              <w:jc w:val="right"/>
            </w:pPr>
          </w:p>
        </w:tc>
      </w:tr>
      <w:tr w:rsidR="00000000" w:rsidRPr="00A45AA4" w14:paraId="770C3C0E" w14:textId="77777777" w:rsidTr="00A45AA4">
        <w:trPr>
          <w:trHeight w:val="380"/>
        </w:trPr>
        <w:tc>
          <w:tcPr>
            <w:tcW w:w="6761" w:type="dxa"/>
            <w:tcBorders>
              <w:top w:val="single" w:sz="4" w:space="0" w:color="000000"/>
              <w:left w:val="nil"/>
              <w:bottom w:val="nil"/>
              <w:right w:val="nil"/>
            </w:tcBorders>
            <w:tcMar>
              <w:top w:w="128" w:type="dxa"/>
              <w:left w:w="43" w:type="dxa"/>
              <w:bottom w:w="43" w:type="dxa"/>
              <w:right w:w="43" w:type="dxa"/>
            </w:tcMar>
          </w:tcPr>
          <w:p w14:paraId="3EA52729" w14:textId="77777777" w:rsidR="005B4599" w:rsidRPr="00A45AA4" w:rsidRDefault="005B4599" w:rsidP="00A45AA4">
            <w:proofErr w:type="spellStart"/>
            <w:r w:rsidRPr="00A45AA4">
              <w:t>Løn</w:t>
            </w:r>
            <w:proofErr w:type="spellEnd"/>
          </w:p>
        </w:tc>
        <w:tc>
          <w:tcPr>
            <w:tcW w:w="1886" w:type="dxa"/>
            <w:tcBorders>
              <w:top w:val="single" w:sz="4" w:space="0" w:color="000000"/>
              <w:left w:val="nil"/>
              <w:bottom w:val="nil"/>
              <w:right w:val="nil"/>
            </w:tcBorders>
            <w:tcMar>
              <w:top w:w="128" w:type="dxa"/>
              <w:left w:w="43" w:type="dxa"/>
              <w:bottom w:w="43" w:type="dxa"/>
              <w:right w:w="43" w:type="dxa"/>
            </w:tcMar>
            <w:vAlign w:val="bottom"/>
          </w:tcPr>
          <w:p w14:paraId="60DC1B32" w14:textId="77777777" w:rsidR="005B4599" w:rsidRPr="00A45AA4" w:rsidRDefault="005B4599" w:rsidP="00A45AA4">
            <w:pPr>
              <w:jc w:val="right"/>
            </w:pPr>
            <w:r w:rsidRPr="00A45AA4">
              <w:t>1808</w:t>
            </w:r>
          </w:p>
        </w:tc>
      </w:tr>
      <w:tr w:rsidR="00000000" w:rsidRPr="00A45AA4" w14:paraId="787CAF77" w14:textId="77777777" w:rsidTr="00A45AA4">
        <w:trPr>
          <w:trHeight w:val="380"/>
        </w:trPr>
        <w:tc>
          <w:tcPr>
            <w:tcW w:w="6761" w:type="dxa"/>
            <w:tcBorders>
              <w:top w:val="nil"/>
              <w:left w:val="nil"/>
              <w:bottom w:val="nil"/>
              <w:right w:val="nil"/>
            </w:tcBorders>
            <w:tcMar>
              <w:top w:w="128" w:type="dxa"/>
              <w:left w:w="43" w:type="dxa"/>
              <w:bottom w:w="43" w:type="dxa"/>
              <w:right w:w="43" w:type="dxa"/>
            </w:tcMar>
          </w:tcPr>
          <w:p w14:paraId="2B68DEB2" w14:textId="77777777" w:rsidR="005B4599" w:rsidRPr="00A45AA4" w:rsidRDefault="005B4599" w:rsidP="00A45AA4">
            <w:r w:rsidRPr="00A45AA4">
              <w:t>IKT-system</w:t>
            </w:r>
          </w:p>
        </w:tc>
        <w:tc>
          <w:tcPr>
            <w:tcW w:w="1886" w:type="dxa"/>
            <w:tcBorders>
              <w:top w:val="nil"/>
              <w:left w:val="nil"/>
              <w:bottom w:val="nil"/>
              <w:right w:val="nil"/>
            </w:tcBorders>
            <w:tcMar>
              <w:top w:w="128" w:type="dxa"/>
              <w:left w:w="43" w:type="dxa"/>
              <w:bottom w:w="43" w:type="dxa"/>
              <w:right w:w="43" w:type="dxa"/>
            </w:tcMar>
            <w:vAlign w:val="bottom"/>
          </w:tcPr>
          <w:p w14:paraId="71342502" w14:textId="77777777" w:rsidR="005B4599" w:rsidRPr="00A45AA4" w:rsidRDefault="005B4599" w:rsidP="00A45AA4">
            <w:pPr>
              <w:jc w:val="right"/>
            </w:pPr>
            <w:r w:rsidRPr="00A45AA4">
              <w:t>92</w:t>
            </w:r>
          </w:p>
        </w:tc>
      </w:tr>
      <w:tr w:rsidR="00000000" w:rsidRPr="00A45AA4" w14:paraId="38301DC4" w14:textId="77777777" w:rsidTr="00A45AA4">
        <w:trPr>
          <w:trHeight w:val="380"/>
        </w:trPr>
        <w:tc>
          <w:tcPr>
            <w:tcW w:w="6761" w:type="dxa"/>
            <w:tcBorders>
              <w:top w:val="nil"/>
              <w:left w:val="nil"/>
              <w:bottom w:val="nil"/>
              <w:right w:val="nil"/>
            </w:tcBorders>
            <w:tcMar>
              <w:top w:w="128" w:type="dxa"/>
              <w:left w:w="43" w:type="dxa"/>
              <w:bottom w:w="43" w:type="dxa"/>
              <w:right w:w="43" w:type="dxa"/>
            </w:tcMar>
          </w:tcPr>
          <w:p w14:paraId="62645E3E" w14:textId="77777777" w:rsidR="005B4599" w:rsidRPr="00A45AA4" w:rsidRDefault="005B4599" w:rsidP="00A45AA4">
            <w:r w:rsidRPr="00A45AA4">
              <w:t>Porto, papir, faglitteratur</w:t>
            </w:r>
          </w:p>
        </w:tc>
        <w:tc>
          <w:tcPr>
            <w:tcW w:w="1886" w:type="dxa"/>
            <w:tcBorders>
              <w:top w:val="nil"/>
              <w:left w:val="nil"/>
              <w:bottom w:val="nil"/>
              <w:right w:val="nil"/>
            </w:tcBorders>
            <w:tcMar>
              <w:top w:w="128" w:type="dxa"/>
              <w:left w:w="43" w:type="dxa"/>
              <w:bottom w:w="43" w:type="dxa"/>
              <w:right w:w="43" w:type="dxa"/>
            </w:tcMar>
            <w:vAlign w:val="bottom"/>
          </w:tcPr>
          <w:p w14:paraId="3F804DA9" w14:textId="77777777" w:rsidR="005B4599" w:rsidRPr="00A45AA4" w:rsidRDefault="005B4599" w:rsidP="00A45AA4">
            <w:pPr>
              <w:jc w:val="right"/>
            </w:pPr>
            <w:r w:rsidRPr="00A45AA4">
              <w:t>62</w:t>
            </w:r>
          </w:p>
        </w:tc>
      </w:tr>
      <w:tr w:rsidR="00000000" w:rsidRPr="00A45AA4" w14:paraId="6BC173DB" w14:textId="77777777" w:rsidTr="00A45AA4">
        <w:trPr>
          <w:trHeight w:val="380"/>
        </w:trPr>
        <w:tc>
          <w:tcPr>
            <w:tcW w:w="6761" w:type="dxa"/>
            <w:tcBorders>
              <w:top w:val="nil"/>
              <w:left w:val="nil"/>
              <w:bottom w:val="single" w:sz="4" w:space="0" w:color="000000"/>
              <w:right w:val="nil"/>
            </w:tcBorders>
            <w:tcMar>
              <w:top w:w="128" w:type="dxa"/>
              <w:left w:w="43" w:type="dxa"/>
              <w:bottom w:w="43" w:type="dxa"/>
              <w:right w:w="43" w:type="dxa"/>
            </w:tcMar>
          </w:tcPr>
          <w:p w14:paraId="28F2CC16" w14:textId="77777777" w:rsidR="005B4599" w:rsidRPr="00A45AA4" w:rsidRDefault="005B4599" w:rsidP="00A45AA4">
            <w:r w:rsidRPr="00A45AA4">
              <w:t xml:space="preserve">Utvikle nye digitale </w:t>
            </w:r>
            <w:proofErr w:type="spellStart"/>
            <w:r w:rsidRPr="00A45AA4">
              <w:t>løysingar</w:t>
            </w:r>
            <w:proofErr w:type="spellEnd"/>
            <w:r w:rsidRPr="00A45AA4">
              <w:t xml:space="preserve"> </w:t>
            </w:r>
          </w:p>
        </w:tc>
        <w:tc>
          <w:tcPr>
            <w:tcW w:w="1886" w:type="dxa"/>
            <w:tcBorders>
              <w:top w:val="nil"/>
              <w:left w:val="nil"/>
              <w:bottom w:val="single" w:sz="4" w:space="0" w:color="000000"/>
              <w:right w:val="nil"/>
            </w:tcBorders>
            <w:tcMar>
              <w:top w:w="128" w:type="dxa"/>
              <w:left w:w="43" w:type="dxa"/>
              <w:bottom w:w="43" w:type="dxa"/>
              <w:right w:w="43" w:type="dxa"/>
            </w:tcMar>
            <w:vAlign w:val="bottom"/>
          </w:tcPr>
          <w:p w14:paraId="058C2058" w14:textId="77777777" w:rsidR="005B4599" w:rsidRPr="00A45AA4" w:rsidRDefault="005B4599" w:rsidP="00A45AA4">
            <w:pPr>
              <w:jc w:val="right"/>
            </w:pPr>
            <w:r w:rsidRPr="00A45AA4">
              <w:t>6</w:t>
            </w:r>
          </w:p>
        </w:tc>
      </w:tr>
      <w:tr w:rsidR="00000000" w:rsidRPr="00A45AA4" w14:paraId="20A07278" w14:textId="77777777" w:rsidTr="00A45AA4">
        <w:trPr>
          <w:trHeight w:val="380"/>
        </w:trPr>
        <w:tc>
          <w:tcPr>
            <w:tcW w:w="6761" w:type="dxa"/>
            <w:tcBorders>
              <w:top w:val="single" w:sz="4" w:space="0" w:color="000000"/>
              <w:left w:val="nil"/>
              <w:bottom w:val="single" w:sz="4" w:space="0" w:color="000000"/>
              <w:right w:val="nil"/>
            </w:tcBorders>
            <w:tcMar>
              <w:top w:w="128" w:type="dxa"/>
              <w:left w:w="43" w:type="dxa"/>
              <w:bottom w:w="43" w:type="dxa"/>
              <w:right w:w="43" w:type="dxa"/>
            </w:tcMar>
          </w:tcPr>
          <w:p w14:paraId="778698FC" w14:textId="77777777" w:rsidR="005B4599" w:rsidRPr="00A45AA4" w:rsidRDefault="005B4599" w:rsidP="00A45AA4">
            <w:r w:rsidRPr="00A45AA4">
              <w:t xml:space="preserve">Totalt </w:t>
            </w:r>
          </w:p>
        </w:tc>
        <w:tc>
          <w:tcPr>
            <w:tcW w:w="188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A7E247" w14:textId="77777777" w:rsidR="005B4599" w:rsidRPr="00A45AA4" w:rsidRDefault="005B4599" w:rsidP="00A45AA4">
            <w:pPr>
              <w:jc w:val="right"/>
            </w:pPr>
            <w:r w:rsidRPr="00A45AA4">
              <w:t>1968</w:t>
            </w:r>
          </w:p>
        </w:tc>
      </w:tr>
    </w:tbl>
    <w:p w14:paraId="274F16CE" w14:textId="77777777" w:rsidR="005B4599" w:rsidRPr="00A45AA4" w:rsidRDefault="005B4599" w:rsidP="00A45AA4">
      <w:r w:rsidRPr="00A45AA4">
        <w:t>Politidirektoratet har</w:t>
      </w:r>
      <w:r w:rsidRPr="00A45AA4">
        <w:t xml:space="preserve"> </w:t>
      </w:r>
      <w:proofErr w:type="spellStart"/>
      <w:r w:rsidRPr="00A45AA4">
        <w:t>rekna</w:t>
      </w:r>
      <w:proofErr w:type="spellEnd"/>
      <w:r w:rsidRPr="00A45AA4">
        <w:t xml:space="preserve"> ut at det </w:t>
      </w:r>
      <w:proofErr w:type="spellStart"/>
      <w:r w:rsidRPr="00A45AA4">
        <w:t>kostar</w:t>
      </w:r>
      <w:proofErr w:type="spellEnd"/>
      <w:r w:rsidRPr="00A45AA4">
        <w:t xml:space="preserve"> staten i gjennomsnitt 1 968 kroner å handsame ei sak i forliksrådet. For at gebyret skal bli omtrent lik dette beløpet, foreslår departementet i </w:t>
      </w:r>
      <w:proofErr w:type="spellStart"/>
      <w:r w:rsidRPr="00A45AA4">
        <w:t>høyringsnotatet</w:t>
      </w:r>
      <w:proofErr w:type="spellEnd"/>
      <w:r w:rsidRPr="00A45AA4">
        <w:t xml:space="preserve"> at multiplikatoren vert fastsett til 1,54 R, som vil </w:t>
      </w:r>
      <w:proofErr w:type="spellStart"/>
      <w:r w:rsidRPr="00A45AA4">
        <w:t>seie</w:t>
      </w:r>
      <w:proofErr w:type="spellEnd"/>
      <w:r w:rsidRPr="00A45AA4">
        <w:t xml:space="preserve"> 1966,58 krone</w:t>
      </w:r>
      <w:r w:rsidRPr="00A45AA4">
        <w:t xml:space="preserve">r. Aukinga i gebyr vert 561,88 kroner. Etter departementet </w:t>
      </w:r>
      <w:proofErr w:type="spellStart"/>
      <w:r w:rsidRPr="00A45AA4">
        <w:t>si</w:t>
      </w:r>
      <w:proofErr w:type="spellEnd"/>
      <w:r w:rsidRPr="00A45AA4">
        <w:t xml:space="preserve"> mening vil kostnadene knytt til handsaming av ei sak i forliksrådet framleis </w:t>
      </w:r>
      <w:proofErr w:type="spellStart"/>
      <w:r w:rsidRPr="00A45AA4">
        <w:t>vere</w:t>
      </w:r>
      <w:proofErr w:type="spellEnd"/>
      <w:r w:rsidRPr="00A45AA4">
        <w:t xml:space="preserve"> låge </w:t>
      </w:r>
      <w:proofErr w:type="spellStart"/>
      <w:r w:rsidRPr="00A45AA4">
        <w:t>samanlikna</w:t>
      </w:r>
      <w:proofErr w:type="spellEnd"/>
      <w:r w:rsidRPr="00A45AA4">
        <w:t xml:space="preserve"> med å få saka handsama i </w:t>
      </w:r>
      <w:proofErr w:type="spellStart"/>
      <w:r w:rsidRPr="00A45AA4">
        <w:t>dei</w:t>
      </w:r>
      <w:proofErr w:type="spellEnd"/>
      <w:r w:rsidRPr="00A45AA4">
        <w:t xml:space="preserve"> ordinære </w:t>
      </w:r>
      <w:proofErr w:type="spellStart"/>
      <w:r w:rsidRPr="00A45AA4">
        <w:t>domstolane</w:t>
      </w:r>
      <w:proofErr w:type="spellEnd"/>
      <w:r w:rsidRPr="00A45AA4">
        <w:t xml:space="preserve">. Det er </w:t>
      </w:r>
      <w:proofErr w:type="spellStart"/>
      <w:r w:rsidRPr="00A45AA4">
        <w:t>ikkje</w:t>
      </w:r>
      <w:proofErr w:type="spellEnd"/>
      <w:r w:rsidRPr="00A45AA4">
        <w:t xml:space="preserve"> grunn til å tru at au</w:t>
      </w:r>
      <w:r w:rsidRPr="00A45AA4">
        <w:lastRenderedPageBreak/>
        <w:t>kinga i geby</w:t>
      </w:r>
      <w:r w:rsidRPr="00A45AA4">
        <w:t xml:space="preserve">r vil </w:t>
      </w:r>
      <w:proofErr w:type="spellStart"/>
      <w:r w:rsidRPr="00A45AA4">
        <w:t>påverke</w:t>
      </w:r>
      <w:proofErr w:type="spellEnd"/>
      <w:r w:rsidRPr="00A45AA4">
        <w:t xml:space="preserve"> bruken av forliksråd i </w:t>
      </w:r>
      <w:proofErr w:type="spellStart"/>
      <w:r w:rsidRPr="00A45AA4">
        <w:t>særleg</w:t>
      </w:r>
      <w:proofErr w:type="spellEnd"/>
      <w:r w:rsidRPr="00A45AA4">
        <w:t xml:space="preserve"> grad. For den </w:t>
      </w:r>
      <w:proofErr w:type="spellStart"/>
      <w:r w:rsidRPr="00A45AA4">
        <w:t>einskilde</w:t>
      </w:r>
      <w:proofErr w:type="spellEnd"/>
      <w:r w:rsidRPr="00A45AA4">
        <w:t xml:space="preserve"> vil det </w:t>
      </w:r>
      <w:proofErr w:type="spellStart"/>
      <w:r w:rsidRPr="00A45AA4">
        <w:t>sjeldan</w:t>
      </w:r>
      <w:proofErr w:type="spellEnd"/>
      <w:r w:rsidRPr="00A45AA4">
        <w:t xml:space="preserve"> </w:t>
      </w:r>
      <w:proofErr w:type="spellStart"/>
      <w:r w:rsidRPr="00A45AA4">
        <w:t>vere</w:t>
      </w:r>
      <w:proofErr w:type="spellEnd"/>
      <w:r w:rsidRPr="00A45AA4">
        <w:t xml:space="preserve"> snakk om hyppige utgifter.</w:t>
      </w:r>
    </w:p>
    <w:p w14:paraId="202A9961" w14:textId="77777777" w:rsidR="005B4599" w:rsidRPr="00A45AA4" w:rsidRDefault="005B4599" w:rsidP="00A45AA4">
      <w:proofErr w:type="spellStart"/>
      <w:r w:rsidRPr="00A45AA4">
        <w:t>Vidare</w:t>
      </w:r>
      <w:proofErr w:type="spellEnd"/>
      <w:r w:rsidRPr="00A45AA4">
        <w:t xml:space="preserve"> har Politidirektoratet </w:t>
      </w:r>
      <w:proofErr w:type="spellStart"/>
      <w:r w:rsidRPr="00A45AA4">
        <w:t>rekna</w:t>
      </w:r>
      <w:proofErr w:type="spellEnd"/>
      <w:r w:rsidRPr="00A45AA4">
        <w:t xml:space="preserve"> ut at det </w:t>
      </w:r>
      <w:proofErr w:type="spellStart"/>
      <w:r w:rsidRPr="00A45AA4">
        <w:t>kostar</w:t>
      </w:r>
      <w:proofErr w:type="spellEnd"/>
      <w:r w:rsidRPr="00A45AA4">
        <w:t xml:space="preserve"> staten i gjennomsnitt 676 kroner å forkynne ei betalingsoppmoding. </w:t>
      </w:r>
      <w:proofErr w:type="spellStart"/>
      <w:r w:rsidRPr="00A45AA4">
        <w:t>Utrekningane</w:t>
      </w:r>
      <w:proofErr w:type="spellEnd"/>
      <w:r w:rsidRPr="00A45AA4">
        <w:t xml:space="preserve"> av </w:t>
      </w:r>
      <w:proofErr w:type="spellStart"/>
      <w:r w:rsidRPr="00A45AA4">
        <w:t>sjøl</w:t>
      </w:r>
      <w:r w:rsidRPr="00A45AA4">
        <w:t>vkost</w:t>
      </w:r>
      <w:proofErr w:type="spellEnd"/>
      <w:r w:rsidRPr="00A45AA4">
        <w:t xml:space="preserve"> følgjer av tabell 3.2.</w:t>
      </w:r>
    </w:p>
    <w:p w14:paraId="02A537B2" w14:textId="17565EF7" w:rsidR="00A45AA4" w:rsidRPr="00A45AA4" w:rsidRDefault="00A45AA4" w:rsidP="00A45AA4">
      <w:pPr>
        <w:pStyle w:val="tabell-tittel"/>
      </w:pPr>
      <w:r w:rsidRPr="00A45AA4">
        <w:t>Forkynning av betalingsoppmoding</w:t>
      </w:r>
    </w:p>
    <w:p w14:paraId="1D4AEF17" w14:textId="77777777" w:rsidR="005B4599" w:rsidRPr="00A45AA4" w:rsidRDefault="005B4599" w:rsidP="00A45AA4">
      <w:pPr>
        <w:pStyle w:val="Tabellnavn"/>
      </w:pPr>
      <w:r w:rsidRPr="00A45AA4">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379"/>
        <w:gridCol w:w="2268"/>
      </w:tblGrid>
      <w:tr w:rsidR="00000000" w:rsidRPr="00A45AA4" w14:paraId="4B9AF2BF" w14:textId="77777777" w:rsidTr="00A45AA4">
        <w:trPr>
          <w:trHeight w:val="360"/>
        </w:trPr>
        <w:tc>
          <w:tcPr>
            <w:tcW w:w="63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2A1BA8" w14:textId="77777777" w:rsidR="005B4599" w:rsidRPr="00A45AA4" w:rsidRDefault="005B4599" w:rsidP="00A45AA4">
            <w:r w:rsidRPr="00A45AA4">
              <w:t>Ressursbruk</w:t>
            </w:r>
          </w:p>
        </w:tc>
        <w:tc>
          <w:tcPr>
            <w:tcW w:w="226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73EEC0" w14:textId="77777777" w:rsidR="005B4599" w:rsidRPr="00A45AA4" w:rsidRDefault="005B4599" w:rsidP="00A45AA4">
            <w:pPr>
              <w:jc w:val="right"/>
            </w:pPr>
          </w:p>
        </w:tc>
      </w:tr>
      <w:tr w:rsidR="00000000" w:rsidRPr="00A45AA4" w14:paraId="5AE9F143" w14:textId="77777777" w:rsidTr="00A45AA4">
        <w:trPr>
          <w:trHeight w:val="380"/>
        </w:trPr>
        <w:tc>
          <w:tcPr>
            <w:tcW w:w="6379" w:type="dxa"/>
            <w:tcBorders>
              <w:top w:val="single" w:sz="4" w:space="0" w:color="000000"/>
              <w:left w:val="nil"/>
              <w:bottom w:val="nil"/>
              <w:right w:val="nil"/>
            </w:tcBorders>
            <w:tcMar>
              <w:top w:w="128" w:type="dxa"/>
              <w:left w:w="43" w:type="dxa"/>
              <w:bottom w:w="43" w:type="dxa"/>
              <w:right w:w="43" w:type="dxa"/>
            </w:tcMar>
          </w:tcPr>
          <w:p w14:paraId="125F6FAB" w14:textId="77777777" w:rsidR="005B4599" w:rsidRPr="00A45AA4" w:rsidRDefault="005B4599" w:rsidP="00A45AA4">
            <w:proofErr w:type="spellStart"/>
            <w:r w:rsidRPr="00A45AA4">
              <w:t>Løn</w:t>
            </w:r>
            <w:proofErr w:type="spellEnd"/>
          </w:p>
        </w:tc>
        <w:tc>
          <w:tcPr>
            <w:tcW w:w="2268" w:type="dxa"/>
            <w:tcBorders>
              <w:top w:val="single" w:sz="4" w:space="0" w:color="000000"/>
              <w:left w:val="nil"/>
              <w:bottom w:val="nil"/>
              <w:right w:val="nil"/>
            </w:tcBorders>
            <w:tcMar>
              <w:top w:w="128" w:type="dxa"/>
              <w:left w:w="43" w:type="dxa"/>
              <w:bottom w:w="43" w:type="dxa"/>
              <w:right w:w="43" w:type="dxa"/>
            </w:tcMar>
            <w:vAlign w:val="bottom"/>
          </w:tcPr>
          <w:p w14:paraId="724BA445" w14:textId="77777777" w:rsidR="005B4599" w:rsidRPr="00A45AA4" w:rsidRDefault="005B4599" w:rsidP="00A45AA4">
            <w:pPr>
              <w:jc w:val="right"/>
            </w:pPr>
            <w:r w:rsidRPr="00A45AA4">
              <w:t>556</w:t>
            </w:r>
          </w:p>
        </w:tc>
      </w:tr>
      <w:tr w:rsidR="00000000" w:rsidRPr="00A45AA4" w14:paraId="788B360F" w14:textId="77777777" w:rsidTr="00A45AA4">
        <w:trPr>
          <w:trHeight w:val="380"/>
        </w:trPr>
        <w:tc>
          <w:tcPr>
            <w:tcW w:w="6379" w:type="dxa"/>
            <w:tcBorders>
              <w:top w:val="nil"/>
              <w:left w:val="nil"/>
              <w:bottom w:val="nil"/>
              <w:right w:val="nil"/>
            </w:tcBorders>
            <w:tcMar>
              <w:top w:w="128" w:type="dxa"/>
              <w:left w:w="43" w:type="dxa"/>
              <w:bottom w:w="43" w:type="dxa"/>
              <w:right w:w="43" w:type="dxa"/>
            </w:tcMar>
          </w:tcPr>
          <w:p w14:paraId="5BD97D77" w14:textId="77777777" w:rsidR="005B4599" w:rsidRPr="00A45AA4" w:rsidRDefault="005B4599" w:rsidP="00A45AA4">
            <w:r w:rsidRPr="00A45AA4">
              <w:t>IKT-system</w:t>
            </w:r>
          </w:p>
        </w:tc>
        <w:tc>
          <w:tcPr>
            <w:tcW w:w="2268" w:type="dxa"/>
            <w:tcBorders>
              <w:top w:val="nil"/>
              <w:left w:val="nil"/>
              <w:bottom w:val="nil"/>
              <w:right w:val="nil"/>
            </w:tcBorders>
            <w:tcMar>
              <w:top w:w="128" w:type="dxa"/>
              <w:left w:w="43" w:type="dxa"/>
              <w:bottom w:w="43" w:type="dxa"/>
              <w:right w:w="43" w:type="dxa"/>
            </w:tcMar>
            <w:vAlign w:val="bottom"/>
          </w:tcPr>
          <w:p w14:paraId="41AF2E2C" w14:textId="77777777" w:rsidR="005B4599" w:rsidRPr="00A45AA4" w:rsidRDefault="005B4599" w:rsidP="00A45AA4">
            <w:pPr>
              <w:jc w:val="right"/>
            </w:pPr>
            <w:r w:rsidRPr="00A45AA4">
              <w:t>92</w:t>
            </w:r>
          </w:p>
        </w:tc>
      </w:tr>
      <w:tr w:rsidR="00000000" w:rsidRPr="00A45AA4" w14:paraId="118E6140" w14:textId="77777777" w:rsidTr="00A45AA4">
        <w:trPr>
          <w:trHeight w:val="380"/>
        </w:trPr>
        <w:tc>
          <w:tcPr>
            <w:tcW w:w="6379" w:type="dxa"/>
            <w:tcBorders>
              <w:top w:val="nil"/>
              <w:left w:val="nil"/>
              <w:bottom w:val="single" w:sz="4" w:space="0" w:color="000000"/>
              <w:right w:val="nil"/>
            </w:tcBorders>
            <w:tcMar>
              <w:top w:w="128" w:type="dxa"/>
              <w:left w:w="43" w:type="dxa"/>
              <w:bottom w:w="43" w:type="dxa"/>
              <w:right w:w="43" w:type="dxa"/>
            </w:tcMar>
          </w:tcPr>
          <w:p w14:paraId="0FA5C2C1" w14:textId="77777777" w:rsidR="005B4599" w:rsidRPr="00A45AA4" w:rsidRDefault="005B4599" w:rsidP="00A45AA4">
            <w:r w:rsidRPr="00A45AA4">
              <w:t>Porto og papir</w:t>
            </w:r>
          </w:p>
        </w:tc>
        <w:tc>
          <w:tcPr>
            <w:tcW w:w="2268" w:type="dxa"/>
            <w:tcBorders>
              <w:top w:val="nil"/>
              <w:left w:val="nil"/>
              <w:bottom w:val="single" w:sz="4" w:space="0" w:color="000000"/>
              <w:right w:val="nil"/>
            </w:tcBorders>
            <w:tcMar>
              <w:top w:w="128" w:type="dxa"/>
              <w:left w:w="43" w:type="dxa"/>
              <w:bottom w:w="43" w:type="dxa"/>
              <w:right w:w="43" w:type="dxa"/>
            </w:tcMar>
            <w:vAlign w:val="bottom"/>
          </w:tcPr>
          <w:p w14:paraId="652D2FC4" w14:textId="77777777" w:rsidR="005B4599" w:rsidRPr="00A45AA4" w:rsidRDefault="005B4599" w:rsidP="00A45AA4">
            <w:pPr>
              <w:jc w:val="right"/>
            </w:pPr>
            <w:r w:rsidRPr="00A45AA4">
              <w:t>28</w:t>
            </w:r>
          </w:p>
        </w:tc>
      </w:tr>
      <w:tr w:rsidR="00000000" w:rsidRPr="00A45AA4" w14:paraId="2FCAF933" w14:textId="77777777" w:rsidTr="00A45AA4">
        <w:trPr>
          <w:trHeight w:val="380"/>
        </w:trPr>
        <w:tc>
          <w:tcPr>
            <w:tcW w:w="6379" w:type="dxa"/>
            <w:tcBorders>
              <w:top w:val="single" w:sz="4" w:space="0" w:color="000000"/>
              <w:left w:val="nil"/>
              <w:bottom w:val="single" w:sz="4" w:space="0" w:color="000000"/>
              <w:right w:val="nil"/>
            </w:tcBorders>
            <w:tcMar>
              <w:top w:w="128" w:type="dxa"/>
              <w:left w:w="43" w:type="dxa"/>
              <w:bottom w:w="43" w:type="dxa"/>
              <w:right w:w="43" w:type="dxa"/>
            </w:tcMar>
          </w:tcPr>
          <w:p w14:paraId="1E358F12" w14:textId="77777777" w:rsidR="005B4599" w:rsidRPr="00A45AA4" w:rsidRDefault="005B4599" w:rsidP="00A45AA4">
            <w:r w:rsidRPr="00A45AA4">
              <w:t>Totalt</w:t>
            </w:r>
          </w:p>
        </w:tc>
        <w:tc>
          <w:tcPr>
            <w:tcW w:w="226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BE6F92" w14:textId="77777777" w:rsidR="005B4599" w:rsidRPr="00A45AA4" w:rsidRDefault="005B4599" w:rsidP="00A45AA4">
            <w:pPr>
              <w:jc w:val="right"/>
            </w:pPr>
            <w:r w:rsidRPr="00A45AA4">
              <w:t>676</w:t>
            </w:r>
          </w:p>
        </w:tc>
      </w:tr>
    </w:tbl>
    <w:p w14:paraId="217665B7" w14:textId="77777777" w:rsidR="005B4599" w:rsidRPr="00A45AA4" w:rsidRDefault="005B4599" w:rsidP="00A45AA4">
      <w:r w:rsidRPr="00A45AA4">
        <w:t xml:space="preserve">For at gebyret skal </w:t>
      </w:r>
      <w:proofErr w:type="spellStart"/>
      <w:r w:rsidRPr="00A45AA4">
        <w:t>verte</w:t>
      </w:r>
      <w:proofErr w:type="spellEnd"/>
      <w:r w:rsidRPr="00A45AA4">
        <w:t xml:space="preserve"> omtrent lik denne summen, må multiplikatoren </w:t>
      </w:r>
      <w:proofErr w:type="spellStart"/>
      <w:r w:rsidRPr="00A45AA4">
        <w:t>setjast</w:t>
      </w:r>
      <w:proofErr w:type="spellEnd"/>
      <w:r w:rsidRPr="00A45AA4">
        <w:t xml:space="preserve"> til 0,53 R. Av omsyn til </w:t>
      </w:r>
      <w:proofErr w:type="spellStart"/>
      <w:r w:rsidRPr="00A45AA4">
        <w:t>samanhengen</w:t>
      </w:r>
      <w:proofErr w:type="spellEnd"/>
      <w:r w:rsidRPr="00A45AA4">
        <w:t xml:space="preserve"> i regelverket som </w:t>
      </w:r>
      <w:proofErr w:type="spellStart"/>
      <w:r w:rsidRPr="00A45AA4">
        <w:t>gjeld</w:t>
      </w:r>
      <w:proofErr w:type="spellEnd"/>
      <w:r w:rsidRPr="00A45AA4">
        <w:t xml:space="preserve"> gebyr for </w:t>
      </w:r>
      <w:proofErr w:type="spellStart"/>
      <w:r w:rsidRPr="00A45AA4">
        <w:t>forkynningar</w:t>
      </w:r>
      <w:proofErr w:type="spellEnd"/>
      <w:r w:rsidRPr="00A45AA4">
        <w:t xml:space="preserve">, foreslår departementet at multiplikatoren </w:t>
      </w:r>
      <w:proofErr w:type="spellStart"/>
      <w:r w:rsidRPr="00A45AA4">
        <w:t>setjast</w:t>
      </w:r>
      <w:proofErr w:type="spellEnd"/>
      <w:r w:rsidRPr="00A45AA4">
        <w:t xml:space="preserve"> til det same som i rettsgebyrlova § 25 fyr</w:t>
      </w:r>
      <w:r w:rsidRPr="00A45AA4">
        <w:t xml:space="preserve">ste ledd tredje punktum (0,5 R). Forslaget i </w:t>
      </w:r>
      <w:proofErr w:type="spellStart"/>
      <w:r w:rsidRPr="00A45AA4">
        <w:t>høyringsnotatet</w:t>
      </w:r>
      <w:proofErr w:type="spellEnd"/>
      <w:r w:rsidRPr="00A45AA4">
        <w:t xml:space="preserve"> om å endre multiplikatoren for gebyret i rettsgebyrlova § 25 fyrste ledd andre punktum </w:t>
      </w:r>
      <w:proofErr w:type="spellStart"/>
      <w:r w:rsidRPr="00A45AA4">
        <w:t>frå</w:t>
      </w:r>
      <w:proofErr w:type="spellEnd"/>
      <w:r w:rsidRPr="00A45AA4">
        <w:t xml:space="preserve"> 0,4 R (510,80 kroner) til 0,5 R (638,50 kroner), er </w:t>
      </w:r>
      <w:proofErr w:type="spellStart"/>
      <w:r w:rsidRPr="00A45AA4">
        <w:t>difor</w:t>
      </w:r>
      <w:proofErr w:type="spellEnd"/>
      <w:r w:rsidRPr="00A45AA4">
        <w:t xml:space="preserve"> </w:t>
      </w:r>
      <w:proofErr w:type="spellStart"/>
      <w:r w:rsidRPr="00A45AA4">
        <w:t>noko</w:t>
      </w:r>
      <w:proofErr w:type="spellEnd"/>
      <w:r w:rsidRPr="00A45AA4">
        <w:t xml:space="preserve"> </w:t>
      </w:r>
      <w:proofErr w:type="spellStart"/>
      <w:r w:rsidRPr="00A45AA4">
        <w:t>lågare</w:t>
      </w:r>
      <w:proofErr w:type="spellEnd"/>
      <w:r w:rsidRPr="00A45AA4">
        <w:t xml:space="preserve"> enn </w:t>
      </w:r>
      <w:proofErr w:type="spellStart"/>
      <w:r w:rsidRPr="00A45AA4">
        <w:t>sjølvkost</w:t>
      </w:r>
      <w:proofErr w:type="spellEnd"/>
      <w:r w:rsidRPr="00A45AA4">
        <w:t>. Etter departementet</w:t>
      </w:r>
      <w:r w:rsidRPr="00A45AA4">
        <w:t xml:space="preserve"> sitt syn er ei auking i gebyr på om lag 128 kroner moderat. </w:t>
      </w:r>
      <w:proofErr w:type="spellStart"/>
      <w:r w:rsidRPr="00A45AA4">
        <w:t>Ein</w:t>
      </w:r>
      <w:proofErr w:type="spellEnd"/>
      <w:r w:rsidRPr="00A45AA4">
        <w:t xml:space="preserve"> kan </w:t>
      </w:r>
      <w:proofErr w:type="spellStart"/>
      <w:r w:rsidRPr="00A45AA4">
        <w:t>difor</w:t>
      </w:r>
      <w:proofErr w:type="spellEnd"/>
      <w:r w:rsidRPr="00A45AA4">
        <w:t xml:space="preserve"> gå ut </w:t>
      </w:r>
      <w:proofErr w:type="spellStart"/>
      <w:r w:rsidRPr="00A45AA4">
        <w:t>frå</w:t>
      </w:r>
      <w:proofErr w:type="spellEnd"/>
      <w:r w:rsidRPr="00A45AA4">
        <w:t xml:space="preserve"> at aukinga </w:t>
      </w:r>
      <w:proofErr w:type="spellStart"/>
      <w:r w:rsidRPr="00A45AA4">
        <w:t>ikkje</w:t>
      </w:r>
      <w:proofErr w:type="spellEnd"/>
      <w:r w:rsidRPr="00A45AA4">
        <w:t xml:space="preserve"> vil </w:t>
      </w:r>
      <w:proofErr w:type="spellStart"/>
      <w:r w:rsidRPr="00A45AA4">
        <w:t>påverke</w:t>
      </w:r>
      <w:proofErr w:type="spellEnd"/>
      <w:r w:rsidRPr="00A45AA4">
        <w:t xml:space="preserve"> bruken av </w:t>
      </w:r>
      <w:proofErr w:type="spellStart"/>
      <w:r w:rsidRPr="00A45AA4">
        <w:t>forkynningar</w:t>
      </w:r>
      <w:proofErr w:type="spellEnd"/>
      <w:r w:rsidRPr="00A45AA4">
        <w:t xml:space="preserve"> i </w:t>
      </w:r>
      <w:proofErr w:type="spellStart"/>
      <w:r w:rsidRPr="00A45AA4">
        <w:t>særleg</w:t>
      </w:r>
      <w:proofErr w:type="spellEnd"/>
      <w:r w:rsidRPr="00A45AA4">
        <w:t xml:space="preserve"> grad. På same måte som for handsaming av saker i forliksrådet, er det </w:t>
      </w:r>
      <w:proofErr w:type="spellStart"/>
      <w:r w:rsidRPr="00A45AA4">
        <w:t>sjeldan</w:t>
      </w:r>
      <w:proofErr w:type="spellEnd"/>
      <w:r w:rsidRPr="00A45AA4">
        <w:t xml:space="preserve"> tale om hyppige utgifter for den</w:t>
      </w:r>
      <w:r w:rsidRPr="00A45AA4">
        <w:t xml:space="preserve"> </w:t>
      </w:r>
      <w:proofErr w:type="spellStart"/>
      <w:r w:rsidRPr="00A45AA4">
        <w:t>einskilde</w:t>
      </w:r>
      <w:proofErr w:type="spellEnd"/>
      <w:r w:rsidRPr="00A45AA4">
        <w:t>.</w:t>
      </w:r>
    </w:p>
    <w:p w14:paraId="5628D108" w14:textId="77777777" w:rsidR="005B4599" w:rsidRPr="00A45AA4" w:rsidRDefault="005B4599" w:rsidP="00A45AA4">
      <w:r w:rsidRPr="00A45AA4">
        <w:t xml:space="preserve">For </w:t>
      </w:r>
      <w:proofErr w:type="spellStart"/>
      <w:r w:rsidRPr="00A45AA4">
        <w:t>forkynningar</w:t>
      </w:r>
      <w:proofErr w:type="spellEnd"/>
      <w:r w:rsidRPr="00A45AA4">
        <w:t xml:space="preserve"> som </w:t>
      </w:r>
      <w:proofErr w:type="spellStart"/>
      <w:r w:rsidRPr="00A45AA4">
        <w:t>ikkje</w:t>
      </w:r>
      <w:proofErr w:type="spellEnd"/>
      <w:r w:rsidRPr="00A45AA4">
        <w:t xml:space="preserve"> gjeld betalingsoppmoding etter konkurslova § 63, som </w:t>
      </w:r>
      <w:proofErr w:type="spellStart"/>
      <w:r w:rsidRPr="00A45AA4">
        <w:t>ikkje</w:t>
      </w:r>
      <w:proofErr w:type="spellEnd"/>
      <w:r w:rsidRPr="00A45AA4">
        <w:t xml:space="preserve"> vert </w:t>
      </w:r>
      <w:proofErr w:type="spellStart"/>
      <w:r w:rsidRPr="00A45AA4">
        <w:t>kravd</w:t>
      </w:r>
      <w:proofErr w:type="spellEnd"/>
      <w:r w:rsidRPr="00A45AA4">
        <w:t xml:space="preserve"> av </w:t>
      </w:r>
      <w:proofErr w:type="spellStart"/>
      <w:r w:rsidRPr="00A45AA4">
        <w:t>offentleg</w:t>
      </w:r>
      <w:proofErr w:type="spellEnd"/>
      <w:r w:rsidRPr="00A45AA4">
        <w:t xml:space="preserve"> styresmakt og kor forkynninga ved </w:t>
      </w:r>
      <w:proofErr w:type="spellStart"/>
      <w:r w:rsidRPr="00A45AA4">
        <w:t>stemnevitne</w:t>
      </w:r>
      <w:proofErr w:type="spellEnd"/>
      <w:r w:rsidRPr="00A45AA4">
        <w:t xml:space="preserve"> </w:t>
      </w:r>
      <w:proofErr w:type="spellStart"/>
      <w:r w:rsidRPr="00A45AA4">
        <w:t>ikkje</w:t>
      </w:r>
      <w:proofErr w:type="spellEnd"/>
      <w:r w:rsidRPr="00A45AA4">
        <w:t xml:space="preserve"> er </w:t>
      </w:r>
      <w:proofErr w:type="spellStart"/>
      <w:r w:rsidRPr="00A45AA4">
        <w:t>naudsynt</w:t>
      </w:r>
      <w:proofErr w:type="spellEnd"/>
      <w:r w:rsidRPr="00A45AA4">
        <w:t xml:space="preserve"> etter lovgivinga, går det fram av rettsgebyrlova § 25 fyrste ledd tred</w:t>
      </w:r>
      <w:r w:rsidRPr="00A45AA4">
        <w:t xml:space="preserve">je punktum at gebyret </w:t>
      </w:r>
      <w:proofErr w:type="spellStart"/>
      <w:r w:rsidRPr="00A45AA4">
        <w:t>utgjer</w:t>
      </w:r>
      <w:proofErr w:type="spellEnd"/>
      <w:r w:rsidRPr="00A45AA4">
        <w:t xml:space="preserve"> halvparten av rettsgebyret. Det </w:t>
      </w:r>
      <w:proofErr w:type="spellStart"/>
      <w:r w:rsidRPr="00A45AA4">
        <w:t>samsvarar</w:t>
      </w:r>
      <w:proofErr w:type="spellEnd"/>
      <w:r w:rsidRPr="00A45AA4">
        <w:t xml:space="preserve"> omtrent med </w:t>
      </w:r>
      <w:proofErr w:type="spellStart"/>
      <w:r w:rsidRPr="00A45AA4">
        <w:t>sjølvkost</w:t>
      </w:r>
      <w:proofErr w:type="spellEnd"/>
      <w:r w:rsidRPr="00A45AA4">
        <w:t xml:space="preserve">. Departementet foreslår </w:t>
      </w:r>
      <w:proofErr w:type="spellStart"/>
      <w:r w:rsidRPr="00A45AA4">
        <w:t>difor</w:t>
      </w:r>
      <w:proofErr w:type="spellEnd"/>
      <w:r w:rsidRPr="00A45AA4">
        <w:t xml:space="preserve"> </w:t>
      </w:r>
      <w:proofErr w:type="spellStart"/>
      <w:r w:rsidRPr="00A45AA4">
        <w:t>ikkje</w:t>
      </w:r>
      <w:proofErr w:type="spellEnd"/>
      <w:r w:rsidRPr="00A45AA4">
        <w:t xml:space="preserve"> å endre denne multiplikatoren no.</w:t>
      </w:r>
    </w:p>
    <w:p w14:paraId="76E7F88B" w14:textId="77777777" w:rsidR="005B4599" w:rsidRPr="00A45AA4" w:rsidRDefault="005B4599" w:rsidP="00A45AA4">
      <w:pPr>
        <w:pStyle w:val="Overskrift2"/>
      </w:pPr>
      <w:proofErr w:type="spellStart"/>
      <w:r w:rsidRPr="00A45AA4">
        <w:t>Høyringsinstansane</w:t>
      </w:r>
      <w:proofErr w:type="spellEnd"/>
      <w:r w:rsidRPr="00A45AA4">
        <w:t xml:space="preserve"> sitt syn</w:t>
      </w:r>
    </w:p>
    <w:p w14:paraId="3C36E821" w14:textId="77777777" w:rsidR="005B4599" w:rsidRPr="00A45AA4" w:rsidRDefault="005B4599" w:rsidP="00A45AA4">
      <w:pPr>
        <w:rPr>
          <w:rStyle w:val="kursiv"/>
        </w:rPr>
      </w:pPr>
      <w:r w:rsidRPr="00A45AA4">
        <w:rPr>
          <w:rStyle w:val="kursiv"/>
        </w:rPr>
        <w:t>Høgsterett, Borgarting lagmannsrett, Domstoladministrasjo</w:t>
      </w:r>
      <w:r w:rsidRPr="00A45AA4">
        <w:rPr>
          <w:rStyle w:val="kursiv"/>
        </w:rPr>
        <w:t>nen</w:t>
      </w:r>
      <w:r w:rsidRPr="00A45AA4">
        <w:t xml:space="preserve"> og </w:t>
      </w:r>
      <w:r w:rsidRPr="00A45AA4">
        <w:rPr>
          <w:rStyle w:val="kursiv"/>
        </w:rPr>
        <w:t>Skattedirektoratet</w:t>
      </w:r>
      <w:r w:rsidRPr="00A45AA4">
        <w:t xml:space="preserve"> har </w:t>
      </w:r>
      <w:proofErr w:type="spellStart"/>
      <w:r w:rsidRPr="00A45AA4">
        <w:t>ikkje</w:t>
      </w:r>
      <w:proofErr w:type="spellEnd"/>
      <w:r w:rsidRPr="00A45AA4">
        <w:t xml:space="preserve"> </w:t>
      </w:r>
      <w:proofErr w:type="spellStart"/>
      <w:r w:rsidRPr="00A45AA4">
        <w:t>merknadar</w:t>
      </w:r>
      <w:proofErr w:type="spellEnd"/>
      <w:r w:rsidRPr="00A45AA4">
        <w:t xml:space="preserve"> til </w:t>
      </w:r>
      <w:proofErr w:type="spellStart"/>
      <w:r w:rsidRPr="00A45AA4">
        <w:t>dei</w:t>
      </w:r>
      <w:proofErr w:type="spellEnd"/>
      <w:r w:rsidRPr="00A45AA4">
        <w:t xml:space="preserve"> </w:t>
      </w:r>
      <w:proofErr w:type="spellStart"/>
      <w:r w:rsidRPr="00A45AA4">
        <w:t>føreslegne</w:t>
      </w:r>
      <w:proofErr w:type="spellEnd"/>
      <w:r w:rsidRPr="00A45AA4">
        <w:t xml:space="preserve"> </w:t>
      </w:r>
      <w:proofErr w:type="spellStart"/>
      <w:r w:rsidRPr="00A45AA4">
        <w:t>lovendringane</w:t>
      </w:r>
      <w:proofErr w:type="spellEnd"/>
      <w:r w:rsidRPr="00A45AA4">
        <w:t>.</w:t>
      </w:r>
    </w:p>
    <w:p w14:paraId="217408BD" w14:textId="77777777" w:rsidR="005B4599" w:rsidRPr="00A45AA4" w:rsidRDefault="005B4599" w:rsidP="00A45AA4">
      <w:pPr>
        <w:rPr>
          <w:rStyle w:val="kursiv"/>
        </w:rPr>
      </w:pPr>
      <w:r w:rsidRPr="00A45AA4">
        <w:rPr>
          <w:rStyle w:val="kursiv"/>
        </w:rPr>
        <w:t>Ringerike, Hole og Jevnaker forliksråd</w:t>
      </w:r>
      <w:r w:rsidRPr="00A45AA4">
        <w:t xml:space="preserve"> </w:t>
      </w:r>
      <w:proofErr w:type="spellStart"/>
      <w:r w:rsidRPr="00A45AA4">
        <w:t>uttalar</w:t>
      </w:r>
      <w:proofErr w:type="spellEnd"/>
      <w:r w:rsidRPr="00A45AA4">
        <w:t xml:space="preserve"> i sitt </w:t>
      </w:r>
      <w:proofErr w:type="spellStart"/>
      <w:r w:rsidRPr="00A45AA4">
        <w:t>høyringssvar</w:t>
      </w:r>
      <w:proofErr w:type="spellEnd"/>
      <w:r w:rsidRPr="00A45AA4">
        <w:t>:</w:t>
      </w:r>
    </w:p>
    <w:p w14:paraId="7B8010D3" w14:textId="77777777" w:rsidR="005B4599" w:rsidRPr="00A45AA4" w:rsidRDefault="005B4599" w:rsidP="00A45AA4">
      <w:pPr>
        <w:pStyle w:val="blokksit"/>
      </w:pPr>
      <w:r w:rsidRPr="00A45AA4">
        <w:t>«Forliksrådet skal være enkelt, raskt og billig. Vi mener for høyt rettsgebyr kan gjøre det vanskelig for pr</w:t>
      </w:r>
      <w:r w:rsidRPr="00A45AA4">
        <w:t xml:space="preserve">ivatpersoner å føre saken sin i forliksrådet, slik at krav i henhold til </w:t>
      </w:r>
      <w:proofErr w:type="spellStart"/>
      <w:r w:rsidRPr="00A45AA4">
        <w:t>småkravsprosessen</w:t>
      </w:r>
      <w:proofErr w:type="spellEnd"/>
      <w:r w:rsidRPr="00A45AA4">
        <w:t xml:space="preserve"> ikke lønner seg. Det vil kun være inkassobyråer som fortsatt sender inn krav uansett størrelse på kravet. Vi mener multiplikator for behandling av forliksklage bør h</w:t>
      </w:r>
      <w:r w:rsidRPr="00A45AA4">
        <w:t>oldes på et rimelig og lavt nivå.»</w:t>
      </w:r>
    </w:p>
    <w:p w14:paraId="7B126A81" w14:textId="77777777" w:rsidR="005B4599" w:rsidRPr="00A45AA4" w:rsidRDefault="005B4599" w:rsidP="00A45AA4">
      <w:proofErr w:type="spellStart"/>
      <w:r w:rsidRPr="00A45AA4">
        <w:t>Ein</w:t>
      </w:r>
      <w:proofErr w:type="spellEnd"/>
      <w:r w:rsidRPr="00A45AA4">
        <w:t xml:space="preserve"> anonym privatperson </w:t>
      </w:r>
      <w:proofErr w:type="spellStart"/>
      <w:r w:rsidRPr="00A45AA4">
        <w:t>peikar</w:t>
      </w:r>
      <w:proofErr w:type="spellEnd"/>
      <w:r w:rsidRPr="00A45AA4">
        <w:t xml:space="preserve"> på at den </w:t>
      </w:r>
      <w:proofErr w:type="spellStart"/>
      <w:r w:rsidRPr="00A45AA4">
        <w:t>foreslegne</w:t>
      </w:r>
      <w:proofErr w:type="spellEnd"/>
      <w:r w:rsidRPr="00A45AA4">
        <w:t xml:space="preserve"> multiplikatoren på 1,54 R vil </w:t>
      </w:r>
      <w:proofErr w:type="spellStart"/>
      <w:r w:rsidRPr="00A45AA4">
        <w:t>gje</w:t>
      </w:r>
      <w:proofErr w:type="spellEnd"/>
      <w:r w:rsidRPr="00A45AA4">
        <w:t xml:space="preserve"> </w:t>
      </w:r>
      <w:proofErr w:type="spellStart"/>
      <w:r w:rsidRPr="00A45AA4">
        <w:t>eit</w:t>
      </w:r>
      <w:proofErr w:type="spellEnd"/>
      <w:r w:rsidRPr="00A45AA4">
        <w:t xml:space="preserve"> eksakt beløp på 1966,58 kroner. </w:t>
      </w:r>
      <w:proofErr w:type="spellStart"/>
      <w:r w:rsidRPr="00A45AA4">
        <w:t>Vedkomande</w:t>
      </w:r>
      <w:proofErr w:type="spellEnd"/>
      <w:r w:rsidRPr="00A45AA4">
        <w:t xml:space="preserve"> syner til at i </w:t>
      </w:r>
      <w:proofErr w:type="spellStart"/>
      <w:r w:rsidRPr="00A45AA4">
        <w:t>dei</w:t>
      </w:r>
      <w:proofErr w:type="spellEnd"/>
      <w:r w:rsidRPr="00A45AA4">
        <w:t xml:space="preserve"> tilfella gebyret for </w:t>
      </w:r>
      <w:proofErr w:type="spellStart"/>
      <w:r w:rsidRPr="00A45AA4">
        <w:t>eit</w:t>
      </w:r>
      <w:proofErr w:type="spellEnd"/>
      <w:r w:rsidRPr="00A45AA4">
        <w:t xml:space="preserve"> </w:t>
      </w:r>
      <w:proofErr w:type="spellStart"/>
      <w:r w:rsidRPr="00A45AA4">
        <w:t>rettargangsskritt</w:t>
      </w:r>
      <w:proofErr w:type="spellEnd"/>
      <w:r w:rsidRPr="00A45AA4">
        <w:t xml:space="preserve"> </w:t>
      </w:r>
      <w:proofErr w:type="spellStart"/>
      <w:r w:rsidRPr="00A45AA4">
        <w:t>endar</w:t>
      </w:r>
      <w:proofErr w:type="spellEnd"/>
      <w:r w:rsidRPr="00A45AA4">
        <w:t xml:space="preserve"> med </w:t>
      </w:r>
      <w:proofErr w:type="spellStart"/>
      <w:r w:rsidRPr="00A45AA4">
        <w:t>desimalar</w:t>
      </w:r>
      <w:proofErr w:type="spellEnd"/>
      <w:r w:rsidRPr="00A45AA4">
        <w:t xml:space="preserve">, skal </w:t>
      </w:r>
      <w:r w:rsidRPr="00A45AA4">
        <w:t xml:space="preserve">gebyret </w:t>
      </w:r>
      <w:proofErr w:type="spellStart"/>
      <w:r w:rsidRPr="00A45AA4">
        <w:t>rundast</w:t>
      </w:r>
      <w:proofErr w:type="spellEnd"/>
      <w:r w:rsidRPr="00A45AA4">
        <w:t xml:space="preserve"> nedover til </w:t>
      </w:r>
      <w:proofErr w:type="spellStart"/>
      <w:r w:rsidRPr="00A45AA4">
        <w:t>nærmaste</w:t>
      </w:r>
      <w:proofErr w:type="spellEnd"/>
      <w:r w:rsidRPr="00A45AA4">
        <w:t xml:space="preserve"> krone, jf. rettsgebyrlova § 6 a. Etter </w:t>
      </w:r>
      <w:proofErr w:type="spellStart"/>
      <w:r w:rsidRPr="00A45AA4">
        <w:t>vedkomande</w:t>
      </w:r>
      <w:proofErr w:type="spellEnd"/>
      <w:r w:rsidRPr="00A45AA4">
        <w:t xml:space="preserve"> si meining, vert gebyret </w:t>
      </w:r>
      <w:proofErr w:type="spellStart"/>
      <w:r w:rsidRPr="00A45AA4">
        <w:t>difor</w:t>
      </w:r>
      <w:proofErr w:type="spellEnd"/>
      <w:r w:rsidRPr="00A45AA4">
        <w:t xml:space="preserve"> 1 966 kroner.</w:t>
      </w:r>
    </w:p>
    <w:p w14:paraId="0C8CE0CF" w14:textId="77777777" w:rsidR="005B4599" w:rsidRPr="00A45AA4" w:rsidRDefault="005B4599" w:rsidP="00A45AA4">
      <w:pPr>
        <w:rPr>
          <w:rStyle w:val="kursiv"/>
        </w:rPr>
      </w:pPr>
      <w:r w:rsidRPr="00A45AA4">
        <w:rPr>
          <w:rStyle w:val="kursiv"/>
        </w:rPr>
        <w:t>Odd Martin Landstad</w:t>
      </w:r>
      <w:r w:rsidRPr="00A45AA4">
        <w:t xml:space="preserve"> har </w:t>
      </w:r>
      <w:proofErr w:type="spellStart"/>
      <w:r w:rsidRPr="00A45AA4">
        <w:t>følgjande</w:t>
      </w:r>
      <w:proofErr w:type="spellEnd"/>
      <w:r w:rsidRPr="00A45AA4">
        <w:t xml:space="preserve"> merknad til </w:t>
      </w:r>
      <w:proofErr w:type="spellStart"/>
      <w:r w:rsidRPr="00A45AA4">
        <w:t>høyringsnotatet</w:t>
      </w:r>
      <w:proofErr w:type="spellEnd"/>
      <w:r w:rsidRPr="00A45AA4">
        <w:t>:</w:t>
      </w:r>
    </w:p>
    <w:p w14:paraId="1399281D" w14:textId="77777777" w:rsidR="005B4599" w:rsidRPr="00A45AA4" w:rsidRDefault="005B4599" w:rsidP="00A45AA4">
      <w:pPr>
        <w:pStyle w:val="blokksit"/>
      </w:pPr>
      <w:r w:rsidRPr="00A45AA4">
        <w:lastRenderedPageBreak/>
        <w:t>«Er av den oppfatning at forliksklager koster mye for de svak</w:t>
      </w:r>
      <w:r w:rsidRPr="00A45AA4">
        <w:t>este som allerede er i en vanskelig situasjon. Noe av hensikten med forliksrådets behandlinger er å gjøre en tvist så rimelig som mulig. Dette vil bli mye vanskeligere for de som allerede er har det økonomisk vanskelig fra før.»</w:t>
      </w:r>
    </w:p>
    <w:p w14:paraId="75A49BE0" w14:textId="77777777" w:rsidR="005B4599" w:rsidRPr="00A45AA4" w:rsidRDefault="005B4599" w:rsidP="00A45AA4">
      <w:pPr>
        <w:rPr>
          <w:rStyle w:val="kursiv"/>
        </w:rPr>
      </w:pPr>
      <w:r w:rsidRPr="00A45AA4">
        <w:rPr>
          <w:rStyle w:val="kursiv"/>
        </w:rPr>
        <w:t>Politidirektoratet</w:t>
      </w:r>
      <w:r w:rsidRPr="00A45AA4">
        <w:t xml:space="preserve"> syner i </w:t>
      </w:r>
      <w:r w:rsidRPr="00A45AA4">
        <w:t xml:space="preserve">sitt </w:t>
      </w:r>
      <w:proofErr w:type="spellStart"/>
      <w:r w:rsidRPr="00A45AA4">
        <w:t>høyringssvar</w:t>
      </w:r>
      <w:proofErr w:type="spellEnd"/>
      <w:r w:rsidRPr="00A45AA4">
        <w:t xml:space="preserve"> til at </w:t>
      </w:r>
      <w:proofErr w:type="spellStart"/>
      <w:r w:rsidRPr="00A45AA4">
        <w:t>dei</w:t>
      </w:r>
      <w:proofErr w:type="spellEnd"/>
      <w:r w:rsidRPr="00A45AA4">
        <w:t xml:space="preserve"> har gjeve politidistrikta </w:t>
      </w:r>
      <w:proofErr w:type="spellStart"/>
      <w:r w:rsidRPr="00A45AA4">
        <w:t>moglegheit</w:t>
      </w:r>
      <w:proofErr w:type="spellEnd"/>
      <w:r w:rsidRPr="00A45AA4">
        <w:t xml:space="preserve"> til å komme med </w:t>
      </w:r>
      <w:proofErr w:type="spellStart"/>
      <w:r w:rsidRPr="00A45AA4">
        <w:t>merknadar</w:t>
      </w:r>
      <w:proofErr w:type="spellEnd"/>
      <w:r w:rsidRPr="00A45AA4">
        <w:t xml:space="preserve"> til </w:t>
      </w:r>
      <w:proofErr w:type="spellStart"/>
      <w:r w:rsidRPr="00A45AA4">
        <w:t>høyringsnotatet</w:t>
      </w:r>
      <w:proofErr w:type="spellEnd"/>
      <w:r w:rsidRPr="00A45AA4">
        <w:t xml:space="preserve">. Politidirektoratet har </w:t>
      </w:r>
      <w:proofErr w:type="spellStart"/>
      <w:r w:rsidRPr="00A45AA4">
        <w:t>motteke</w:t>
      </w:r>
      <w:proofErr w:type="spellEnd"/>
      <w:r w:rsidRPr="00A45AA4">
        <w:t xml:space="preserve"> </w:t>
      </w:r>
      <w:proofErr w:type="spellStart"/>
      <w:r w:rsidRPr="00A45AA4">
        <w:t>innspel</w:t>
      </w:r>
      <w:proofErr w:type="spellEnd"/>
      <w:r w:rsidRPr="00A45AA4">
        <w:t xml:space="preserve"> </w:t>
      </w:r>
      <w:proofErr w:type="spellStart"/>
      <w:r w:rsidRPr="00A45AA4">
        <w:t>frå</w:t>
      </w:r>
      <w:proofErr w:type="spellEnd"/>
      <w:r w:rsidRPr="00A45AA4">
        <w:t xml:space="preserve"> politidistrikta i Oslo, Troms, Sør-Øst, Vest, Trøndelag og Finnmark. Med unnatak av Oslo politidistr</w:t>
      </w:r>
      <w:r w:rsidRPr="00A45AA4">
        <w:t xml:space="preserve">ikt, har alle politidistrikta kunngjort at </w:t>
      </w:r>
      <w:proofErr w:type="spellStart"/>
      <w:r w:rsidRPr="00A45AA4">
        <w:t>dei</w:t>
      </w:r>
      <w:proofErr w:type="spellEnd"/>
      <w:r w:rsidRPr="00A45AA4">
        <w:t xml:space="preserve"> </w:t>
      </w:r>
      <w:proofErr w:type="spellStart"/>
      <w:r w:rsidRPr="00A45AA4">
        <w:t>ikkje</w:t>
      </w:r>
      <w:proofErr w:type="spellEnd"/>
      <w:r w:rsidRPr="00A45AA4">
        <w:t xml:space="preserve"> har </w:t>
      </w:r>
      <w:proofErr w:type="spellStart"/>
      <w:r w:rsidRPr="00A45AA4">
        <w:t>merknadar</w:t>
      </w:r>
      <w:proofErr w:type="spellEnd"/>
      <w:r w:rsidRPr="00A45AA4">
        <w:t xml:space="preserve"> til forslaga i </w:t>
      </w:r>
      <w:proofErr w:type="spellStart"/>
      <w:r w:rsidRPr="00A45AA4">
        <w:t>høyringsnotatet</w:t>
      </w:r>
      <w:proofErr w:type="spellEnd"/>
      <w:r w:rsidRPr="00A45AA4">
        <w:t>.</w:t>
      </w:r>
    </w:p>
    <w:p w14:paraId="46FCDB2F" w14:textId="77777777" w:rsidR="005B4599" w:rsidRPr="00A45AA4" w:rsidRDefault="005B4599" w:rsidP="00A45AA4">
      <w:proofErr w:type="spellStart"/>
      <w:r w:rsidRPr="00A45AA4">
        <w:t>Vidare</w:t>
      </w:r>
      <w:proofErr w:type="spellEnd"/>
      <w:r w:rsidRPr="00A45AA4">
        <w:t xml:space="preserve"> syner Politidirektoratet til at </w:t>
      </w:r>
      <w:proofErr w:type="spellStart"/>
      <w:r w:rsidRPr="00A45AA4">
        <w:t>dei</w:t>
      </w:r>
      <w:proofErr w:type="spellEnd"/>
      <w:r w:rsidRPr="00A45AA4">
        <w:t xml:space="preserve"> har </w:t>
      </w:r>
      <w:proofErr w:type="spellStart"/>
      <w:r w:rsidRPr="00A45AA4">
        <w:t>gjennomførd</w:t>
      </w:r>
      <w:proofErr w:type="spellEnd"/>
      <w:r w:rsidRPr="00A45AA4">
        <w:t xml:space="preserve"> </w:t>
      </w:r>
      <w:proofErr w:type="spellStart"/>
      <w:r w:rsidRPr="00A45AA4">
        <w:t>nyare</w:t>
      </w:r>
      <w:proofErr w:type="spellEnd"/>
      <w:r w:rsidRPr="00A45AA4">
        <w:t xml:space="preserve"> </w:t>
      </w:r>
      <w:proofErr w:type="spellStart"/>
      <w:r w:rsidRPr="00A45AA4">
        <w:t>tidsstudiar</w:t>
      </w:r>
      <w:proofErr w:type="spellEnd"/>
      <w:r w:rsidRPr="00A45AA4">
        <w:t xml:space="preserve"> </w:t>
      </w:r>
      <w:proofErr w:type="spellStart"/>
      <w:r w:rsidRPr="00A45AA4">
        <w:t>innan</w:t>
      </w:r>
      <w:proofErr w:type="spellEnd"/>
      <w:r w:rsidRPr="00A45AA4">
        <w:t xml:space="preserve"> forliksrådshandsaming i politidistrikta. I tillegg er det gjort ei justeri</w:t>
      </w:r>
      <w:r w:rsidRPr="00A45AA4">
        <w:t xml:space="preserve">ng av timesatsen som er </w:t>
      </w:r>
      <w:proofErr w:type="spellStart"/>
      <w:r w:rsidRPr="00A45AA4">
        <w:t>meir</w:t>
      </w:r>
      <w:proofErr w:type="spellEnd"/>
      <w:r w:rsidRPr="00A45AA4">
        <w:t xml:space="preserve"> i tråd med realistisk timeutrekning. Basert på dette, syner Politidirektoratet til at det er gjort nye </w:t>
      </w:r>
      <w:proofErr w:type="spellStart"/>
      <w:r w:rsidRPr="00A45AA4">
        <w:t>utrekningar</w:t>
      </w:r>
      <w:proofErr w:type="spellEnd"/>
      <w:r w:rsidRPr="00A45AA4">
        <w:t xml:space="preserve"> knytt til arbeidet med å handsame ei sak i forliksrådet og forkynning av betalingsoppmoding etter konkurslova § </w:t>
      </w:r>
      <w:r w:rsidRPr="00A45AA4">
        <w:t xml:space="preserve">63. Etter Politidirektoratet sitt syn er departementet sitt forslag i samsvar med </w:t>
      </w:r>
      <w:proofErr w:type="spellStart"/>
      <w:r w:rsidRPr="00A45AA4">
        <w:t>deira</w:t>
      </w:r>
      <w:proofErr w:type="spellEnd"/>
      <w:r w:rsidRPr="00A45AA4">
        <w:t xml:space="preserve"> </w:t>
      </w:r>
      <w:proofErr w:type="spellStart"/>
      <w:r w:rsidRPr="00A45AA4">
        <w:t>utrekningar</w:t>
      </w:r>
      <w:proofErr w:type="spellEnd"/>
      <w:r w:rsidRPr="00A45AA4">
        <w:t xml:space="preserve">, og </w:t>
      </w:r>
      <w:proofErr w:type="spellStart"/>
      <w:r w:rsidRPr="00A45AA4">
        <w:t>dei</w:t>
      </w:r>
      <w:proofErr w:type="spellEnd"/>
      <w:r w:rsidRPr="00A45AA4">
        <w:t xml:space="preserve"> er positive til forslaget om </w:t>
      </w:r>
      <w:proofErr w:type="spellStart"/>
      <w:r w:rsidRPr="00A45AA4">
        <w:t>endringar</w:t>
      </w:r>
      <w:proofErr w:type="spellEnd"/>
      <w:r w:rsidRPr="00A45AA4">
        <w:t xml:space="preserve"> i rettsgebyrlova. Politidirektoratet </w:t>
      </w:r>
      <w:proofErr w:type="spellStart"/>
      <w:r w:rsidRPr="00A45AA4">
        <w:t>uttalar</w:t>
      </w:r>
      <w:proofErr w:type="spellEnd"/>
      <w:r w:rsidRPr="00A45AA4">
        <w:t xml:space="preserve"> </w:t>
      </w:r>
      <w:proofErr w:type="spellStart"/>
      <w:r w:rsidRPr="00A45AA4">
        <w:t>vidare</w:t>
      </w:r>
      <w:proofErr w:type="spellEnd"/>
      <w:r w:rsidRPr="00A45AA4">
        <w:t>:</w:t>
      </w:r>
    </w:p>
    <w:p w14:paraId="6D7168D2" w14:textId="77777777" w:rsidR="005B4599" w:rsidRPr="00A45AA4" w:rsidRDefault="005B4599" w:rsidP="00A45AA4">
      <w:pPr>
        <w:pStyle w:val="blokksit"/>
      </w:pPr>
      <w:r w:rsidRPr="00A45AA4">
        <w:t xml:space="preserve">«Det vises </w:t>
      </w:r>
      <w:proofErr w:type="gramStart"/>
      <w:r w:rsidRPr="00A45AA4">
        <w:t>for øvrig</w:t>
      </w:r>
      <w:proofErr w:type="gramEnd"/>
      <w:r w:rsidRPr="00A45AA4">
        <w:t xml:space="preserve"> til innspillene fra namsfogden i Os</w:t>
      </w:r>
      <w:r w:rsidRPr="00A45AA4">
        <w:t xml:space="preserve">lo, Asker og Bærum, som understøtter dreiningen som har vært i forliksrådsbehandlingen når det kommer til utfall av digitalisering og bedre kontakt med partene. Det har som nevnt vært en ønsket utvikling å få ned antall fraværsdommer. Dette er resultat av </w:t>
      </w:r>
      <w:r w:rsidRPr="00A45AA4">
        <w:t>at det oppnås kontakt med klagemotparten og med det avholdes flere rettsmøter enn tidligere. Sekretariatene bruker også mer tid i dag til å håndtere digitale henvendelser, da de har økt betydelig i omfang siden omlegging til utsendelse av digital post. Det</w:t>
      </w:r>
      <w:r w:rsidRPr="00A45AA4">
        <w:t xml:space="preserve"> er positivt, da det er med på å øke rettssikkerheten til partene.»</w:t>
      </w:r>
    </w:p>
    <w:p w14:paraId="32CF3CD2" w14:textId="77777777" w:rsidR="005B4599" w:rsidRPr="00A45AA4" w:rsidRDefault="005B4599" w:rsidP="00A45AA4">
      <w:pPr>
        <w:rPr>
          <w:rStyle w:val="kursiv"/>
        </w:rPr>
      </w:pPr>
      <w:r w:rsidRPr="00A45AA4">
        <w:rPr>
          <w:rStyle w:val="kursiv"/>
        </w:rPr>
        <w:t>Oslo politidistrikt ved Namsfuten i Oslo, Asker og Bærum</w:t>
      </w:r>
      <w:r w:rsidRPr="00A45AA4">
        <w:t xml:space="preserve"> </w:t>
      </w:r>
      <w:proofErr w:type="spellStart"/>
      <w:r w:rsidRPr="00A45AA4">
        <w:t>sluttar</w:t>
      </w:r>
      <w:proofErr w:type="spellEnd"/>
      <w:r w:rsidRPr="00A45AA4">
        <w:t xml:space="preserve"> seg til </w:t>
      </w:r>
      <w:proofErr w:type="spellStart"/>
      <w:r w:rsidRPr="00A45AA4">
        <w:t>dei</w:t>
      </w:r>
      <w:proofErr w:type="spellEnd"/>
      <w:r w:rsidRPr="00A45AA4">
        <w:t xml:space="preserve"> </w:t>
      </w:r>
      <w:proofErr w:type="spellStart"/>
      <w:r w:rsidRPr="00A45AA4">
        <w:t>foreslegne</w:t>
      </w:r>
      <w:proofErr w:type="spellEnd"/>
      <w:r w:rsidRPr="00A45AA4">
        <w:t xml:space="preserve"> </w:t>
      </w:r>
      <w:proofErr w:type="spellStart"/>
      <w:r w:rsidRPr="00A45AA4">
        <w:t>endringane</w:t>
      </w:r>
      <w:proofErr w:type="spellEnd"/>
      <w:r w:rsidRPr="00A45AA4">
        <w:t xml:space="preserve"> i </w:t>
      </w:r>
      <w:proofErr w:type="spellStart"/>
      <w:r w:rsidRPr="00A45AA4">
        <w:t>høyringsnotatet</w:t>
      </w:r>
      <w:proofErr w:type="spellEnd"/>
      <w:r w:rsidRPr="00A45AA4">
        <w:t xml:space="preserve">. Dei </w:t>
      </w:r>
      <w:proofErr w:type="spellStart"/>
      <w:r w:rsidRPr="00A45AA4">
        <w:t>uttalar</w:t>
      </w:r>
      <w:proofErr w:type="spellEnd"/>
      <w:r w:rsidRPr="00A45AA4">
        <w:t xml:space="preserve"> mellom anna i sitt </w:t>
      </w:r>
      <w:proofErr w:type="spellStart"/>
      <w:r w:rsidRPr="00A45AA4">
        <w:t>høyringssvar</w:t>
      </w:r>
      <w:proofErr w:type="spellEnd"/>
      <w:r w:rsidRPr="00A45AA4">
        <w:t>:</w:t>
      </w:r>
    </w:p>
    <w:p w14:paraId="535D19EE" w14:textId="77777777" w:rsidR="005B4599" w:rsidRPr="00A45AA4" w:rsidRDefault="005B4599" w:rsidP="00A45AA4">
      <w:pPr>
        <w:pStyle w:val="blokksit"/>
      </w:pPr>
      <w:r w:rsidRPr="00A45AA4">
        <w:t>«Namsfogden har all grunn</w:t>
      </w:r>
      <w:r w:rsidRPr="00A45AA4">
        <w:t xml:space="preserve"> til å anta at beregningene gir et riktig bilde. Særlig når det gjelder forliksrådssakene, har vi sett en utvikling over tid hvor sakene krever mer arbeid både fra sekretariat og rådsmedlemmer. Dette er det flere årsaker til. Digitalisering av enkelte oppg</w:t>
      </w:r>
      <w:r w:rsidRPr="00A45AA4">
        <w:t>aver og løsninger har gitt en effektiviseringsgevinst på noen begrensede områder. Mulighetene til å levere inn forliksklager digitalt har blitt utvidet til nye grupper.</w:t>
      </w:r>
    </w:p>
    <w:p w14:paraId="35B8B0E7" w14:textId="77777777" w:rsidR="005B4599" w:rsidRPr="00A45AA4" w:rsidRDefault="005B4599" w:rsidP="00A45AA4">
      <w:pPr>
        <w:pStyle w:val="blokksit"/>
      </w:pPr>
      <w:r w:rsidRPr="00A45AA4">
        <w:t>[…]</w:t>
      </w:r>
    </w:p>
    <w:p w14:paraId="096767E9" w14:textId="77777777" w:rsidR="005B4599" w:rsidRPr="00A45AA4" w:rsidRDefault="005B4599" w:rsidP="00A45AA4">
      <w:pPr>
        <w:pStyle w:val="blokksit"/>
      </w:pPr>
      <w:r w:rsidRPr="00A45AA4">
        <w:t>Det kan stiles spørsmål</w:t>
      </w:r>
      <w:r w:rsidRPr="00A45AA4">
        <w:t xml:space="preserve"> om hensynet til svakerestilte grupper tilsier at rettsgebyret for forliksrådet bør settes lavere enn selvkost. Selv om forliksrådsbehandling er relativt rimelig så kan kostnaden allikevel være belastende. Vi er ikke kjent med at det foreligger noen statis</w:t>
      </w:r>
      <w:r w:rsidRPr="00A45AA4">
        <w:t xml:space="preserve">tiske data som kan fortelle oss noe om saksøkte/innklagedes sosioøkonomiske forhold. Det er ofte tvist om pengekrav og debitor ønsker domstolens avgjørelse av kravet før han eventuelt betaler. Det er følgelig ikke alltid manglende betalingsevne som ligger </w:t>
      </w:r>
      <w:r w:rsidRPr="00A45AA4">
        <w:t>til grunn for forliksrådssaker. Videre gjelder en rekke forliksrådssaker tvist om andre forhold enn pengekrav. Eksempler på dette kan være tvist om eiendomsrett, eiendomsgrenser eller høyden på hekker og trær. Heller ikke i disse sakene er det grunnlag for</w:t>
      </w:r>
      <w:r w:rsidRPr="00A45AA4">
        <w:t xml:space="preserve"> å hevde at partene typisk representerer noen svakerestilt gruppe som tilsier at de bør betale lavere rettsgebyr enn selvkost for å få saken sin behandlet i forliksrådet.</w:t>
      </w:r>
    </w:p>
    <w:p w14:paraId="5F0A0EE3" w14:textId="77777777" w:rsidR="005B4599" w:rsidRPr="00A45AA4" w:rsidRDefault="005B4599" w:rsidP="00A45AA4">
      <w:pPr>
        <w:pStyle w:val="blokksit"/>
      </w:pPr>
      <w:r w:rsidRPr="00A45AA4">
        <w:t>Selv om det foreslåtte gebyret for en forliksrådssak innebærer en høy prosentvis økni</w:t>
      </w:r>
      <w:r w:rsidRPr="00A45AA4">
        <w:t xml:space="preserve">ng (40 %), utgjør det ikke mer enn 562 kr. Namsfogden er derfor enig i antakelsen i høringsnotatet om at </w:t>
      </w:r>
      <w:proofErr w:type="spellStart"/>
      <w:r w:rsidRPr="00A45AA4">
        <w:t>gebyrøkningen</w:t>
      </w:r>
      <w:proofErr w:type="spellEnd"/>
      <w:r w:rsidRPr="00A45AA4">
        <w:t xml:space="preserve"> ikke vil påvirke bruken av forliksrådet i særlig grad og at det sjelden dreier seg om hyppige utgifter for den enkelte. Vi er enige i den</w:t>
      </w:r>
      <w:r w:rsidRPr="00A45AA4">
        <w:t xml:space="preserve"> samme antakelsen gjør seg gjeldende for gebyret for stevnevitneforkynningen av betalingsoppfordring etter konkursloven.</w:t>
      </w:r>
    </w:p>
    <w:p w14:paraId="1FEA11FA" w14:textId="77777777" w:rsidR="005B4599" w:rsidRPr="00A45AA4" w:rsidRDefault="005B4599" w:rsidP="00A45AA4">
      <w:pPr>
        <w:pStyle w:val="blokksit"/>
      </w:pPr>
      <w:r w:rsidRPr="00A45AA4">
        <w:t>[…]</w:t>
      </w:r>
    </w:p>
    <w:p w14:paraId="71C072CB" w14:textId="77777777" w:rsidR="005B4599" w:rsidRPr="00A45AA4" w:rsidRDefault="005B4599" w:rsidP="00A45AA4">
      <w:pPr>
        <w:pStyle w:val="blokksit"/>
      </w:pPr>
      <w:r w:rsidRPr="00A45AA4">
        <w:t>Når nivået på rettsgebyret til forliksrådet skal fastsettes, kan det være hensiktsmessig å se hen til behandlingsgebyrene i andre l</w:t>
      </w:r>
      <w:r w:rsidRPr="00A45AA4">
        <w:t xml:space="preserve">avterskeltilbud hvor man kan få behandlet en tvist og skaffe seg et tvangsgrunnlag for kravet, for eksempel Husleietvistutvalget (HTU) og Forbrukerklagenemnda. I </w:t>
      </w:r>
      <w:r w:rsidRPr="00A45AA4">
        <w:lastRenderedPageBreak/>
        <w:t>HTU er i dag gebyret 1 277 kroner (1 R) dersom utleier tar ut sak, og 255 kroner (0,2 R) når l</w:t>
      </w:r>
      <w:r w:rsidRPr="00A45AA4">
        <w:t>eietaker tar ut sak. I Forbrukerklagenemnda har det vært foreslått et gebyr på 1 R, men er per i dag gratis. I disse sakstypene er det imidlertid lettere å argumentere for at det generelt er et misforhold i styrke mellom partene enn hva det generelt vil væ</w:t>
      </w:r>
      <w:r w:rsidRPr="00A45AA4">
        <w:t>re i sakene i forliksrådet. Saksbehandlingen der synes i større utstrekning også å være skriftlig og nettmøtebasert. Vi ser det derfor ikke problematisk om rettsgebyret i forliksrådet blir liggende noe høyere.»</w:t>
      </w:r>
    </w:p>
    <w:p w14:paraId="7F00C0D1" w14:textId="77777777" w:rsidR="005B4599" w:rsidRPr="00A45AA4" w:rsidRDefault="005B4599" w:rsidP="00A45AA4">
      <w:pPr>
        <w:rPr>
          <w:rStyle w:val="kursiv"/>
        </w:rPr>
      </w:pPr>
      <w:r w:rsidRPr="00A45AA4">
        <w:rPr>
          <w:rStyle w:val="kursiv"/>
        </w:rPr>
        <w:t xml:space="preserve">Universitetet i Bergen ved </w:t>
      </w:r>
      <w:proofErr w:type="spellStart"/>
      <w:r w:rsidRPr="00A45AA4">
        <w:rPr>
          <w:rStyle w:val="kursiv"/>
        </w:rPr>
        <w:t>professorane</w:t>
      </w:r>
      <w:proofErr w:type="spellEnd"/>
      <w:r w:rsidRPr="00A45AA4">
        <w:rPr>
          <w:rStyle w:val="kursiv"/>
        </w:rPr>
        <w:t xml:space="preserve"> Anna </w:t>
      </w:r>
      <w:r w:rsidRPr="00A45AA4">
        <w:rPr>
          <w:rStyle w:val="kursiv"/>
        </w:rPr>
        <w:t>Nylund og Magne Strandberg</w:t>
      </w:r>
      <w:r w:rsidRPr="00A45AA4">
        <w:t xml:space="preserve"> </w:t>
      </w:r>
      <w:proofErr w:type="spellStart"/>
      <w:r w:rsidRPr="00A45AA4">
        <w:t>uttalar</w:t>
      </w:r>
      <w:proofErr w:type="spellEnd"/>
      <w:r w:rsidRPr="00A45AA4">
        <w:t xml:space="preserve"> i sitt </w:t>
      </w:r>
      <w:proofErr w:type="spellStart"/>
      <w:r w:rsidRPr="00A45AA4">
        <w:t>høyringssvar</w:t>
      </w:r>
      <w:proofErr w:type="spellEnd"/>
      <w:r w:rsidRPr="00A45AA4">
        <w:t>:</w:t>
      </w:r>
    </w:p>
    <w:p w14:paraId="5AF2017E" w14:textId="77777777" w:rsidR="005B4599" w:rsidRPr="00A45AA4" w:rsidRDefault="005B4599" w:rsidP="00A45AA4">
      <w:pPr>
        <w:pStyle w:val="blokksit"/>
      </w:pPr>
      <w:r w:rsidRPr="00A45AA4">
        <w:t>«Utgangspunktet om at forliksrådene skal finansieres etter selvkostprinsippet er prinsipielt sett problematisk. Domstolene er den tredje statsmakten, ikke ordinære forvaltningsorganer. Selv om forliks</w:t>
      </w:r>
      <w:r w:rsidRPr="00A45AA4">
        <w:t>rådene etter domstolloven formelt sett ikke er domstoler, har de samme funksjoner som domstolene, og i alle sakene med obligatorisk forliksrådsbehandling, er de de facto første instans.</w:t>
      </w:r>
    </w:p>
    <w:p w14:paraId="11302A73" w14:textId="77777777" w:rsidR="005B4599" w:rsidRPr="00A45AA4" w:rsidRDefault="005B4599" w:rsidP="00A45AA4">
      <w:pPr>
        <w:pStyle w:val="blokksit"/>
      </w:pPr>
      <w:r w:rsidRPr="00A45AA4">
        <w:t>En rettsstat kjennetegnes av at innbyggerne har reell adgang til å hån</w:t>
      </w:r>
      <w:r w:rsidRPr="00A45AA4">
        <w:t>dheve sine rettigheter etter loven. Høye rettsgebyrer, særlig gebyrer som er høye i forhold til tvistesummen, hindrer en slik adgang. Dersom innbyggerne de facto ikke kan håndheve sine rettigheter vil insentivene til å følge lover og regler svekkes, og lov</w:t>
      </w:r>
      <w:r w:rsidRPr="00A45AA4">
        <w:t>en som verktøy for styring av samfunnet vil svekkes tilsvarende. Dette har ligget til grunn som et grunnpremiss i norsk sivilprosess over lang tid, og ble blant annet fremhevet at Tvistemålsutvalget som et av de bærende hensyn bak tvisteloven, se NOU 2001:</w:t>
      </w:r>
      <w:r w:rsidRPr="00A45AA4">
        <w:t xml:space="preserve"> 32 </w:t>
      </w:r>
      <w:r w:rsidRPr="00A45AA4">
        <w:rPr>
          <w:rStyle w:val="kursiv"/>
        </w:rPr>
        <w:t>Rett på sak</w:t>
      </w:r>
      <w:r w:rsidRPr="00A45AA4">
        <w:t xml:space="preserve"> s. 127-131. Derfor bør rettspleien ikke ses på som en av mange samfunnstjenester som bør finansieres ut fra selvkostprinsippet.</w:t>
      </w:r>
    </w:p>
    <w:p w14:paraId="7FD931ED" w14:textId="77777777" w:rsidR="005B4599" w:rsidRPr="00A45AA4" w:rsidRDefault="005B4599" w:rsidP="00A45AA4">
      <w:pPr>
        <w:pStyle w:val="blokksit"/>
      </w:pPr>
      <w:r w:rsidRPr="00A45AA4">
        <w:t>Selv om de foreslåtte økningene gjelder relativt lave beløp, er den prosentuelle endringen stor. Økte gebyrer vi</w:t>
      </w:r>
      <w:r w:rsidRPr="00A45AA4">
        <w:t xml:space="preserve">l medføre at terskelen for, og den økonomiske risikoen ved, å gå til rettslige skritt for å kreve sin rett, vil øke. Dette gjelder særlig der motparten prøver å snu seg unna sine forpliktelser. Dette vil kunne gå utover rettssikkerheten til enkeltpersoner </w:t>
      </w:r>
      <w:r w:rsidRPr="00A45AA4">
        <w:t>og små bedrifter.</w:t>
      </w:r>
    </w:p>
    <w:p w14:paraId="4A5D3B1F" w14:textId="77777777" w:rsidR="005B4599" w:rsidRPr="00A45AA4" w:rsidRDefault="005B4599" w:rsidP="00A45AA4">
      <w:pPr>
        <w:pStyle w:val="blokksit"/>
      </w:pPr>
      <w:r w:rsidRPr="00A45AA4">
        <w:t>Tilsvarende gjelder forkynnelser, særlig dersom andre, billigere, metoder for forkynnelse enten ikke er aktuelle eller ikke har fungert.»</w:t>
      </w:r>
    </w:p>
    <w:p w14:paraId="75B1EEFF" w14:textId="77777777" w:rsidR="005B4599" w:rsidRPr="00A45AA4" w:rsidRDefault="005B4599" w:rsidP="00A45AA4">
      <w:pPr>
        <w:rPr>
          <w:rStyle w:val="kursiv"/>
        </w:rPr>
      </w:pPr>
      <w:r w:rsidRPr="00A45AA4">
        <w:rPr>
          <w:rStyle w:val="kursiv"/>
        </w:rPr>
        <w:t>Finans Norge</w:t>
      </w:r>
      <w:r w:rsidRPr="00A45AA4">
        <w:t xml:space="preserve"> meiner primært i sitt </w:t>
      </w:r>
      <w:proofErr w:type="spellStart"/>
      <w:r w:rsidRPr="00A45AA4">
        <w:t>høyringssvar</w:t>
      </w:r>
      <w:proofErr w:type="spellEnd"/>
      <w:r w:rsidRPr="00A45AA4">
        <w:t xml:space="preserve"> at forslaget i </w:t>
      </w:r>
      <w:proofErr w:type="spellStart"/>
      <w:r w:rsidRPr="00A45AA4">
        <w:t>høyringsnotatet</w:t>
      </w:r>
      <w:proofErr w:type="spellEnd"/>
      <w:r w:rsidRPr="00A45AA4">
        <w:t xml:space="preserve"> om å </w:t>
      </w:r>
      <w:proofErr w:type="spellStart"/>
      <w:r w:rsidRPr="00A45AA4">
        <w:t>auke</w:t>
      </w:r>
      <w:proofErr w:type="spellEnd"/>
      <w:r w:rsidRPr="00A45AA4">
        <w:t xml:space="preserve"> gebyret for</w:t>
      </w:r>
      <w:r w:rsidRPr="00A45AA4">
        <w:t xml:space="preserve"> å handsame ei forliksklage bør </w:t>
      </w:r>
      <w:proofErr w:type="spellStart"/>
      <w:r w:rsidRPr="00A45AA4">
        <w:t>trekkjast</w:t>
      </w:r>
      <w:proofErr w:type="spellEnd"/>
      <w:r w:rsidRPr="00A45AA4">
        <w:t xml:space="preserve">, då forslaget vil </w:t>
      </w:r>
      <w:proofErr w:type="spellStart"/>
      <w:r w:rsidRPr="00A45AA4">
        <w:t>auke</w:t>
      </w:r>
      <w:proofErr w:type="spellEnd"/>
      <w:r w:rsidRPr="00A45AA4">
        <w:t xml:space="preserve"> </w:t>
      </w:r>
      <w:proofErr w:type="spellStart"/>
      <w:r w:rsidRPr="00A45AA4">
        <w:t>dei</w:t>
      </w:r>
      <w:proofErr w:type="spellEnd"/>
      <w:r w:rsidRPr="00A45AA4">
        <w:t xml:space="preserve"> totale utgiftene og børa for </w:t>
      </w:r>
      <w:proofErr w:type="spellStart"/>
      <w:r w:rsidRPr="00A45AA4">
        <w:t>skuldnarane</w:t>
      </w:r>
      <w:proofErr w:type="spellEnd"/>
      <w:r w:rsidRPr="00A45AA4">
        <w:t xml:space="preserve">. Subsidiært meiner Finans Norge at gebyret bør </w:t>
      </w:r>
      <w:proofErr w:type="spellStart"/>
      <w:r w:rsidRPr="00A45AA4">
        <w:t>reduserast</w:t>
      </w:r>
      <w:proofErr w:type="spellEnd"/>
      <w:r w:rsidRPr="00A45AA4">
        <w:t xml:space="preserve"> slik at det vert ei reell lette for </w:t>
      </w:r>
      <w:proofErr w:type="spellStart"/>
      <w:r w:rsidRPr="00A45AA4">
        <w:t>skuldnarane</w:t>
      </w:r>
      <w:proofErr w:type="spellEnd"/>
      <w:r w:rsidRPr="00A45AA4">
        <w:t xml:space="preserve">. Finans Norge </w:t>
      </w:r>
      <w:proofErr w:type="spellStart"/>
      <w:r w:rsidRPr="00A45AA4">
        <w:t>peikar</w:t>
      </w:r>
      <w:proofErr w:type="spellEnd"/>
      <w:r w:rsidRPr="00A45AA4">
        <w:t xml:space="preserve"> på at det i </w:t>
      </w:r>
      <w:proofErr w:type="spellStart"/>
      <w:r w:rsidRPr="00A45AA4">
        <w:t>høyring</w:t>
      </w:r>
      <w:r w:rsidRPr="00A45AA4">
        <w:t>snotatet</w:t>
      </w:r>
      <w:proofErr w:type="spellEnd"/>
      <w:r w:rsidRPr="00A45AA4">
        <w:t xml:space="preserve"> kjem fram at aukinga i gebyret må til for å </w:t>
      </w:r>
      <w:proofErr w:type="spellStart"/>
      <w:r w:rsidRPr="00A45AA4">
        <w:t>dekkje</w:t>
      </w:r>
      <w:proofErr w:type="spellEnd"/>
      <w:r w:rsidRPr="00A45AA4">
        <w:t xml:space="preserve"> statens kostpris for handsaming av saker i forliksrådet. Etter Finans Norge sitt syn står </w:t>
      </w:r>
      <w:proofErr w:type="spellStart"/>
      <w:r w:rsidRPr="00A45AA4">
        <w:t>grunngjevinga</w:t>
      </w:r>
      <w:proofErr w:type="spellEnd"/>
      <w:r w:rsidRPr="00A45AA4">
        <w:t xml:space="preserve"> i kontrast til departementets </w:t>
      </w:r>
      <w:proofErr w:type="spellStart"/>
      <w:r w:rsidRPr="00A45AA4">
        <w:t>tidlegare</w:t>
      </w:r>
      <w:proofErr w:type="spellEnd"/>
      <w:r w:rsidRPr="00A45AA4">
        <w:t xml:space="preserve"> </w:t>
      </w:r>
      <w:proofErr w:type="spellStart"/>
      <w:r w:rsidRPr="00A45AA4">
        <w:t>endringar</w:t>
      </w:r>
      <w:proofErr w:type="spellEnd"/>
      <w:r w:rsidRPr="00A45AA4">
        <w:t xml:space="preserve"> for inkassobransjen med tilvising til </w:t>
      </w:r>
      <w:proofErr w:type="spellStart"/>
      <w:r w:rsidRPr="00A45AA4">
        <w:t>Prop</w:t>
      </w:r>
      <w:proofErr w:type="spellEnd"/>
      <w:r w:rsidRPr="00A45AA4">
        <w:t xml:space="preserve">. 18 L (2020–2021) </w:t>
      </w:r>
      <w:r w:rsidRPr="00A45AA4">
        <w:rPr>
          <w:rStyle w:val="kursiv"/>
        </w:rPr>
        <w:t>Endringer i tvisteloven (halvering av skrivesalæret for forliksklager i inkassosaker)</w:t>
      </w:r>
      <w:r w:rsidRPr="00A45AA4">
        <w:t xml:space="preserve">, kor skrivesalæret </w:t>
      </w:r>
      <w:proofErr w:type="spellStart"/>
      <w:r w:rsidRPr="00A45AA4">
        <w:t>vart</w:t>
      </w:r>
      <w:proofErr w:type="spellEnd"/>
      <w:r w:rsidRPr="00A45AA4">
        <w:t xml:space="preserve"> halvert. </w:t>
      </w:r>
      <w:proofErr w:type="spellStart"/>
      <w:r w:rsidRPr="00A45AA4">
        <w:t>Vidare</w:t>
      </w:r>
      <w:proofErr w:type="spellEnd"/>
      <w:r w:rsidRPr="00A45AA4">
        <w:t xml:space="preserve"> syner Finans Norge til:</w:t>
      </w:r>
    </w:p>
    <w:p w14:paraId="462AAB91" w14:textId="77777777" w:rsidR="005B4599" w:rsidRPr="00A45AA4" w:rsidRDefault="005B4599" w:rsidP="00A45AA4">
      <w:pPr>
        <w:pStyle w:val="blokksit"/>
      </w:pPr>
      <w:r w:rsidRPr="00A45AA4">
        <w:t>«På to år har altså kostnaden for staten med Forliksrådet økt med 44 %. Det er ikke for</w:t>
      </w:r>
      <w:r w:rsidRPr="00A45AA4">
        <w:t>etatt noen utregning som kan forklare dette. På et område der det ellers legges opp til en stadig mer kostnadseffektiv prosess for, i så stor utstrekning som mulig, skåne skyldnere for kostnader, har staten en uforklarlig stor kostnadsøkning.</w:t>
      </w:r>
    </w:p>
    <w:p w14:paraId="6E04A820" w14:textId="77777777" w:rsidR="005B4599" w:rsidRPr="00A45AA4" w:rsidRDefault="005B4599" w:rsidP="00A45AA4">
      <w:pPr>
        <w:pStyle w:val="blokksit"/>
      </w:pPr>
      <w:r w:rsidRPr="00A45AA4">
        <w:t>Det er også g</w:t>
      </w:r>
      <w:r w:rsidRPr="00A45AA4">
        <w:t xml:space="preserve">runner til å anta at en uomtvistet sak heller ikke krever særlig stor innsats fra Forliksrådet. Dersom klagemotparten ikke inngir tilsvar i saken, </w:t>
      </w:r>
      <w:proofErr w:type="gramStart"/>
      <w:r w:rsidRPr="00A45AA4">
        <w:t>avgir</w:t>
      </w:r>
      <w:proofErr w:type="gramEnd"/>
      <w:r w:rsidRPr="00A45AA4">
        <w:t xml:space="preserve"> forliksrådet en </w:t>
      </w:r>
      <w:proofErr w:type="spellStart"/>
      <w:r w:rsidRPr="00A45AA4">
        <w:t>fraværsdom</w:t>
      </w:r>
      <w:proofErr w:type="spellEnd"/>
      <w:r w:rsidRPr="00A45AA4">
        <w:t>.</w:t>
      </w:r>
    </w:p>
    <w:p w14:paraId="43B2B448" w14:textId="77777777" w:rsidR="005B4599" w:rsidRPr="00A45AA4" w:rsidRDefault="005B4599" w:rsidP="00A45AA4">
      <w:pPr>
        <w:pStyle w:val="blokksit"/>
      </w:pPr>
      <w:r w:rsidRPr="00A45AA4">
        <w:t>En slik økning vil igjen øke byrden for skyldneren, som inkassoselskapene d</w:t>
      </w:r>
      <w:r w:rsidRPr="00A45AA4">
        <w:t>e siste årene har bidratt til å redusere. Finans Norge er derfor sterkt kritiske til at staten igjen skal øke skyldnerens byrde.»</w:t>
      </w:r>
    </w:p>
    <w:p w14:paraId="39BB1449" w14:textId="77777777" w:rsidR="005B4599" w:rsidRPr="00A45AA4" w:rsidRDefault="005B4599" w:rsidP="00A45AA4">
      <w:pPr>
        <w:rPr>
          <w:rStyle w:val="kursiv"/>
        </w:rPr>
      </w:pPr>
      <w:r w:rsidRPr="00A45AA4">
        <w:rPr>
          <w:rStyle w:val="kursiv"/>
        </w:rPr>
        <w:t>Finansforbundet</w:t>
      </w:r>
      <w:r w:rsidRPr="00A45AA4">
        <w:t xml:space="preserve"> er </w:t>
      </w:r>
      <w:proofErr w:type="spellStart"/>
      <w:r w:rsidRPr="00A45AA4">
        <w:t>einige</w:t>
      </w:r>
      <w:proofErr w:type="spellEnd"/>
      <w:r w:rsidRPr="00A45AA4">
        <w:t xml:space="preserve"> med Finans Norge om at aukinga vil </w:t>
      </w:r>
      <w:proofErr w:type="spellStart"/>
      <w:r w:rsidRPr="00A45AA4">
        <w:t>gjere</w:t>
      </w:r>
      <w:proofErr w:type="spellEnd"/>
      <w:r w:rsidRPr="00A45AA4">
        <w:t xml:space="preserve"> gebyret for å handsame ei sak i forliksrådet </w:t>
      </w:r>
      <w:proofErr w:type="spellStart"/>
      <w:r w:rsidRPr="00A45AA4">
        <w:t>unaturleg</w:t>
      </w:r>
      <w:proofErr w:type="spellEnd"/>
      <w:r w:rsidRPr="00A45AA4">
        <w:t xml:space="preserve"> høgt</w:t>
      </w:r>
      <w:r w:rsidRPr="00A45AA4">
        <w:t xml:space="preserve">. Finansforbundet er negativ til </w:t>
      </w:r>
      <w:proofErr w:type="spellStart"/>
      <w:r w:rsidRPr="00A45AA4">
        <w:t>dei</w:t>
      </w:r>
      <w:proofErr w:type="spellEnd"/>
      <w:r w:rsidRPr="00A45AA4">
        <w:t xml:space="preserve"> </w:t>
      </w:r>
      <w:proofErr w:type="spellStart"/>
      <w:r w:rsidRPr="00A45AA4">
        <w:t>foreslegne</w:t>
      </w:r>
      <w:proofErr w:type="spellEnd"/>
      <w:r w:rsidRPr="00A45AA4">
        <w:t xml:space="preserve"> </w:t>
      </w:r>
      <w:proofErr w:type="spellStart"/>
      <w:r w:rsidRPr="00A45AA4">
        <w:t>endringane</w:t>
      </w:r>
      <w:proofErr w:type="spellEnd"/>
      <w:r w:rsidRPr="00A45AA4">
        <w:t xml:space="preserve">, og </w:t>
      </w:r>
      <w:proofErr w:type="spellStart"/>
      <w:r w:rsidRPr="00A45AA4">
        <w:t>dei</w:t>
      </w:r>
      <w:proofErr w:type="spellEnd"/>
      <w:r w:rsidRPr="00A45AA4">
        <w:t xml:space="preserve"> </w:t>
      </w:r>
      <w:proofErr w:type="spellStart"/>
      <w:r w:rsidRPr="00A45AA4">
        <w:t>uttalar</w:t>
      </w:r>
      <w:proofErr w:type="spellEnd"/>
      <w:r w:rsidRPr="00A45AA4">
        <w:t>:</w:t>
      </w:r>
    </w:p>
    <w:p w14:paraId="5905FE19" w14:textId="77777777" w:rsidR="005B4599" w:rsidRPr="00A45AA4" w:rsidRDefault="005B4599" w:rsidP="00A45AA4">
      <w:pPr>
        <w:pStyle w:val="blokksit"/>
      </w:pPr>
      <w:r w:rsidRPr="00A45AA4">
        <w:lastRenderedPageBreak/>
        <w:t>«Forslaget kommer også på et tidspunkt der flere allerede påvirkes av økte priser og renter, og de økonomiske og psykiske utfordringene som følger av dette. På bakgrunn av dette me</w:t>
      </w:r>
      <w:r w:rsidRPr="00A45AA4">
        <w:t>ner Finansforbundet at endringen ikke bør gjennomføres.</w:t>
      </w:r>
    </w:p>
    <w:p w14:paraId="55F1ED28" w14:textId="77777777" w:rsidR="005B4599" w:rsidRPr="00A45AA4" w:rsidRDefault="005B4599" w:rsidP="00A45AA4">
      <w:pPr>
        <w:pStyle w:val="blokksit"/>
      </w:pPr>
      <w:r w:rsidRPr="00A45AA4">
        <w:t>Til sist vil vi poengtere at riktig oppgjør er et viktig prinsipp både for virksomheter og samfunnet som helhet. Et velfungerende, tillitvekkende innkrevingssystem er nødvendig for å sikre dette. Både</w:t>
      </w:r>
      <w:r w:rsidRPr="00A45AA4">
        <w:t xml:space="preserve"> inkassoselskapene og skylderne er avhengig av tilgang til et lavterskelkonfliktløsningsorgan som forliksrådet for å avklare tvister. Finansforbundet frykter at økte gebyrer vil begrense tilgangen til forliksrådet og i ytterste konsekvens svekke tilliten t</w:t>
      </w:r>
      <w:r w:rsidRPr="00A45AA4">
        <w:t>il innkrevingssystemet.»</w:t>
      </w:r>
    </w:p>
    <w:p w14:paraId="3D23FCD6" w14:textId="77777777" w:rsidR="005B4599" w:rsidRPr="00A45AA4" w:rsidRDefault="005B4599" w:rsidP="00A45AA4">
      <w:pPr>
        <w:rPr>
          <w:rStyle w:val="kursiv"/>
        </w:rPr>
      </w:pPr>
      <w:proofErr w:type="spellStart"/>
      <w:r w:rsidRPr="00A45AA4">
        <w:rPr>
          <w:rStyle w:val="kursiv"/>
        </w:rPr>
        <w:t>Jussbuss</w:t>
      </w:r>
      <w:proofErr w:type="spellEnd"/>
      <w:r w:rsidRPr="00A45AA4">
        <w:t xml:space="preserve"> er òg kritiske til </w:t>
      </w:r>
      <w:proofErr w:type="spellStart"/>
      <w:r w:rsidRPr="00A45AA4">
        <w:t>dei</w:t>
      </w:r>
      <w:proofErr w:type="spellEnd"/>
      <w:r w:rsidRPr="00A45AA4">
        <w:t xml:space="preserve"> </w:t>
      </w:r>
      <w:proofErr w:type="spellStart"/>
      <w:r w:rsidRPr="00A45AA4">
        <w:t>foreslegne</w:t>
      </w:r>
      <w:proofErr w:type="spellEnd"/>
      <w:r w:rsidRPr="00A45AA4">
        <w:t xml:space="preserve"> </w:t>
      </w:r>
      <w:proofErr w:type="spellStart"/>
      <w:r w:rsidRPr="00A45AA4">
        <w:t>endringane</w:t>
      </w:r>
      <w:proofErr w:type="spellEnd"/>
      <w:r w:rsidRPr="00A45AA4">
        <w:t xml:space="preserve">. Aukinga som vert foreslått, vil etter </w:t>
      </w:r>
      <w:proofErr w:type="spellStart"/>
      <w:r w:rsidRPr="00A45AA4">
        <w:t>Jussbuss</w:t>
      </w:r>
      <w:proofErr w:type="spellEnd"/>
      <w:r w:rsidRPr="00A45AA4">
        <w:t xml:space="preserve"> sitt syn kunne gå på kostnad av tilgangen til tvisteorgan for økonomisk </w:t>
      </w:r>
      <w:proofErr w:type="spellStart"/>
      <w:r w:rsidRPr="00A45AA4">
        <w:t>vanskelegstilte</w:t>
      </w:r>
      <w:proofErr w:type="spellEnd"/>
      <w:r w:rsidRPr="00A45AA4">
        <w:t xml:space="preserve"> </w:t>
      </w:r>
      <w:proofErr w:type="spellStart"/>
      <w:r w:rsidRPr="00A45AA4">
        <w:t>personar</w:t>
      </w:r>
      <w:proofErr w:type="spellEnd"/>
      <w:r w:rsidRPr="00A45AA4">
        <w:t xml:space="preserve">. Prinsippet om </w:t>
      </w:r>
      <w:proofErr w:type="spellStart"/>
      <w:r w:rsidRPr="00A45AA4">
        <w:t>sjølvkost</w:t>
      </w:r>
      <w:proofErr w:type="spellEnd"/>
      <w:r w:rsidRPr="00A45AA4">
        <w:t xml:space="preserve"> kan </w:t>
      </w:r>
      <w:proofErr w:type="spellStart"/>
      <w:r w:rsidRPr="00A45AA4">
        <w:t>ikk</w:t>
      </w:r>
      <w:r w:rsidRPr="00A45AA4">
        <w:t>je</w:t>
      </w:r>
      <w:proofErr w:type="spellEnd"/>
      <w:r w:rsidRPr="00A45AA4">
        <w:t xml:space="preserve"> </w:t>
      </w:r>
      <w:proofErr w:type="spellStart"/>
      <w:r w:rsidRPr="00A45AA4">
        <w:t>leggast</w:t>
      </w:r>
      <w:proofErr w:type="spellEnd"/>
      <w:r w:rsidRPr="00A45AA4">
        <w:t xml:space="preserve"> vilkårslaust til grunn. Om gebyret likevel </w:t>
      </w:r>
      <w:proofErr w:type="spellStart"/>
      <w:r w:rsidRPr="00A45AA4">
        <w:t>aukar</w:t>
      </w:r>
      <w:proofErr w:type="spellEnd"/>
      <w:r w:rsidRPr="00A45AA4">
        <w:t xml:space="preserve">, meiner </w:t>
      </w:r>
      <w:proofErr w:type="spellStart"/>
      <w:r w:rsidRPr="00A45AA4">
        <w:t>Jussbuss</w:t>
      </w:r>
      <w:proofErr w:type="spellEnd"/>
      <w:r w:rsidRPr="00A45AA4">
        <w:t xml:space="preserve"> at departementet må </w:t>
      </w:r>
      <w:proofErr w:type="spellStart"/>
      <w:r w:rsidRPr="00A45AA4">
        <w:t>gjere</w:t>
      </w:r>
      <w:proofErr w:type="spellEnd"/>
      <w:r w:rsidRPr="00A45AA4">
        <w:t xml:space="preserve"> ei vurdering av forslaget opp mot retten til rettferdig </w:t>
      </w:r>
      <w:proofErr w:type="spellStart"/>
      <w:r w:rsidRPr="00A45AA4">
        <w:t>rettargang</w:t>
      </w:r>
      <w:proofErr w:type="spellEnd"/>
      <w:r w:rsidRPr="00A45AA4">
        <w:t xml:space="preserve"> etter EMK artikkel 6. </w:t>
      </w:r>
      <w:proofErr w:type="spellStart"/>
      <w:r w:rsidRPr="00A45AA4">
        <w:t>Jussbuss</w:t>
      </w:r>
      <w:proofErr w:type="spellEnd"/>
      <w:r w:rsidRPr="00A45AA4">
        <w:t xml:space="preserve"> </w:t>
      </w:r>
      <w:proofErr w:type="spellStart"/>
      <w:r w:rsidRPr="00A45AA4">
        <w:t>uttalar</w:t>
      </w:r>
      <w:proofErr w:type="spellEnd"/>
      <w:r w:rsidRPr="00A45AA4">
        <w:t>:</w:t>
      </w:r>
    </w:p>
    <w:p w14:paraId="28A76766" w14:textId="77777777" w:rsidR="005B4599" w:rsidRPr="00A45AA4" w:rsidRDefault="005B4599" w:rsidP="00A45AA4">
      <w:pPr>
        <w:pStyle w:val="blokksit"/>
      </w:pPr>
      <w:r w:rsidRPr="00A45AA4">
        <w:t>«</w:t>
      </w:r>
      <w:proofErr w:type="spellStart"/>
      <w:r w:rsidRPr="00A45AA4">
        <w:t>Jussbuss</w:t>
      </w:r>
      <w:proofErr w:type="spellEnd"/>
      <w:r w:rsidRPr="00A45AA4">
        <w:t xml:space="preserve"> frykter at de foreslåtte rettsgebyrs</w:t>
      </w:r>
      <w:r w:rsidRPr="00A45AA4">
        <w:t>økningene vil resultere i at mange vil unnlate å hevde sin rett da det blir for dyrt. Dette er personer som må velge mellom å betale rettsgebyr, eller å ha råd til mat på bordet, å betale hele husleien og andre grunnleggende levekostnader.»</w:t>
      </w:r>
    </w:p>
    <w:p w14:paraId="39367CBC" w14:textId="77777777" w:rsidR="005B4599" w:rsidRPr="00A45AA4" w:rsidRDefault="005B4599" w:rsidP="00A45AA4">
      <w:proofErr w:type="spellStart"/>
      <w:r w:rsidRPr="00A45AA4">
        <w:t>Vidare</w:t>
      </w:r>
      <w:proofErr w:type="spellEnd"/>
      <w:r w:rsidRPr="00A45AA4">
        <w:t xml:space="preserve"> </w:t>
      </w:r>
      <w:proofErr w:type="spellStart"/>
      <w:r w:rsidRPr="00A45AA4">
        <w:t>peikar</w:t>
      </w:r>
      <w:proofErr w:type="spellEnd"/>
      <w:r w:rsidRPr="00A45AA4">
        <w:t xml:space="preserve"> </w:t>
      </w:r>
      <w:proofErr w:type="spellStart"/>
      <w:r w:rsidRPr="00A45AA4">
        <w:t>J</w:t>
      </w:r>
      <w:r w:rsidRPr="00A45AA4">
        <w:t>ussbuss</w:t>
      </w:r>
      <w:proofErr w:type="spellEnd"/>
      <w:r w:rsidRPr="00A45AA4">
        <w:t xml:space="preserve"> på at for høge rettsgebyr er </w:t>
      </w:r>
      <w:proofErr w:type="spellStart"/>
      <w:r w:rsidRPr="00A45AA4">
        <w:t>eit</w:t>
      </w:r>
      <w:proofErr w:type="spellEnd"/>
      <w:r w:rsidRPr="00A45AA4">
        <w:t xml:space="preserve"> </w:t>
      </w:r>
      <w:proofErr w:type="spellStart"/>
      <w:r w:rsidRPr="00A45AA4">
        <w:t>brot</w:t>
      </w:r>
      <w:proofErr w:type="spellEnd"/>
      <w:r w:rsidRPr="00A45AA4">
        <w:t xml:space="preserve"> på retten til rettferdig </w:t>
      </w:r>
      <w:proofErr w:type="spellStart"/>
      <w:r w:rsidRPr="00A45AA4">
        <w:t>rettargang</w:t>
      </w:r>
      <w:proofErr w:type="spellEnd"/>
      <w:r w:rsidRPr="00A45AA4">
        <w:t xml:space="preserve"> etter EMK artikkel 6 med tilvising til avgjerder </w:t>
      </w:r>
      <w:proofErr w:type="spellStart"/>
      <w:r w:rsidRPr="00A45AA4">
        <w:t>frå</w:t>
      </w:r>
      <w:proofErr w:type="spellEnd"/>
      <w:r w:rsidRPr="00A45AA4">
        <w:t xml:space="preserve"> Den europeiske menneskerettsdomstolen og Europarådets </w:t>
      </w:r>
      <w:r w:rsidRPr="00A45AA4">
        <w:rPr>
          <w:rStyle w:val="kursiv"/>
        </w:rPr>
        <w:t xml:space="preserve">Guide </w:t>
      </w:r>
      <w:proofErr w:type="spellStart"/>
      <w:r w:rsidRPr="00A45AA4">
        <w:rPr>
          <w:rStyle w:val="kursiv"/>
        </w:rPr>
        <w:t>on</w:t>
      </w:r>
      <w:proofErr w:type="spellEnd"/>
      <w:r w:rsidRPr="00A45AA4">
        <w:rPr>
          <w:rStyle w:val="kursiv"/>
        </w:rPr>
        <w:t xml:space="preserve"> </w:t>
      </w:r>
      <w:proofErr w:type="spellStart"/>
      <w:r w:rsidRPr="00A45AA4">
        <w:rPr>
          <w:rStyle w:val="kursiv"/>
        </w:rPr>
        <w:t>Article</w:t>
      </w:r>
      <w:proofErr w:type="spellEnd"/>
      <w:r w:rsidRPr="00A45AA4">
        <w:rPr>
          <w:rStyle w:val="kursiv"/>
        </w:rPr>
        <w:t xml:space="preserve"> 6 – Right to a fair trial</w:t>
      </w:r>
      <w:r w:rsidRPr="00A45AA4">
        <w:t xml:space="preserve">. Etter </w:t>
      </w:r>
      <w:proofErr w:type="spellStart"/>
      <w:r w:rsidRPr="00A45AA4">
        <w:t>Jussbuss</w:t>
      </w:r>
      <w:proofErr w:type="spellEnd"/>
      <w:r w:rsidRPr="00A45AA4">
        <w:t xml:space="preserve"> sitt syn</w:t>
      </w:r>
      <w:r w:rsidRPr="00A45AA4">
        <w:t xml:space="preserve"> er det </w:t>
      </w:r>
      <w:proofErr w:type="spellStart"/>
      <w:r w:rsidRPr="00A45AA4">
        <w:t>difor</w:t>
      </w:r>
      <w:proofErr w:type="spellEnd"/>
      <w:r w:rsidRPr="00A45AA4">
        <w:t xml:space="preserve"> </w:t>
      </w:r>
      <w:proofErr w:type="spellStart"/>
      <w:r w:rsidRPr="00A45AA4">
        <w:t>ikkje</w:t>
      </w:r>
      <w:proofErr w:type="spellEnd"/>
      <w:r w:rsidRPr="00A45AA4">
        <w:t xml:space="preserve"> </w:t>
      </w:r>
      <w:proofErr w:type="spellStart"/>
      <w:r w:rsidRPr="00A45AA4">
        <w:t>tilstrekkeleg</w:t>
      </w:r>
      <w:proofErr w:type="spellEnd"/>
      <w:r w:rsidRPr="00A45AA4">
        <w:t xml:space="preserve"> at departementet </w:t>
      </w:r>
      <w:proofErr w:type="spellStart"/>
      <w:r w:rsidRPr="00A45AA4">
        <w:t>berre</w:t>
      </w:r>
      <w:proofErr w:type="spellEnd"/>
      <w:r w:rsidRPr="00A45AA4">
        <w:t xml:space="preserve"> har vurdert administrative og økonomiske </w:t>
      </w:r>
      <w:proofErr w:type="spellStart"/>
      <w:r w:rsidRPr="00A45AA4">
        <w:t>konsekvensar</w:t>
      </w:r>
      <w:proofErr w:type="spellEnd"/>
      <w:r w:rsidRPr="00A45AA4">
        <w:t xml:space="preserve">. </w:t>
      </w:r>
      <w:proofErr w:type="spellStart"/>
      <w:r w:rsidRPr="00A45AA4">
        <w:t>Jussbuss</w:t>
      </w:r>
      <w:proofErr w:type="spellEnd"/>
      <w:r w:rsidRPr="00A45AA4">
        <w:t xml:space="preserve"> </w:t>
      </w:r>
      <w:proofErr w:type="spellStart"/>
      <w:r w:rsidRPr="00A45AA4">
        <w:t>uttalar</w:t>
      </w:r>
      <w:proofErr w:type="spellEnd"/>
      <w:r w:rsidRPr="00A45AA4">
        <w:t xml:space="preserve"> til slutt:</w:t>
      </w:r>
    </w:p>
    <w:p w14:paraId="7A5C197A" w14:textId="77777777" w:rsidR="005B4599" w:rsidRPr="00A45AA4" w:rsidRDefault="005B4599" w:rsidP="00A45AA4">
      <w:pPr>
        <w:pStyle w:val="blokksit"/>
      </w:pPr>
      <w:r w:rsidRPr="00A45AA4">
        <w:t>«</w:t>
      </w:r>
      <w:proofErr w:type="spellStart"/>
      <w:r w:rsidRPr="00A45AA4">
        <w:t>Jussbuss</w:t>
      </w:r>
      <w:proofErr w:type="spellEnd"/>
      <w:r w:rsidRPr="00A45AA4">
        <w:t xml:space="preserve"> mener at rettsgebyrene bør settes med utgangspunkt i det formål at alle skal ha reell og lik tilgang til t</w:t>
      </w:r>
      <w:r w:rsidRPr="00A45AA4">
        <w:t>vistesystemet. Dersom departementet mener at økonomiske grunner overveier dette, må det foretas en klar og eksplisitt interesseavveining av individets rett til rettferdig rettergang veid opp mot statens behov for økonomisk inndekning. Selvkostprinsippet ka</w:t>
      </w:r>
      <w:r w:rsidRPr="00A45AA4">
        <w:t>n ikke legges ukritisk til grunn.»</w:t>
      </w:r>
    </w:p>
    <w:p w14:paraId="3A4A4DB7" w14:textId="77777777" w:rsidR="005B4599" w:rsidRPr="00A45AA4" w:rsidRDefault="005B4599" w:rsidP="00A45AA4">
      <w:pPr>
        <w:rPr>
          <w:rStyle w:val="kursiv"/>
        </w:rPr>
      </w:pPr>
      <w:r w:rsidRPr="00A45AA4">
        <w:rPr>
          <w:rStyle w:val="kursiv"/>
        </w:rPr>
        <w:t>Oslo forliksråd</w:t>
      </w:r>
      <w:r w:rsidRPr="00A45AA4">
        <w:t xml:space="preserve"> ber i sitt </w:t>
      </w:r>
      <w:proofErr w:type="spellStart"/>
      <w:r w:rsidRPr="00A45AA4">
        <w:t>høyringssvar</w:t>
      </w:r>
      <w:proofErr w:type="spellEnd"/>
      <w:r w:rsidRPr="00A45AA4">
        <w:t xml:space="preserve"> om at omsynet til </w:t>
      </w:r>
      <w:proofErr w:type="spellStart"/>
      <w:r w:rsidRPr="00A45AA4">
        <w:t>rimelegheit</w:t>
      </w:r>
      <w:proofErr w:type="spellEnd"/>
      <w:r w:rsidRPr="00A45AA4">
        <w:t xml:space="preserve"> må </w:t>
      </w:r>
      <w:proofErr w:type="spellStart"/>
      <w:r w:rsidRPr="00A45AA4">
        <w:t>leggjast</w:t>
      </w:r>
      <w:proofErr w:type="spellEnd"/>
      <w:r w:rsidRPr="00A45AA4">
        <w:t xml:space="preserve"> vekt på i vurderinga av den </w:t>
      </w:r>
      <w:proofErr w:type="spellStart"/>
      <w:r w:rsidRPr="00A45AA4">
        <w:t>foreslegne</w:t>
      </w:r>
      <w:proofErr w:type="spellEnd"/>
      <w:r w:rsidRPr="00A45AA4">
        <w:t xml:space="preserve"> aukinga. Oslo forliksråd tilrår primært at gebyret for å handsame ei sak i forliksrådet vert sett ti</w:t>
      </w:r>
      <w:r w:rsidRPr="00A45AA4">
        <w:t xml:space="preserve">l 1 R. Subsidiært foreslår Oslo forliksråd at gebyret for å handsame ei sak i forliksrådet framleis skal </w:t>
      </w:r>
      <w:proofErr w:type="spellStart"/>
      <w:r w:rsidRPr="00A45AA4">
        <w:t>vere</w:t>
      </w:r>
      <w:proofErr w:type="spellEnd"/>
      <w:r w:rsidRPr="00A45AA4">
        <w:t xml:space="preserve"> 1,1 R. Oslo forliksråd grunngjev sitt </w:t>
      </w:r>
      <w:proofErr w:type="spellStart"/>
      <w:r w:rsidRPr="00A45AA4">
        <w:t>høyringssvar</w:t>
      </w:r>
      <w:proofErr w:type="spellEnd"/>
      <w:r w:rsidRPr="00A45AA4">
        <w:t xml:space="preserve"> med </w:t>
      </w:r>
      <w:proofErr w:type="spellStart"/>
      <w:r w:rsidRPr="00A45AA4">
        <w:t>følgjande</w:t>
      </w:r>
      <w:proofErr w:type="spellEnd"/>
      <w:r w:rsidRPr="00A45AA4">
        <w:t>:</w:t>
      </w:r>
    </w:p>
    <w:p w14:paraId="4F942AA3" w14:textId="77777777" w:rsidR="005B4599" w:rsidRPr="00A45AA4" w:rsidRDefault="005B4599" w:rsidP="00A45AA4">
      <w:pPr>
        <w:pStyle w:val="blokksit"/>
      </w:pPr>
      <w:r w:rsidRPr="00A45AA4">
        <w:t xml:space="preserve">«I mange av sakene som bringes inn for forliksrådet er tvistesummen lav. En </w:t>
      </w:r>
      <w:proofErr w:type="spellStart"/>
      <w:r w:rsidRPr="00A45AA4">
        <w:t>geby</w:t>
      </w:r>
      <w:r w:rsidRPr="00A45AA4">
        <w:t>røkning</w:t>
      </w:r>
      <w:proofErr w:type="spellEnd"/>
      <w:r w:rsidRPr="00A45AA4">
        <w:t xml:space="preserve"> slik departementet foreslår, vil i et økende antall saker innebære at det samlede gebyr- og salærkrav fremstår urimelig høyt. Vi erfarer at det kan være vanskelig for partene å inngå forlik når gebyrkravet overstiger opprinnelig tvistesum.</w:t>
      </w:r>
    </w:p>
    <w:p w14:paraId="0234A229" w14:textId="77777777" w:rsidR="005B4599" w:rsidRPr="00A45AA4" w:rsidRDefault="005B4599" w:rsidP="00A45AA4">
      <w:pPr>
        <w:pStyle w:val="blokksit"/>
      </w:pPr>
      <w:r w:rsidRPr="00A45AA4">
        <w:t>Mange sa</w:t>
      </w:r>
      <w:r w:rsidRPr="00A45AA4">
        <w:t>ker som behandles i forliksrådet skyldes økonomiske utfordringer for én eller begge partene. Ved dom i forliksrådet vil den parten som taper saken også måtte dekke gebyrene. Det er i tillegg slik at krav som blir sendt som utleggsforretning, men som blir t</w:t>
      </w:r>
      <w:r w:rsidRPr="00A45AA4">
        <w:t>vistet, oversendes behandling i forliksrådet. I slike tilfeller tilkommer både gebyr for namsfogden og forliksrådet. I en situasjon der fattigdommen i Norge øker, fremstår det som lite hensiktsmessig å foreta en stor økning i gebyret for forliksklage nå.</w:t>
      </w:r>
    </w:p>
    <w:p w14:paraId="383DA46F" w14:textId="77777777" w:rsidR="005B4599" w:rsidRPr="00A45AA4" w:rsidRDefault="005B4599" w:rsidP="00A45AA4">
      <w:pPr>
        <w:pStyle w:val="blokksit"/>
      </w:pPr>
      <w:r w:rsidRPr="00A45AA4">
        <w:t>O</w:t>
      </w:r>
      <w:r w:rsidRPr="00A45AA4">
        <w:t xml:space="preserve">slo forliksråd vil også påpeke at den store </w:t>
      </w:r>
      <w:proofErr w:type="spellStart"/>
      <w:r w:rsidRPr="00A45AA4">
        <w:t>gebyrøkningen</w:t>
      </w:r>
      <w:proofErr w:type="spellEnd"/>
      <w:r w:rsidRPr="00A45AA4">
        <w:t xml:space="preserve"> departementet foreslår, vil kunne redusere antall saker som blir brakt inn for forliksrådet i saker der tvistesummen er begrenset. I neste omgang vil dette kunne innebære et økonomisk tap for Staten</w:t>
      </w:r>
      <w:r w:rsidRPr="00A45AA4">
        <w:t xml:space="preserve"> og et tap for partene og deres rettsikkerhet.»</w:t>
      </w:r>
    </w:p>
    <w:p w14:paraId="2FDA103E" w14:textId="77777777" w:rsidR="005B4599" w:rsidRPr="00A45AA4" w:rsidRDefault="005B4599" w:rsidP="00A45AA4">
      <w:pPr>
        <w:rPr>
          <w:rStyle w:val="kursiv"/>
        </w:rPr>
      </w:pPr>
      <w:r w:rsidRPr="00A45AA4">
        <w:rPr>
          <w:rStyle w:val="kursiv"/>
        </w:rPr>
        <w:lastRenderedPageBreak/>
        <w:t>Rettspolitisk forening</w:t>
      </w:r>
      <w:r w:rsidRPr="00A45AA4">
        <w:t xml:space="preserve"> meiner at departementet i for liten grad har vurdert </w:t>
      </w:r>
      <w:proofErr w:type="spellStart"/>
      <w:r w:rsidRPr="00A45AA4">
        <w:t>konsekvensane</w:t>
      </w:r>
      <w:proofErr w:type="spellEnd"/>
      <w:r w:rsidRPr="00A45AA4">
        <w:t xml:space="preserve"> ei auking i rettsgebyret har for </w:t>
      </w:r>
      <w:proofErr w:type="spellStart"/>
      <w:r w:rsidRPr="00A45AA4">
        <w:t>partane</w:t>
      </w:r>
      <w:proofErr w:type="spellEnd"/>
      <w:r w:rsidRPr="00A45AA4">
        <w:t xml:space="preserve"> som er involvert ei sak i forliksrådet. Rettspolitisk forening </w:t>
      </w:r>
      <w:proofErr w:type="spellStart"/>
      <w:r w:rsidRPr="00A45AA4">
        <w:t>uttalar</w:t>
      </w:r>
      <w:proofErr w:type="spellEnd"/>
      <w:r w:rsidRPr="00A45AA4">
        <w:t xml:space="preserve"> at ei </w:t>
      </w:r>
      <w:proofErr w:type="spellStart"/>
      <w:r w:rsidRPr="00A45AA4">
        <w:t>einsidig</w:t>
      </w:r>
      <w:proofErr w:type="spellEnd"/>
      <w:r w:rsidRPr="00A45AA4">
        <w:t xml:space="preserve"> grunngjeving i lys av </w:t>
      </w:r>
      <w:proofErr w:type="spellStart"/>
      <w:r w:rsidRPr="00A45AA4">
        <w:t>sjølvkostprinsippet</w:t>
      </w:r>
      <w:proofErr w:type="spellEnd"/>
      <w:r w:rsidRPr="00A45AA4">
        <w:t xml:space="preserve"> bør </w:t>
      </w:r>
      <w:proofErr w:type="spellStart"/>
      <w:r w:rsidRPr="00A45AA4">
        <w:t>vurderast</w:t>
      </w:r>
      <w:proofErr w:type="spellEnd"/>
      <w:r w:rsidRPr="00A45AA4">
        <w:t xml:space="preserve"> opp mot omsynet til risikoen for den </w:t>
      </w:r>
      <w:proofErr w:type="spellStart"/>
      <w:r w:rsidRPr="00A45AA4">
        <w:t>einskilde</w:t>
      </w:r>
      <w:proofErr w:type="spellEnd"/>
      <w:r w:rsidRPr="00A45AA4">
        <w:t xml:space="preserve"> i ei forliksrådssak. Rettspolitisk forening </w:t>
      </w:r>
      <w:proofErr w:type="spellStart"/>
      <w:r w:rsidRPr="00A45AA4">
        <w:t>peikar</w:t>
      </w:r>
      <w:proofErr w:type="spellEnd"/>
      <w:r w:rsidRPr="00A45AA4">
        <w:t xml:space="preserve"> òg på at departementet må ha i </w:t>
      </w:r>
      <w:proofErr w:type="spellStart"/>
      <w:r w:rsidRPr="00A45AA4">
        <w:t>tankane</w:t>
      </w:r>
      <w:proofErr w:type="spellEnd"/>
      <w:r w:rsidRPr="00A45AA4">
        <w:t xml:space="preserve"> kor store </w:t>
      </w:r>
      <w:proofErr w:type="spellStart"/>
      <w:r w:rsidRPr="00A45AA4">
        <w:t>aukingar</w:t>
      </w:r>
      <w:proofErr w:type="spellEnd"/>
      <w:r w:rsidRPr="00A45AA4">
        <w:t xml:space="preserve"> som skal tillatast før </w:t>
      </w:r>
      <w:proofErr w:type="spellStart"/>
      <w:r w:rsidRPr="00A45AA4">
        <w:t>dei</w:t>
      </w:r>
      <w:proofErr w:type="spellEnd"/>
      <w:r w:rsidRPr="00A45AA4">
        <w:t xml:space="preserve"> </w:t>
      </w:r>
      <w:proofErr w:type="spellStart"/>
      <w:r w:rsidRPr="00A45AA4">
        <w:t>foresleg</w:t>
      </w:r>
      <w:r w:rsidRPr="00A45AA4">
        <w:t>ne</w:t>
      </w:r>
      <w:proofErr w:type="spellEnd"/>
      <w:r w:rsidRPr="00A45AA4">
        <w:t xml:space="preserve"> </w:t>
      </w:r>
      <w:proofErr w:type="spellStart"/>
      <w:r w:rsidRPr="00A45AA4">
        <w:t>endringane</w:t>
      </w:r>
      <w:proofErr w:type="spellEnd"/>
      <w:r w:rsidRPr="00A45AA4">
        <w:t xml:space="preserve"> vil stride mot retten til rettferdig </w:t>
      </w:r>
      <w:proofErr w:type="spellStart"/>
      <w:r w:rsidRPr="00A45AA4">
        <w:t>rettargang</w:t>
      </w:r>
      <w:proofErr w:type="spellEnd"/>
      <w:r w:rsidRPr="00A45AA4">
        <w:t xml:space="preserve">. Rettspolitisk forening </w:t>
      </w:r>
      <w:proofErr w:type="spellStart"/>
      <w:r w:rsidRPr="00A45AA4">
        <w:t>uttalar</w:t>
      </w:r>
      <w:proofErr w:type="spellEnd"/>
      <w:r w:rsidRPr="00A45AA4">
        <w:t xml:space="preserve"> </w:t>
      </w:r>
      <w:proofErr w:type="spellStart"/>
      <w:r w:rsidRPr="00A45AA4">
        <w:t>vidare</w:t>
      </w:r>
      <w:proofErr w:type="spellEnd"/>
      <w:r w:rsidRPr="00A45AA4">
        <w:t>:</w:t>
      </w:r>
    </w:p>
    <w:p w14:paraId="5BADE3CD" w14:textId="77777777" w:rsidR="005B4599" w:rsidRPr="00A45AA4" w:rsidRDefault="005B4599" w:rsidP="00A45AA4">
      <w:pPr>
        <w:pStyle w:val="blokksit"/>
      </w:pPr>
      <w:r w:rsidRPr="00A45AA4">
        <w:t>«Å øke terskelen for å ta en sak til forliksrådet vil trolig øke den prosessuelle risikoen ved en forliksrådsbehandling. Selv der en sak i forliksrådet gå</w:t>
      </w:r>
      <w:r w:rsidRPr="00A45AA4">
        <w:t>r til domstolene, viser undersøkelser at det er store avvik i kvalitet og krav til begrunnelse i avgjørelser fattet av forliksrådet […] I ytterste konsekvens innebærer dette at rettmessige krav ikke fører frem eller at partene tvinges inn i en kostnadskrev</w:t>
      </w:r>
      <w:r w:rsidRPr="00A45AA4">
        <w:t>ende behandling hos domstolene.</w:t>
      </w:r>
    </w:p>
    <w:p w14:paraId="3909220A" w14:textId="77777777" w:rsidR="005B4599" w:rsidRPr="00A45AA4" w:rsidRDefault="005B4599" w:rsidP="00A45AA4">
      <w:pPr>
        <w:pStyle w:val="blokksit"/>
      </w:pPr>
      <w:r w:rsidRPr="00A45AA4">
        <w:t>[…]</w:t>
      </w:r>
    </w:p>
    <w:p w14:paraId="2E6BA90F" w14:textId="77777777" w:rsidR="005B4599" w:rsidRPr="00A45AA4" w:rsidRDefault="005B4599" w:rsidP="00A45AA4">
      <w:pPr>
        <w:pStyle w:val="blokksit"/>
      </w:pPr>
      <w:r w:rsidRPr="00A45AA4">
        <w:t>Foreningen har forståelse for at økningen isolert sett ikke innebær</w:t>
      </w:r>
      <w:r w:rsidRPr="00A45AA4">
        <w:t>er en markant endring i satsene. Likevel mener vi at departementet har tatt for lett på konsekvensene en økning av satsene kan ha for den enkeltes tilgang til domstolene og rettferdig rettergang i sivile saker i lys av EMK art. 6 og Grl. § 95 flg.»</w:t>
      </w:r>
    </w:p>
    <w:p w14:paraId="73416C9A" w14:textId="77777777" w:rsidR="005B4599" w:rsidRPr="00A45AA4" w:rsidRDefault="005B4599" w:rsidP="00A45AA4">
      <w:pPr>
        <w:pStyle w:val="Overskrift2"/>
      </w:pPr>
      <w:proofErr w:type="spellStart"/>
      <w:r w:rsidRPr="00A45AA4">
        <w:t>Vurderingar</w:t>
      </w:r>
      <w:proofErr w:type="spellEnd"/>
      <w:r w:rsidRPr="00A45AA4">
        <w:t xml:space="preserve"> </w:t>
      </w:r>
      <w:proofErr w:type="spellStart"/>
      <w:r w:rsidRPr="00A45AA4">
        <w:t>frå</w:t>
      </w:r>
      <w:proofErr w:type="spellEnd"/>
      <w:r w:rsidRPr="00A45AA4">
        <w:t xml:space="preserve"> departementet</w:t>
      </w:r>
    </w:p>
    <w:p w14:paraId="2FF04D14" w14:textId="77777777" w:rsidR="005B4599" w:rsidRPr="00A45AA4" w:rsidRDefault="005B4599" w:rsidP="00A45AA4">
      <w:pPr>
        <w:pStyle w:val="Overskrift3"/>
      </w:pPr>
      <w:r w:rsidRPr="00A45AA4">
        <w:t>Justering av multiplikator for forliksklage</w:t>
      </w:r>
    </w:p>
    <w:p w14:paraId="30C9B8EE" w14:textId="77777777" w:rsidR="005B4599" w:rsidRPr="00A45AA4" w:rsidRDefault="005B4599" w:rsidP="00A45AA4">
      <w:r w:rsidRPr="00A45AA4">
        <w:t xml:space="preserve">Basert på </w:t>
      </w:r>
      <w:proofErr w:type="spellStart"/>
      <w:r w:rsidRPr="00A45AA4">
        <w:t>utrekningane</w:t>
      </w:r>
      <w:proofErr w:type="spellEnd"/>
      <w:r w:rsidRPr="00A45AA4">
        <w:t xml:space="preserve"> </w:t>
      </w:r>
      <w:proofErr w:type="spellStart"/>
      <w:r w:rsidRPr="00A45AA4">
        <w:t>frå</w:t>
      </w:r>
      <w:proofErr w:type="spellEnd"/>
      <w:r w:rsidRPr="00A45AA4">
        <w:t xml:space="preserve"> Politidirektoratet legg departementet til grunn at </w:t>
      </w:r>
      <w:proofErr w:type="spellStart"/>
      <w:r w:rsidRPr="00A45AA4">
        <w:t>gjeldande</w:t>
      </w:r>
      <w:proofErr w:type="spellEnd"/>
      <w:r w:rsidRPr="00A45AA4">
        <w:t xml:space="preserve"> gebyr er </w:t>
      </w:r>
      <w:proofErr w:type="spellStart"/>
      <w:r w:rsidRPr="00A45AA4">
        <w:t>lågare</w:t>
      </w:r>
      <w:proofErr w:type="spellEnd"/>
      <w:r w:rsidRPr="00A45AA4">
        <w:t xml:space="preserve"> enn kostnaden forliksråda har ved handsaminga av sakene. Gebyra </w:t>
      </w:r>
      <w:r w:rsidRPr="00A45AA4">
        <w:t xml:space="preserve">for bruken av </w:t>
      </w:r>
      <w:proofErr w:type="spellStart"/>
      <w:r w:rsidRPr="00A45AA4">
        <w:t>offentlege</w:t>
      </w:r>
      <w:proofErr w:type="spellEnd"/>
      <w:r w:rsidRPr="00A45AA4">
        <w:t xml:space="preserve"> </w:t>
      </w:r>
      <w:proofErr w:type="spellStart"/>
      <w:r w:rsidRPr="00A45AA4">
        <w:t>tenester</w:t>
      </w:r>
      <w:proofErr w:type="spellEnd"/>
      <w:r w:rsidRPr="00A45AA4">
        <w:t xml:space="preserve"> skal som </w:t>
      </w:r>
      <w:proofErr w:type="spellStart"/>
      <w:r w:rsidRPr="00A45AA4">
        <w:t>hovudregel</w:t>
      </w:r>
      <w:proofErr w:type="spellEnd"/>
      <w:r w:rsidRPr="00A45AA4">
        <w:t xml:space="preserve"> </w:t>
      </w:r>
      <w:proofErr w:type="spellStart"/>
      <w:r w:rsidRPr="00A45AA4">
        <w:t>setjast</w:t>
      </w:r>
      <w:proofErr w:type="spellEnd"/>
      <w:r w:rsidRPr="00A45AA4">
        <w:t xml:space="preserve"> til det som det </w:t>
      </w:r>
      <w:proofErr w:type="spellStart"/>
      <w:r w:rsidRPr="00A45AA4">
        <w:t>kostar</w:t>
      </w:r>
      <w:proofErr w:type="spellEnd"/>
      <w:r w:rsidRPr="00A45AA4">
        <w:t xml:space="preserve"> å produsere og levere </w:t>
      </w:r>
      <w:proofErr w:type="spellStart"/>
      <w:r w:rsidRPr="00A45AA4">
        <w:t>tenestene</w:t>
      </w:r>
      <w:proofErr w:type="spellEnd"/>
      <w:r w:rsidRPr="00A45AA4">
        <w:t xml:space="preserve">, </w:t>
      </w:r>
      <w:proofErr w:type="spellStart"/>
      <w:r w:rsidRPr="00A45AA4">
        <w:t>korkje</w:t>
      </w:r>
      <w:proofErr w:type="spellEnd"/>
      <w:r w:rsidRPr="00A45AA4">
        <w:t xml:space="preserve"> </w:t>
      </w:r>
      <w:proofErr w:type="spellStart"/>
      <w:r w:rsidRPr="00A45AA4">
        <w:t>meir</w:t>
      </w:r>
      <w:proofErr w:type="spellEnd"/>
      <w:r w:rsidRPr="00A45AA4">
        <w:t xml:space="preserve"> eller mindre, sjå </w:t>
      </w:r>
      <w:proofErr w:type="spellStart"/>
      <w:r w:rsidRPr="00A45AA4">
        <w:t>Prop</w:t>
      </w:r>
      <w:proofErr w:type="spellEnd"/>
      <w:r w:rsidRPr="00A45AA4">
        <w:t xml:space="preserve">. 10 L (2015–2016) </w:t>
      </w:r>
      <w:r w:rsidRPr="00A45AA4">
        <w:rPr>
          <w:rStyle w:val="kursiv"/>
        </w:rPr>
        <w:t>Endringer i rettsgebyrloven (justering av gebyrer)</w:t>
      </w:r>
      <w:r w:rsidRPr="00A45AA4">
        <w:t xml:space="preserve"> side 1. Etter departementet </w:t>
      </w:r>
      <w:proofErr w:type="spellStart"/>
      <w:r w:rsidRPr="00A45AA4">
        <w:t>si</w:t>
      </w:r>
      <w:proofErr w:type="spellEnd"/>
      <w:r w:rsidRPr="00A45AA4">
        <w:t xml:space="preserve"> vur</w:t>
      </w:r>
      <w:r w:rsidRPr="00A45AA4">
        <w:t xml:space="preserve">dering er det </w:t>
      </w:r>
      <w:proofErr w:type="spellStart"/>
      <w:r w:rsidRPr="00A45AA4">
        <w:t>rimeleg</w:t>
      </w:r>
      <w:proofErr w:type="spellEnd"/>
      <w:r w:rsidRPr="00A45AA4">
        <w:t xml:space="preserve"> at det vert betalt </w:t>
      </w:r>
      <w:proofErr w:type="spellStart"/>
      <w:r w:rsidRPr="00A45AA4">
        <w:t>eit</w:t>
      </w:r>
      <w:proofErr w:type="spellEnd"/>
      <w:r w:rsidRPr="00A45AA4">
        <w:t xml:space="preserve"> gebyr som </w:t>
      </w:r>
      <w:proofErr w:type="spellStart"/>
      <w:r w:rsidRPr="00A45AA4">
        <w:t>svarar</w:t>
      </w:r>
      <w:proofErr w:type="spellEnd"/>
      <w:r w:rsidRPr="00A45AA4">
        <w:t xml:space="preserve"> til </w:t>
      </w:r>
      <w:proofErr w:type="spellStart"/>
      <w:r w:rsidRPr="00A45AA4">
        <w:t>dei</w:t>
      </w:r>
      <w:proofErr w:type="spellEnd"/>
      <w:r w:rsidRPr="00A45AA4">
        <w:t xml:space="preserve"> utgiftene staten vert </w:t>
      </w:r>
      <w:proofErr w:type="spellStart"/>
      <w:r w:rsidRPr="00A45AA4">
        <w:t>påførd</w:t>
      </w:r>
      <w:proofErr w:type="spellEnd"/>
      <w:r w:rsidRPr="00A45AA4">
        <w:t xml:space="preserve"> ved at ei sak vert handsama i forliksrådet. Departementet syner i den </w:t>
      </w:r>
      <w:proofErr w:type="spellStart"/>
      <w:r w:rsidRPr="00A45AA4">
        <w:t>samanheng</w:t>
      </w:r>
      <w:proofErr w:type="spellEnd"/>
      <w:r w:rsidRPr="00A45AA4">
        <w:t xml:space="preserve"> til </w:t>
      </w:r>
      <w:proofErr w:type="spellStart"/>
      <w:r w:rsidRPr="00A45AA4">
        <w:t>høyringssvaret</w:t>
      </w:r>
      <w:proofErr w:type="spellEnd"/>
      <w:r w:rsidRPr="00A45AA4">
        <w:t xml:space="preserve"> </w:t>
      </w:r>
      <w:proofErr w:type="spellStart"/>
      <w:r w:rsidRPr="00A45AA4">
        <w:t>frå</w:t>
      </w:r>
      <w:proofErr w:type="spellEnd"/>
      <w:r w:rsidRPr="00A45AA4">
        <w:t xml:space="preserve"> Oslo politidistrikt ved Namsfuten i Oslo, Asker og Bær</w:t>
      </w:r>
      <w:r w:rsidRPr="00A45AA4">
        <w:t xml:space="preserve">um, kor det vert uttalt at utviklinga den siste tida syner at sakene i forliksrådet krev </w:t>
      </w:r>
      <w:proofErr w:type="spellStart"/>
      <w:r w:rsidRPr="00A45AA4">
        <w:t>meir</w:t>
      </w:r>
      <w:proofErr w:type="spellEnd"/>
      <w:r w:rsidRPr="00A45AA4">
        <w:t xml:space="preserve"> arbeid både for sekretariatet og forliksrådsmedlemmene. Politidirektoratet </w:t>
      </w:r>
      <w:proofErr w:type="spellStart"/>
      <w:r w:rsidRPr="00A45AA4">
        <w:t>uttalar</w:t>
      </w:r>
      <w:proofErr w:type="spellEnd"/>
      <w:r w:rsidRPr="00A45AA4">
        <w:t xml:space="preserve"> at sekretariata brukar </w:t>
      </w:r>
      <w:proofErr w:type="spellStart"/>
      <w:r w:rsidRPr="00A45AA4">
        <w:t>meir</w:t>
      </w:r>
      <w:proofErr w:type="spellEnd"/>
      <w:r w:rsidRPr="00A45AA4">
        <w:t xml:space="preserve"> tid på </w:t>
      </w:r>
      <w:proofErr w:type="gramStart"/>
      <w:r w:rsidRPr="00A45AA4">
        <w:t>handtere</w:t>
      </w:r>
      <w:proofErr w:type="gramEnd"/>
      <w:r w:rsidRPr="00A45AA4">
        <w:t xml:space="preserve"> digitale </w:t>
      </w:r>
      <w:proofErr w:type="spellStart"/>
      <w:r w:rsidRPr="00A45AA4">
        <w:t>førespurnader</w:t>
      </w:r>
      <w:proofErr w:type="spellEnd"/>
      <w:r w:rsidRPr="00A45AA4">
        <w:t xml:space="preserve">, som har </w:t>
      </w:r>
      <w:proofErr w:type="spellStart"/>
      <w:r w:rsidRPr="00A45AA4">
        <w:t>auk</w:t>
      </w:r>
      <w:r w:rsidRPr="00A45AA4">
        <w:t>a</w:t>
      </w:r>
      <w:proofErr w:type="spellEnd"/>
      <w:r w:rsidRPr="00A45AA4">
        <w:t xml:space="preserve"> </w:t>
      </w:r>
      <w:proofErr w:type="spellStart"/>
      <w:r w:rsidRPr="00A45AA4">
        <w:t>betydeleg</w:t>
      </w:r>
      <w:proofErr w:type="spellEnd"/>
      <w:r w:rsidRPr="00A45AA4">
        <w:t xml:space="preserve"> </w:t>
      </w:r>
      <w:proofErr w:type="spellStart"/>
      <w:r w:rsidRPr="00A45AA4">
        <w:t>sidan</w:t>
      </w:r>
      <w:proofErr w:type="spellEnd"/>
      <w:r w:rsidRPr="00A45AA4">
        <w:t xml:space="preserve"> omlegginga til utsending av digital post.</w:t>
      </w:r>
    </w:p>
    <w:p w14:paraId="45C852EF" w14:textId="77777777" w:rsidR="005B4599" w:rsidRPr="00A45AA4" w:rsidRDefault="005B4599" w:rsidP="00A45AA4">
      <w:r w:rsidRPr="00A45AA4">
        <w:t xml:space="preserve">Forslaget om å endre multiplikatoren for gebyret i rettsgebyrlova § 7 fyrste ledd </w:t>
      </w:r>
      <w:proofErr w:type="spellStart"/>
      <w:r w:rsidRPr="00A45AA4">
        <w:t>frå</w:t>
      </w:r>
      <w:proofErr w:type="spellEnd"/>
      <w:r w:rsidRPr="00A45AA4">
        <w:t xml:space="preserve"> 1,1 R (1 404,70 kroner) til 1,54 R (1 966,58 kroner) vil </w:t>
      </w:r>
      <w:proofErr w:type="spellStart"/>
      <w:r w:rsidRPr="00A45AA4">
        <w:t>gje</w:t>
      </w:r>
      <w:proofErr w:type="spellEnd"/>
      <w:r w:rsidRPr="00A45AA4">
        <w:t xml:space="preserve"> ei auking på om lag 562 kroner. Etter departement</w:t>
      </w:r>
      <w:r w:rsidRPr="00A45AA4">
        <w:t xml:space="preserve">et sitt syn er aukinga moderat. Universitetet i Bergen ved </w:t>
      </w:r>
      <w:proofErr w:type="spellStart"/>
      <w:r w:rsidRPr="00A45AA4">
        <w:t>professorane</w:t>
      </w:r>
      <w:proofErr w:type="spellEnd"/>
      <w:r w:rsidRPr="00A45AA4">
        <w:t xml:space="preserve"> Anna Nylund og Magne </w:t>
      </w:r>
      <w:proofErr w:type="spellStart"/>
      <w:r w:rsidRPr="00A45AA4">
        <w:t>Standberg</w:t>
      </w:r>
      <w:proofErr w:type="spellEnd"/>
      <w:r w:rsidRPr="00A45AA4">
        <w:t xml:space="preserve"> syner i sitt </w:t>
      </w:r>
      <w:proofErr w:type="spellStart"/>
      <w:r w:rsidRPr="00A45AA4">
        <w:t>høyringssvar</w:t>
      </w:r>
      <w:proofErr w:type="spellEnd"/>
      <w:r w:rsidRPr="00A45AA4">
        <w:t xml:space="preserve"> til at den prosentuelle endringa er stor, </w:t>
      </w:r>
      <w:proofErr w:type="spellStart"/>
      <w:r w:rsidRPr="00A45AA4">
        <w:t>sjølv</w:t>
      </w:r>
      <w:proofErr w:type="spellEnd"/>
      <w:r w:rsidRPr="00A45AA4">
        <w:t xml:space="preserve"> om den </w:t>
      </w:r>
      <w:proofErr w:type="spellStart"/>
      <w:r w:rsidRPr="00A45AA4">
        <w:t>foreslegne</w:t>
      </w:r>
      <w:proofErr w:type="spellEnd"/>
      <w:r w:rsidRPr="00A45AA4">
        <w:t xml:space="preserve"> aukinga gjeld relativt låge beløp. Både </w:t>
      </w:r>
      <w:proofErr w:type="spellStart"/>
      <w:r w:rsidRPr="00A45AA4">
        <w:t>dei</w:t>
      </w:r>
      <w:proofErr w:type="spellEnd"/>
      <w:r w:rsidRPr="00A45AA4">
        <w:t xml:space="preserve"> og Rettspolitisk </w:t>
      </w:r>
      <w:r w:rsidRPr="00A45AA4">
        <w:t xml:space="preserve">forening meiner at aukinga i gebyr vil føre til at både terskelen for å ta </w:t>
      </w:r>
      <w:proofErr w:type="spellStart"/>
      <w:r w:rsidRPr="00A45AA4">
        <w:t>rettslege</w:t>
      </w:r>
      <w:proofErr w:type="spellEnd"/>
      <w:r w:rsidRPr="00A45AA4">
        <w:t xml:space="preserve"> steg, og den økonomiske risikoen, vert </w:t>
      </w:r>
      <w:proofErr w:type="spellStart"/>
      <w:r w:rsidRPr="00A45AA4">
        <w:t>høgare</w:t>
      </w:r>
      <w:proofErr w:type="spellEnd"/>
      <w:r w:rsidRPr="00A45AA4">
        <w:t xml:space="preserve">. Departementet syner i den </w:t>
      </w:r>
      <w:proofErr w:type="spellStart"/>
      <w:r w:rsidRPr="00A45AA4">
        <w:t>samanheng</w:t>
      </w:r>
      <w:proofErr w:type="spellEnd"/>
      <w:r w:rsidRPr="00A45AA4">
        <w:t xml:space="preserve"> til at utgiftene til handsaming av ei sak i forliksrådet er låge </w:t>
      </w:r>
      <w:proofErr w:type="spellStart"/>
      <w:r w:rsidRPr="00A45AA4">
        <w:t>samanlikna</w:t>
      </w:r>
      <w:proofErr w:type="spellEnd"/>
      <w:r w:rsidRPr="00A45AA4">
        <w:t xml:space="preserve"> med å bringe</w:t>
      </w:r>
      <w:r w:rsidRPr="00A45AA4">
        <w:t xml:space="preserve"> saka inn for </w:t>
      </w:r>
      <w:proofErr w:type="spellStart"/>
      <w:r w:rsidRPr="00A45AA4">
        <w:t>dei</w:t>
      </w:r>
      <w:proofErr w:type="spellEnd"/>
      <w:r w:rsidRPr="00A45AA4">
        <w:t xml:space="preserve"> </w:t>
      </w:r>
      <w:proofErr w:type="spellStart"/>
      <w:r w:rsidRPr="00A45AA4">
        <w:t>alminnelege</w:t>
      </w:r>
      <w:proofErr w:type="spellEnd"/>
      <w:r w:rsidRPr="00A45AA4">
        <w:t xml:space="preserve"> </w:t>
      </w:r>
      <w:proofErr w:type="spellStart"/>
      <w:r w:rsidRPr="00A45AA4">
        <w:t>domstolane</w:t>
      </w:r>
      <w:proofErr w:type="spellEnd"/>
      <w:r w:rsidRPr="00A45AA4">
        <w:t xml:space="preserve">. Departementet meiner at </w:t>
      </w:r>
      <w:proofErr w:type="spellStart"/>
      <w:r w:rsidRPr="00A45AA4">
        <w:t>dei</w:t>
      </w:r>
      <w:proofErr w:type="spellEnd"/>
      <w:r w:rsidRPr="00A45AA4">
        <w:t xml:space="preserve"> som </w:t>
      </w:r>
      <w:proofErr w:type="spellStart"/>
      <w:r w:rsidRPr="00A45AA4">
        <w:t>nyttar</w:t>
      </w:r>
      <w:proofErr w:type="spellEnd"/>
      <w:r w:rsidRPr="00A45AA4">
        <w:t xml:space="preserve"> forliksråda, </w:t>
      </w:r>
      <w:proofErr w:type="spellStart"/>
      <w:r w:rsidRPr="00A45AA4">
        <w:t>framleis</w:t>
      </w:r>
      <w:proofErr w:type="spellEnd"/>
      <w:r w:rsidRPr="00A45AA4">
        <w:t xml:space="preserve"> vil ha </w:t>
      </w:r>
      <w:proofErr w:type="spellStart"/>
      <w:r w:rsidRPr="00A45AA4">
        <w:t>ein</w:t>
      </w:r>
      <w:proofErr w:type="spellEnd"/>
      <w:r w:rsidRPr="00A45AA4">
        <w:t xml:space="preserve"> reell </w:t>
      </w:r>
      <w:proofErr w:type="spellStart"/>
      <w:r w:rsidRPr="00A45AA4">
        <w:t>moglegheit</w:t>
      </w:r>
      <w:proofErr w:type="spellEnd"/>
      <w:r w:rsidRPr="00A45AA4">
        <w:t xml:space="preserve"> til å handheve sine </w:t>
      </w:r>
      <w:proofErr w:type="spellStart"/>
      <w:r w:rsidRPr="00A45AA4">
        <w:t>rettigheiter</w:t>
      </w:r>
      <w:proofErr w:type="spellEnd"/>
      <w:r w:rsidRPr="00A45AA4">
        <w:t xml:space="preserve">. Handsaming av saker i forliksrådet er, og skal fortsett </w:t>
      </w:r>
      <w:proofErr w:type="spellStart"/>
      <w:r w:rsidRPr="00A45AA4">
        <w:t>vere</w:t>
      </w:r>
      <w:proofErr w:type="spellEnd"/>
      <w:r w:rsidRPr="00A45AA4">
        <w:t xml:space="preserve">, </w:t>
      </w:r>
      <w:proofErr w:type="spellStart"/>
      <w:r w:rsidRPr="00A45AA4">
        <w:t>eit</w:t>
      </w:r>
      <w:proofErr w:type="spellEnd"/>
      <w:r w:rsidRPr="00A45AA4">
        <w:t xml:space="preserve"> </w:t>
      </w:r>
      <w:proofErr w:type="spellStart"/>
      <w:r w:rsidRPr="00A45AA4">
        <w:t>lågterskeltilbod</w:t>
      </w:r>
      <w:proofErr w:type="spellEnd"/>
      <w:r w:rsidRPr="00A45AA4">
        <w:t>.</w:t>
      </w:r>
    </w:p>
    <w:p w14:paraId="312277D0" w14:textId="77777777" w:rsidR="005B4599" w:rsidRPr="00A45AA4" w:rsidRDefault="005B4599" w:rsidP="00A45AA4">
      <w:r w:rsidRPr="00A45AA4">
        <w:t xml:space="preserve">Finans </w:t>
      </w:r>
      <w:r w:rsidRPr="00A45AA4">
        <w:t xml:space="preserve">Norge, Finansforbundet, Oslo forliksråd, Rettspolitisk forening og </w:t>
      </w:r>
      <w:proofErr w:type="spellStart"/>
      <w:r w:rsidRPr="00A45AA4">
        <w:t>Jussbuss</w:t>
      </w:r>
      <w:proofErr w:type="spellEnd"/>
      <w:r w:rsidRPr="00A45AA4">
        <w:t xml:space="preserve"> er negative til ei auking i gebyret for handsaming av ei sak i forliksrådet. </w:t>
      </w:r>
      <w:proofErr w:type="spellStart"/>
      <w:r w:rsidRPr="00A45AA4">
        <w:t>Jussbuss</w:t>
      </w:r>
      <w:proofErr w:type="spellEnd"/>
      <w:r w:rsidRPr="00A45AA4">
        <w:t xml:space="preserve"> </w:t>
      </w:r>
      <w:proofErr w:type="spellStart"/>
      <w:r w:rsidRPr="00A45AA4">
        <w:t>fryktar</w:t>
      </w:r>
      <w:proofErr w:type="spellEnd"/>
      <w:r w:rsidRPr="00A45AA4">
        <w:t xml:space="preserve"> at </w:t>
      </w:r>
      <w:proofErr w:type="spellStart"/>
      <w:r w:rsidRPr="00A45AA4">
        <w:t>dei</w:t>
      </w:r>
      <w:proofErr w:type="spellEnd"/>
      <w:r w:rsidRPr="00A45AA4">
        <w:t xml:space="preserve"> </w:t>
      </w:r>
      <w:proofErr w:type="spellStart"/>
      <w:r w:rsidRPr="00A45AA4">
        <w:t>foreslegne</w:t>
      </w:r>
      <w:proofErr w:type="spellEnd"/>
      <w:r w:rsidRPr="00A45AA4">
        <w:t xml:space="preserve"> </w:t>
      </w:r>
      <w:proofErr w:type="spellStart"/>
      <w:r w:rsidRPr="00A45AA4">
        <w:t>endringane</w:t>
      </w:r>
      <w:proofErr w:type="spellEnd"/>
      <w:r w:rsidRPr="00A45AA4">
        <w:t xml:space="preserve"> vil </w:t>
      </w:r>
      <w:proofErr w:type="spellStart"/>
      <w:r w:rsidRPr="00A45AA4">
        <w:t>gjere</w:t>
      </w:r>
      <w:proofErr w:type="spellEnd"/>
      <w:r w:rsidRPr="00A45AA4">
        <w:t xml:space="preserve"> at mange lar </w:t>
      </w:r>
      <w:proofErr w:type="spellStart"/>
      <w:r w:rsidRPr="00A45AA4">
        <w:t>vere</w:t>
      </w:r>
      <w:proofErr w:type="spellEnd"/>
      <w:r w:rsidRPr="00A45AA4">
        <w:t xml:space="preserve"> å hevde sin rett fordi det ve</w:t>
      </w:r>
      <w:r w:rsidRPr="00A45AA4">
        <w:t xml:space="preserve">rt for dyrt. Oslo forliksråd </w:t>
      </w:r>
      <w:proofErr w:type="spellStart"/>
      <w:r w:rsidRPr="00A45AA4">
        <w:t>peikar</w:t>
      </w:r>
      <w:proofErr w:type="spellEnd"/>
      <w:r w:rsidRPr="00A45AA4">
        <w:t xml:space="preserve"> på at </w:t>
      </w:r>
      <w:proofErr w:type="spellStart"/>
      <w:r w:rsidRPr="00A45AA4">
        <w:t>endringane</w:t>
      </w:r>
      <w:proofErr w:type="spellEnd"/>
      <w:r w:rsidRPr="00A45AA4">
        <w:t xml:space="preserve"> vil kunne redusere kor mange saker som blir brakt inn for forliksrådet i saker kor tvistesummen er avgrensa.</w:t>
      </w:r>
    </w:p>
    <w:p w14:paraId="125B2A00" w14:textId="77777777" w:rsidR="005B4599" w:rsidRPr="00A45AA4" w:rsidRDefault="005B4599" w:rsidP="00A45AA4">
      <w:r w:rsidRPr="00A45AA4">
        <w:t xml:space="preserve">Departementet er </w:t>
      </w:r>
      <w:proofErr w:type="spellStart"/>
      <w:r w:rsidRPr="00A45AA4">
        <w:t>ikkje</w:t>
      </w:r>
      <w:proofErr w:type="spellEnd"/>
      <w:r w:rsidRPr="00A45AA4">
        <w:t xml:space="preserve"> av den oppfatning at ei moderat auking i gebyret vil føre til at færre </w:t>
      </w:r>
      <w:r w:rsidRPr="00A45AA4">
        <w:t xml:space="preserve">tar saka til forliksrådet. Som Oslo politidistrikt ved Namsfuten i Oslo, Asker og Bærum </w:t>
      </w:r>
      <w:proofErr w:type="spellStart"/>
      <w:r w:rsidRPr="00A45AA4">
        <w:t>peikar</w:t>
      </w:r>
      <w:proofErr w:type="spellEnd"/>
      <w:r w:rsidRPr="00A45AA4">
        <w:t xml:space="preserve"> på, er det </w:t>
      </w:r>
      <w:proofErr w:type="spellStart"/>
      <w:r w:rsidRPr="00A45AA4">
        <w:t>ikkje</w:t>
      </w:r>
      <w:proofErr w:type="spellEnd"/>
      <w:r w:rsidRPr="00A45AA4">
        <w:t xml:space="preserve"> alltid </w:t>
      </w:r>
      <w:proofErr w:type="spellStart"/>
      <w:r w:rsidRPr="00A45AA4">
        <w:t>manglande</w:t>
      </w:r>
      <w:proofErr w:type="spellEnd"/>
      <w:r w:rsidRPr="00A45AA4">
        <w:t xml:space="preserve"> betalingsevne ligg til grunn for at ei sak vert brakt inn for forliksrådet. Departementet syner òg til at gebyret kan </w:t>
      </w:r>
      <w:proofErr w:type="spellStart"/>
      <w:r w:rsidRPr="00A45AA4">
        <w:t>krevjast</w:t>
      </w:r>
      <w:proofErr w:type="spellEnd"/>
      <w:r w:rsidRPr="00A45AA4">
        <w:t xml:space="preserve"> </w:t>
      </w:r>
      <w:r w:rsidRPr="00A45AA4">
        <w:t>erstatta av motparten etter tvistelova § 6-13 fyrste ledd bokstav a.</w:t>
      </w:r>
    </w:p>
    <w:p w14:paraId="4E6707C2" w14:textId="77777777" w:rsidR="005B4599" w:rsidRPr="00A45AA4" w:rsidRDefault="005B4599" w:rsidP="00A45AA4">
      <w:proofErr w:type="spellStart"/>
      <w:r w:rsidRPr="00A45AA4">
        <w:lastRenderedPageBreak/>
        <w:t>Jussbuss</w:t>
      </w:r>
      <w:proofErr w:type="spellEnd"/>
      <w:r w:rsidRPr="00A45AA4">
        <w:t xml:space="preserve"> og Rettspolitisk forening </w:t>
      </w:r>
      <w:proofErr w:type="spellStart"/>
      <w:r w:rsidRPr="00A45AA4">
        <w:t>uttalar</w:t>
      </w:r>
      <w:proofErr w:type="spellEnd"/>
      <w:r w:rsidRPr="00A45AA4">
        <w:t xml:space="preserve"> at aukinga av gebyret kan stride mot retten til rettferdig </w:t>
      </w:r>
      <w:proofErr w:type="spellStart"/>
      <w:r w:rsidRPr="00A45AA4">
        <w:t>rettargang</w:t>
      </w:r>
      <w:proofErr w:type="spellEnd"/>
      <w:r w:rsidRPr="00A45AA4">
        <w:t xml:space="preserve"> etter EMK artikkel 6. Departementet har vurdert at det </w:t>
      </w:r>
      <w:proofErr w:type="spellStart"/>
      <w:r w:rsidRPr="00A45AA4">
        <w:t>ikkje</w:t>
      </w:r>
      <w:proofErr w:type="spellEnd"/>
      <w:r w:rsidRPr="00A45AA4">
        <w:t xml:space="preserve"> er tilfellet.</w:t>
      </w:r>
    </w:p>
    <w:p w14:paraId="61A17B6F" w14:textId="77777777" w:rsidR="005B4599" w:rsidRPr="00A45AA4" w:rsidRDefault="005B4599" w:rsidP="00A45AA4">
      <w:proofErr w:type="spellStart"/>
      <w:r w:rsidRPr="00A45AA4">
        <w:t>Reknestykket</w:t>
      </w:r>
      <w:proofErr w:type="spellEnd"/>
      <w:r w:rsidRPr="00A45AA4">
        <w:t xml:space="preserve"> med den </w:t>
      </w:r>
      <w:proofErr w:type="spellStart"/>
      <w:r w:rsidRPr="00A45AA4">
        <w:t>foreslegne</w:t>
      </w:r>
      <w:proofErr w:type="spellEnd"/>
      <w:r w:rsidRPr="00A45AA4">
        <w:t xml:space="preserve"> multiplikatoren på 1,54 R vil </w:t>
      </w:r>
      <w:proofErr w:type="spellStart"/>
      <w:r w:rsidRPr="00A45AA4">
        <w:t>gje</w:t>
      </w:r>
      <w:proofErr w:type="spellEnd"/>
      <w:r w:rsidRPr="00A45AA4">
        <w:t xml:space="preserve"> </w:t>
      </w:r>
      <w:proofErr w:type="spellStart"/>
      <w:r w:rsidRPr="00A45AA4">
        <w:t>eit</w:t>
      </w:r>
      <w:proofErr w:type="spellEnd"/>
      <w:r w:rsidRPr="00A45AA4">
        <w:t xml:space="preserve"> matematisk resultat på 1 966,58 kroner. Som </w:t>
      </w:r>
      <w:proofErr w:type="spellStart"/>
      <w:r w:rsidRPr="00A45AA4">
        <w:t>ein</w:t>
      </w:r>
      <w:proofErr w:type="spellEnd"/>
      <w:r w:rsidRPr="00A45AA4">
        <w:t xml:space="preserve"> anonym privatperson </w:t>
      </w:r>
      <w:proofErr w:type="spellStart"/>
      <w:r w:rsidRPr="00A45AA4">
        <w:t>peikar</w:t>
      </w:r>
      <w:proofErr w:type="spellEnd"/>
      <w:r w:rsidRPr="00A45AA4">
        <w:t xml:space="preserve"> på i sitt </w:t>
      </w:r>
      <w:proofErr w:type="spellStart"/>
      <w:r w:rsidRPr="00A45AA4">
        <w:t>høyringssvar</w:t>
      </w:r>
      <w:proofErr w:type="spellEnd"/>
      <w:r w:rsidRPr="00A45AA4">
        <w:t xml:space="preserve">, skal gebyret </w:t>
      </w:r>
      <w:proofErr w:type="spellStart"/>
      <w:r w:rsidRPr="00A45AA4">
        <w:t>rundast</w:t>
      </w:r>
      <w:proofErr w:type="spellEnd"/>
      <w:r w:rsidRPr="00A45AA4">
        <w:t xml:space="preserve"> nedover til </w:t>
      </w:r>
      <w:proofErr w:type="spellStart"/>
      <w:r w:rsidRPr="00A45AA4">
        <w:t>nærmaste</w:t>
      </w:r>
      <w:proofErr w:type="spellEnd"/>
      <w:r w:rsidRPr="00A45AA4">
        <w:t xml:space="preserve"> krone i tilfelle </w:t>
      </w:r>
      <w:proofErr w:type="spellStart"/>
      <w:r w:rsidRPr="00A45AA4">
        <w:t>eit</w:t>
      </w:r>
      <w:proofErr w:type="spellEnd"/>
      <w:r w:rsidRPr="00A45AA4">
        <w:t xml:space="preserve"> </w:t>
      </w:r>
      <w:proofErr w:type="spellStart"/>
      <w:r w:rsidRPr="00A45AA4">
        <w:t>rettargangsskritt</w:t>
      </w:r>
      <w:proofErr w:type="spellEnd"/>
      <w:r w:rsidRPr="00A45AA4">
        <w:t xml:space="preserve"> </w:t>
      </w:r>
      <w:proofErr w:type="spellStart"/>
      <w:r w:rsidRPr="00A45AA4">
        <w:t>endar</w:t>
      </w:r>
      <w:proofErr w:type="spellEnd"/>
      <w:r w:rsidRPr="00A45AA4">
        <w:t xml:space="preserve"> med </w:t>
      </w:r>
      <w:proofErr w:type="spellStart"/>
      <w:r w:rsidRPr="00A45AA4">
        <w:t>desimalar</w:t>
      </w:r>
      <w:proofErr w:type="spellEnd"/>
      <w:r w:rsidRPr="00A45AA4">
        <w:t xml:space="preserve">, jf. rettsgebyrlova § 6 a. Med den </w:t>
      </w:r>
      <w:proofErr w:type="spellStart"/>
      <w:r w:rsidRPr="00A45AA4">
        <w:t>foreslegne</w:t>
      </w:r>
      <w:proofErr w:type="spellEnd"/>
      <w:r w:rsidRPr="00A45AA4">
        <w:t xml:space="preserve"> multiplikatoren vil gebyret </w:t>
      </w:r>
      <w:proofErr w:type="spellStart"/>
      <w:r w:rsidRPr="00A45AA4">
        <w:t>difor</w:t>
      </w:r>
      <w:proofErr w:type="spellEnd"/>
      <w:r w:rsidRPr="00A45AA4">
        <w:t xml:space="preserve"> </w:t>
      </w:r>
      <w:proofErr w:type="spellStart"/>
      <w:r w:rsidRPr="00A45AA4">
        <w:t>vere</w:t>
      </w:r>
      <w:proofErr w:type="spellEnd"/>
      <w:r w:rsidRPr="00A45AA4">
        <w:t xml:space="preserve"> 1 966 kroner ved </w:t>
      </w:r>
      <w:proofErr w:type="spellStart"/>
      <w:r w:rsidRPr="00A45AA4">
        <w:t>innkrevjinga</w:t>
      </w:r>
      <w:proofErr w:type="spellEnd"/>
      <w:r w:rsidRPr="00A45AA4">
        <w:t>.</w:t>
      </w:r>
    </w:p>
    <w:p w14:paraId="0B0948FD" w14:textId="77777777" w:rsidR="005B4599" w:rsidRPr="00A45AA4" w:rsidRDefault="005B4599" w:rsidP="00A45AA4">
      <w:r w:rsidRPr="00A45AA4">
        <w:t xml:space="preserve">Basert på </w:t>
      </w:r>
      <w:proofErr w:type="spellStart"/>
      <w:r w:rsidRPr="00A45AA4">
        <w:t>vurderingane</w:t>
      </w:r>
      <w:proofErr w:type="spellEnd"/>
      <w:r w:rsidRPr="00A45AA4">
        <w:t xml:space="preserve"> </w:t>
      </w:r>
      <w:proofErr w:type="spellStart"/>
      <w:r w:rsidRPr="00A45AA4">
        <w:t>ovanfor</w:t>
      </w:r>
      <w:proofErr w:type="spellEnd"/>
      <w:r w:rsidRPr="00A45AA4">
        <w:t>, foreslår departementet at multiplikatoren for gebyret i rettsgebyrlova § 7 fyrste ledd vert e</w:t>
      </w:r>
      <w:r w:rsidRPr="00A45AA4">
        <w:t>ndra til 1,54 R.</w:t>
      </w:r>
    </w:p>
    <w:p w14:paraId="7E41C874" w14:textId="77777777" w:rsidR="005B4599" w:rsidRPr="00A45AA4" w:rsidRDefault="005B4599" w:rsidP="00A45AA4">
      <w:pPr>
        <w:pStyle w:val="Overskrift3"/>
      </w:pPr>
      <w:r w:rsidRPr="00A45AA4">
        <w:t>Justering av multiplikator for forkynning av betalingsoppmoding</w:t>
      </w:r>
    </w:p>
    <w:p w14:paraId="3CB41356" w14:textId="77777777" w:rsidR="005B4599" w:rsidRPr="00A45AA4" w:rsidRDefault="005B4599" w:rsidP="00A45AA4">
      <w:r w:rsidRPr="00A45AA4">
        <w:t xml:space="preserve">Basert på </w:t>
      </w:r>
      <w:proofErr w:type="spellStart"/>
      <w:r w:rsidRPr="00A45AA4">
        <w:t>utrekningane</w:t>
      </w:r>
      <w:proofErr w:type="spellEnd"/>
      <w:r w:rsidRPr="00A45AA4">
        <w:t xml:space="preserve"> </w:t>
      </w:r>
      <w:proofErr w:type="spellStart"/>
      <w:r w:rsidRPr="00A45AA4">
        <w:t>frå</w:t>
      </w:r>
      <w:proofErr w:type="spellEnd"/>
      <w:r w:rsidRPr="00A45AA4">
        <w:t xml:space="preserve"> Politidirektoratet legg departementet til grunn at </w:t>
      </w:r>
      <w:proofErr w:type="spellStart"/>
      <w:r w:rsidRPr="00A45AA4">
        <w:t>gjeldande</w:t>
      </w:r>
      <w:proofErr w:type="spellEnd"/>
      <w:r w:rsidRPr="00A45AA4">
        <w:t xml:space="preserve"> gebyr er </w:t>
      </w:r>
      <w:proofErr w:type="spellStart"/>
      <w:r w:rsidRPr="00A45AA4">
        <w:t>lågare</w:t>
      </w:r>
      <w:proofErr w:type="spellEnd"/>
      <w:r w:rsidRPr="00A45AA4">
        <w:t xml:space="preserve"> enn kostnaden politiet har i samband med å forkynne </w:t>
      </w:r>
      <w:proofErr w:type="spellStart"/>
      <w:r w:rsidRPr="00A45AA4">
        <w:t>betalingsoppmodingar</w:t>
      </w:r>
      <w:proofErr w:type="spellEnd"/>
      <w:r w:rsidRPr="00A45AA4">
        <w:t xml:space="preserve"> etter konkurslova § 63. Departementet vurderer at det på same måte som for handsaming av saker i forliksr</w:t>
      </w:r>
      <w:r w:rsidRPr="00A45AA4">
        <w:t xml:space="preserve">ådet, er </w:t>
      </w:r>
      <w:proofErr w:type="spellStart"/>
      <w:r w:rsidRPr="00A45AA4">
        <w:t>rimeleg</w:t>
      </w:r>
      <w:proofErr w:type="spellEnd"/>
      <w:r w:rsidRPr="00A45AA4">
        <w:t xml:space="preserve"> at det vert betalt </w:t>
      </w:r>
      <w:proofErr w:type="spellStart"/>
      <w:r w:rsidRPr="00A45AA4">
        <w:t>eit</w:t>
      </w:r>
      <w:proofErr w:type="spellEnd"/>
      <w:r w:rsidRPr="00A45AA4">
        <w:t xml:space="preserve"> gebyr som </w:t>
      </w:r>
      <w:proofErr w:type="spellStart"/>
      <w:r w:rsidRPr="00A45AA4">
        <w:t>svarar</w:t>
      </w:r>
      <w:proofErr w:type="spellEnd"/>
      <w:r w:rsidRPr="00A45AA4">
        <w:t xml:space="preserve"> til </w:t>
      </w:r>
      <w:proofErr w:type="spellStart"/>
      <w:r w:rsidRPr="00A45AA4">
        <w:t>dei</w:t>
      </w:r>
      <w:proofErr w:type="spellEnd"/>
      <w:r w:rsidRPr="00A45AA4">
        <w:t xml:space="preserve"> utgiftene staten vert </w:t>
      </w:r>
      <w:proofErr w:type="spellStart"/>
      <w:r w:rsidRPr="00A45AA4">
        <w:t>påførd</w:t>
      </w:r>
      <w:proofErr w:type="spellEnd"/>
      <w:r w:rsidRPr="00A45AA4">
        <w:t xml:space="preserve"> ved å forkynne ei betalingsoppmoding. Av omsyn til </w:t>
      </w:r>
      <w:proofErr w:type="spellStart"/>
      <w:r w:rsidRPr="00A45AA4">
        <w:t>samanhengen</w:t>
      </w:r>
      <w:proofErr w:type="spellEnd"/>
      <w:r w:rsidRPr="00A45AA4">
        <w:t xml:space="preserve"> i regelverket som </w:t>
      </w:r>
      <w:proofErr w:type="spellStart"/>
      <w:r w:rsidRPr="00A45AA4">
        <w:t>gjeld</w:t>
      </w:r>
      <w:proofErr w:type="spellEnd"/>
      <w:r w:rsidRPr="00A45AA4">
        <w:t xml:space="preserve"> gebyr for </w:t>
      </w:r>
      <w:proofErr w:type="spellStart"/>
      <w:r w:rsidRPr="00A45AA4">
        <w:t>forkynningar</w:t>
      </w:r>
      <w:proofErr w:type="spellEnd"/>
      <w:r w:rsidRPr="00A45AA4">
        <w:t xml:space="preserve">, meiner departementet at multiplikatoren bør </w:t>
      </w:r>
      <w:proofErr w:type="spellStart"/>
      <w:r w:rsidRPr="00A45AA4">
        <w:t>setjast</w:t>
      </w:r>
      <w:proofErr w:type="spellEnd"/>
      <w:r w:rsidRPr="00A45AA4">
        <w:t xml:space="preserve"> til det same som i rettsgebyrlova § 25 fyrste ledd tredje punktum (0,5 R). Forslaget om å endre multiplikatoren for gebyret i rettsgebyrlova § 25 fyrste ledd andre punktum </w:t>
      </w:r>
      <w:proofErr w:type="spellStart"/>
      <w:r w:rsidRPr="00A45AA4">
        <w:t>frå</w:t>
      </w:r>
      <w:proofErr w:type="spellEnd"/>
      <w:r w:rsidRPr="00A45AA4">
        <w:t xml:space="preserve"> 0,4 R (510,80 kroner) til 0,5 R (638,50 kroner) er </w:t>
      </w:r>
      <w:proofErr w:type="spellStart"/>
      <w:r w:rsidRPr="00A45AA4">
        <w:t>difor</w:t>
      </w:r>
      <w:proofErr w:type="spellEnd"/>
      <w:r w:rsidRPr="00A45AA4">
        <w:t xml:space="preserve"> </w:t>
      </w:r>
      <w:proofErr w:type="spellStart"/>
      <w:r w:rsidRPr="00A45AA4">
        <w:t>noko</w:t>
      </w:r>
      <w:proofErr w:type="spellEnd"/>
      <w:r w:rsidRPr="00A45AA4">
        <w:t xml:space="preserve"> </w:t>
      </w:r>
      <w:proofErr w:type="spellStart"/>
      <w:r w:rsidRPr="00A45AA4">
        <w:t>lågare</w:t>
      </w:r>
      <w:proofErr w:type="spellEnd"/>
      <w:r w:rsidRPr="00A45AA4">
        <w:t xml:space="preserve"> enn </w:t>
      </w:r>
      <w:proofErr w:type="spellStart"/>
      <w:r w:rsidRPr="00A45AA4">
        <w:t>sjølvk</w:t>
      </w:r>
      <w:r w:rsidRPr="00A45AA4">
        <w:t>ost</w:t>
      </w:r>
      <w:proofErr w:type="spellEnd"/>
      <w:r w:rsidRPr="00A45AA4">
        <w:t xml:space="preserve">, sjå tabell 3.2. Endringa vil </w:t>
      </w:r>
      <w:proofErr w:type="spellStart"/>
      <w:r w:rsidRPr="00A45AA4">
        <w:t>gje</w:t>
      </w:r>
      <w:proofErr w:type="spellEnd"/>
      <w:r w:rsidRPr="00A45AA4">
        <w:t xml:space="preserve"> ei auking på om lag 128 kroner. Etter departementet sitt syn er aukinga </w:t>
      </w:r>
      <w:proofErr w:type="spellStart"/>
      <w:r w:rsidRPr="00A45AA4">
        <w:t>rimeleg</w:t>
      </w:r>
      <w:proofErr w:type="spellEnd"/>
      <w:r w:rsidRPr="00A45AA4">
        <w:t xml:space="preserve">. Departementet foreslår at multiplikatoren for gebyret knytt til forkynning av betalingsoppmoding i rettsgebyrlova § 25 fyrste ledd andre </w:t>
      </w:r>
      <w:r w:rsidRPr="00A45AA4">
        <w:t>punktum vert endra til 0,5 R.</w:t>
      </w:r>
    </w:p>
    <w:p w14:paraId="63569432" w14:textId="77777777" w:rsidR="005B4599" w:rsidRPr="00A45AA4" w:rsidRDefault="005B4599" w:rsidP="00A45AA4">
      <w:pPr>
        <w:pStyle w:val="Overskrift3"/>
      </w:pPr>
      <w:r w:rsidRPr="00A45AA4">
        <w:t>Retting av inkurie i rettsgebyrlova § 10 fyrste ledd nr. 6</w:t>
      </w:r>
    </w:p>
    <w:p w14:paraId="0B8026B9" w14:textId="77777777" w:rsidR="005B4599" w:rsidRPr="00A45AA4" w:rsidRDefault="005B4599" w:rsidP="00A45AA4">
      <w:r w:rsidRPr="00A45AA4">
        <w:t xml:space="preserve">Departementet har blitt merksam på </w:t>
      </w:r>
      <w:proofErr w:type="spellStart"/>
      <w:r w:rsidRPr="00A45AA4">
        <w:t>ein</w:t>
      </w:r>
      <w:proofErr w:type="spellEnd"/>
      <w:r w:rsidRPr="00A45AA4">
        <w:t xml:space="preserve"> inkurie i rettsgebyrlova § 10 fyrste ledd nr. 6, sjå Høgsteretts </w:t>
      </w:r>
      <w:proofErr w:type="spellStart"/>
      <w:r w:rsidRPr="00A45AA4">
        <w:t>ankeutvals</w:t>
      </w:r>
      <w:proofErr w:type="spellEnd"/>
      <w:r w:rsidRPr="00A45AA4">
        <w:t xml:space="preserve"> orskurd 24. januar 2024 (HR-2024-170-U).</w:t>
      </w:r>
    </w:p>
    <w:p w14:paraId="4E5A318A" w14:textId="77777777" w:rsidR="005B4599" w:rsidRPr="00A45AA4" w:rsidRDefault="005B4599" w:rsidP="00A45AA4">
      <w:r w:rsidRPr="00A45AA4">
        <w:t xml:space="preserve">Lov 14. juni 2019 nr. 21 om arv og dødsboskifte (arvelova) </w:t>
      </w:r>
      <w:proofErr w:type="spellStart"/>
      <w:r w:rsidRPr="00A45AA4">
        <w:t>vart</w:t>
      </w:r>
      <w:proofErr w:type="spellEnd"/>
      <w:r w:rsidRPr="00A45AA4">
        <w:t xml:space="preserve"> sett i kraft 1. januar 2021. I samband med </w:t>
      </w:r>
      <w:proofErr w:type="spellStart"/>
      <w:r w:rsidRPr="00A45AA4">
        <w:t>ikraftsetjinga</w:t>
      </w:r>
      <w:proofErr w:type="spellEnd"/>
      <w:r w:rsidRPr="00A45AA4">
        <w:t xml:space="preserve"> vart det fastsett ei ny føresegn i lov 4. juli 1991 nr. 45 om rett til felles bolig og innbo når husstandsfellesskap opphører (hussta</w:t>
      </w:r>
      <w:r w:rsidRPr="00A45AA4">
        <w:t xml:space="preserve">ndsfellesskapslova) § 3 a. Føresegna </w:t>
      </w:r>
      <w:proofErr w:type="spellStart"/>
      <w:r w:rsidRPr="00A45AA4">
        <w:t>inneber</w:t>
      </w:r>
      <w:proofErr w:type="spellEnd"/>
      <w:r w:rsidRPr="00A45AA4">
        <w:t xml:space="preserve"> at </w:t>
      </w:r>
      <w:proofErr w:type="spellStart"/>
      <w:r w:rsidRPr="00A45AA4">
        <w:t>sambuarar</w:t>
      </w:r>
      <w:proofErr w:type="spellEnd"/>
      <w:r w:rsidRPr="00A45AA4">
        <w:t xml:space="preserve"> kan </w:t>
      </w:r>
      <w:proofErr w:type="spellStart"/>
      <w:r w:rsidRPr="00A45AA4">
        <w:t>krevje</w:t>
      </w:r>
      <w:proofErr w:type="spellEnd"/>
      <w:r w:rsidRPr="00A45AA4">
        <w:t xml:space="preserve"> </w:t>
      </w:r>
      <w:proofErr w:type="spellStart"/>
      <w:r w:rsidRPr="00A45AA4">
        <w:t>offentleg</w:t>
      </w:r>
      <w:proofErr w:type="spellEnd"/>
      <w:r w:rsidRPr="00A45AA4">
        <w:t xml:space="preserve"> skifte ved </w:t>
      </w:r>
      <w:proofErr w:type="spellStart"/>
      <w:r w:rsidRPr="00A45AA4">
        <w:t>opphøyr</w:t>
      </w:r>
      <w:proofErr w:type="spellEnd"/>
      <w:r w:rsidRPr="00A45AA4">
        <w:t xml:space="preserve"> av </w:t>
      </w:r>
      <w:proofErr w:type="spellStart"/>
      <w:r w:rsidRPr="00A45AA4">
        <w:t>sambuarskapet</w:t>
      </w:r>
      <w:proofErr w:type="spellEnd"/>
      <w:r w:rsidRPr="00A45AA4">
        <w:t xml:space="preserve"> på </w:t>
      </w:r>
      <w:proofErr w:type="spellStart"/>
      <w:r w:rsidRPr="00A45AA4">
        <w:t>annan</w:t>
      </w:r>
      <w:proofErr w:type="spellEnd"/>
      <w:r w:rsidRPr="00A45AA4">
        <w:t xml:space="preserve"> måte enn ved død, jf. </w:t>
      </w:r>
      <w:proofErr w:type="spellStart"/>
      <w:r w:rsidRPr="00A45AA4">
        <w:t>Prop</w:t>
      </w:r>
      <w:proofErr w:type="spellEnd"/>
      <w:r w:rsidRPr="00A45AA4">
        <w:t xml:space="preserve">. 107 L (2017–2018) </w:t>
      </w:r>
      <w:r w:rsidRPr="00A45AA4">
        <w:rPr>
          <w:rStyle w:val="kursiv"/>
        </w:rPr>
        <w:t>Lov om arv og dødsboskifte (arveloven)</w:t>
      </w:r>
      <w:r w:rsidRPr="00A45AA4">
        <w:t xml:space="preserve"> side 366. Samstundes vart rettsgebyrlova §§ 16 </w:t>
      </w:r>
      <w:r w:rsidRPr="00A45AA4">
        <w:t xml:space="preserve">og 18 endra med den verknaden at </w:t>
      </w:r>
      <w:proofErr w:type="spellStart"/>
      <w:r w:rsidRPr="00A45AA4">
        <w:t>desse</w:t>
      </w:r>
      <w:proofErr w:type="spellEnd"/>
      <w:r w:rsidRPr="00A45AA4">
        <w:t xml:space="preserve"> bua er jamstilte med </w:t>
      </w:r>
      <w:proofErr w:type="spellStart"/>
      <w:r w:rsidRPr="00A45AA4">
        <w:t>felleseigebu</w:t>
      </w:r>
      <w:proofErr w:type="spellEnd"/>
      <w:r w:rsidRPr="00A45AA4">
        <w:t xml:space="preserve"> ved utrekninga av gebyr når arvelova tok til å gjelde, jf. </w:t>
      </w:r>
      <w:proofErr w:type="spellStart"/>
      <w:r w:rsidRPr="00A45AA4">
        <w:t>Prop</w:t>
      </w:r>
      <w:proofErr w:type="spellEnd"/>
      <w:r w:rsidRPr="00A45AA4">
        <w:t xml:space="preserve">. 21 L (2020–2021) </w:t>
      </w:r>
      <w:r w:rsidRPr="00A45AA4">
        <w:rPr>
          <w:rStyle w:val="kursiv"/>
        </w:rPr>
        <w:t>Endringer i arveloven (landbrukseiendommer i dødsbo mv.)</w:t>
      </w:r>
      <w:r w:rsidRPr="00A45AA4">
        <w:t xml:space="preserve"> side 21, med tilvising til </w:t>
      </w:r>
      <w:proofErr w:type="spellStart"/>
      <w:r w:rsidRPr="00A45AA4">
        <w:t>Prop</w:t>
      </w:r>
      <w:proofErr w:type="spellEnd"/>
      <w:r w:rsidRPr="00A45AA4">
        <w:t>. 107 L (2017</w:t>
      </w:r>
      <w:r w:rsidRPr="00A45AA4">
        <w:t xml:space="preserve">–2018) side 366. Som </w:t>
      </w:r>
      <w:proofErr w:type="spellStart"/>
      <w:r w:rsidRPr="00A45AA4">
        <w:t>ein</w:t>
      </w:r>
      <w:proofErr w:type="spellEnd"/>
      <w:r w:rsidRPr="00A45AA4">
        <w:t xml:space="preserve"> konsekvens av jamstillinga mellom </w:t>
      </w:r>
      <w:proofErr w:type="spellStart"/>
      <w:r w:rsidRPr="00A45AA4">
        <w:t>ektefellar</w:t>
      </w:r>
      <w:proofErr w:type="spellEnd"/>
      <w:r w:rsidRPr="00A45AA4">
        <w:t xml:space="preserve"> og </w:t>
      </w:r>
      <w:proofErr w:type="spellStart"/>
      <w:r w:rsidRPr="00A45AA4">
        <w:t>sambuarar</w:t>
      </w:r>
      <w:proofErr w:type="spellEnd"/>
      <w:r w:rsidRPr="00A45AA4">
        <w:t xml:space="preserve">, skal </w:t>
      </w:r>
      <w:proofErr w:type="spellStart"/>
      <w:r w:rsidRPr="00A45AA4">
        <w:t>tilsvarande</w:t>
      </w:r>
      <w:proofErr w:type="spellEnd"/>
      <w:r w:rsidRPr="00A45AA4">
        <w:t xml:space="preserve"> </w:t>
      </w:r>
      <w:proofErr w:type="spellStart"/>
      <w:r w:rsidRPr="00A45AA4">
        <w:t>tvistar</w:t>
      </w:r>
      <w:proofErr w:type="spellEnd"/>
      <w:r w:rsidRPr="00A45AA4">
        <w:t xml:space="preserve"> mellom </w:t>
      </w:r>
      <w:proofErr w:type="spellStart"/>
      <w:r w:rsidRPr="00A45AA4">
        <w:t>sambuarar</w:t>
      </w:r>
      <w:proofErr w:type="spellEnd"/>
      <w:r w:rsidRPr="00A45AA4">
        <w:t xml:space="preserve"> og </w:t>
      </w:r>
      <w:proofErr w:type="spellStart"/>
      <w:r w:rsidRPr="00A45AA4">
        <w:t>tidlegare</w:t>
      </w:r>
      <w:proofErr w:type="spellEnd"/>
      <w:r w:rsidRPr="00A45AA4">
        <w:t xml:space="preserve"> </w:t>
      </w:r>
      <w:proofErr w:type="spellStart"/>
      <w:r w:rsidRPr="00A45AA4">
        <w:t>sambuarar</w:t>
      </w:r>
      <w:proofErr w:type="spellEnd"/>
      <w:r w:rsidRPr="00A45AA4">
        <w:t xml:space="preserve"> </w:t>
      </w:r>
      <w:proofErr w:type="spellStart"/>
      <w:r w:rsidRPr="00A45AA4">
        <w:t>difor</w:t>
      </w:r>
      <w:proofErr w:type="spellEnd"/>
      <w:r w:rsidRPr="00A45AA4">
        <w:t xml:space="preserve"> </w:t>
      </w:r>
      <w:proofErr w:type="spellStart"/>
      <w:r w:rsidRPr="00A45AA4">
        <w:t>omfattast</w:t>
      </w:r>
      <w:proofErr w:type="spellEnd"/>
      <w:r w:rsidRPr="00A45AA4">
        <w:t xml:space="preserve"> av gebyrfritaket i rettsgebyrlova § 10 fyrste ledd nr. 6. Departementet foreslår at lova ve</w:t>
      </w:r>
      <w:r w:rsidRPr="00A45AA4">
        <w:t xml:space="preserve">rt endra slik at gebyrfritaket </w:t>
      </w:r>
      <w:proofErr w:type="spellStart"/>
      <w:r w:rsidRPr="00A45AA4">
        <w:t>omfattar</w:t>
      </w:r>
      <w:proofErr w:type="spellEnd"/>
      <w:r w:rsidRPr="00A45AA4">
        <w:t xml:space="preserve"> </w:t>
      </w:r>
      <w:proofErr w:type="spellStart"/>
      <w:r w:rsidRPr="00A45AA4">
        <w:t>sambuarar</w:t>
      </w:r>
      <w:proofErr w:type="spellEnd"/>
      <w:r w:rsidRPr="00A45AA4">
        <w:t xml:space="preserve"> og </w:t>
      </w:r>
      <w:proofErr w:type="spellStart"/>
      <w:r w:rsidRPr="00A45AA4">
        <w:t>tidlegare</w:t>
      </w:r>
      <w:proofErr w:type="spellEnd"/>
      <w:r w:rsidRPr="00A45AA4">
        <w:t xml:space="preserve"> </w:t>
      </w:r>
      <w:proofErr w:type="spellStart"/>
      <w:r w:rsidRPr="00A45AA4">
        <w:t>sambuarar</w:t>
      </w:r>
      <w:proofErr w:type="spellEnd"/>
      <w:r w:rsidRPr="00A45AA4">
        <w:t>.</w:t>
      </w:r>
    </w:p>
    <w:p w14:paraId="752B6D05" w14:textId="77777777" w:rsidR="005B4599" w:rsidRPr="00A45AA4" w:rsidRDefault="005B4599" w:rsidP="00A45AA4">
      <w:pPr>
        <w:pStyle w:val="Overskrift1"/>
      </w:pPr>
      <w:r w:rsidRPr="00A45AA4">
        <w:t xml:space="preserve">Økonomiske og administrative </w:t>
      </w:r>
      <w:proofErr w:type="spellStart"/>
      <w:r w:rsidRPr="00A45AA4">
        <w:t>konsekvensar</w:t>
      </w:r>
      <w:proofErr w:type="spellEnd"/>
    </w:p>
    <w:p w14:paraId="1E025C9E" w14:textId="77777777" w:rsidR="005B4599" w:rsidRPr="00A45AA4" w:rsidRDefault="005B4599" w:rsidP="00A45AA4">
      <w:r w:rsidRPr="00A45AA4">
        <w:t xml:space="preserve">Politidirektoratet har </w:t>
      </w:r>
      <w:proofErr w:type="spellStart"/>
      <w:r w:rsidRPr="00A45AA4">
        <w:t>rekna</w:t>
      </w:r>
      <w:proofErr w:type="spellEnd"/>
      <w:r w:rsidRPr="00A45AA4">
        <w:t xml:space="preserve"> ut at ei endring av gebyra knytt til handsaming av ei sak i forliksrådet og forkynning av betalingsoppmodin</w:t>
      </w:r>
      <w:r w:rsidRPr="00A45AA4">
        <w:t xml:space="preserve">g vil </w:t>
      </w:r>
      <w:proofErr w:type="spellStart"/>
      <w:r w:rsidRPr="00A45AA4">
        <w:t>gje</w:t>
      </w:r>
      <w:proofErr w:type="spellEnd"/>
      <w:r w:rsidRPr="00A45AA4">
        <w:t xml:space="preserve"> ei </w:t>
      </w:r>
      <w:proofErr w:type="spellStart"/>
      <w:r w:rsidRPr="00A45AA4">
        <w:t>årleg</w:t>
      </w:r>
      <w:proofErr w:type="spellEnd"/>
      <w:r w:rsidRPr="00A45AA4">
        <w:t xml:space="preserve"> auking av inntektene til staten på 22,1 </w:t>
      </w:r>
      <w:proofErr w:type="spellStart"/>
      <w:r w:rsidRPr="00A45AA4">
        <w:t>millionar</w:t>
      </w:r>
      <w:proofErr w:type="spellEnd"/>
      <w:r w:rsidRPr="00A45AA4">
        <w:t xml:space="preserve"> kroner. </w:t>
      </w:r>
      <w:proofErr w:type="spellStart"/>
      <w:r w:rsidRPr="00A45AA4">
        <w:t>Sidan</w:t>
      </w:r>
      <w:proofErr w:type="spellEnd"/>
      <w:r w:rsidRPr="00A45AA4">
        <w:t xml:space="preserve"> departementet foreslår at lovendringa tek til å gjelde </w:t>
      </w:r>
      <w:proofErr w:type="spellStart"/>
      <w:r w:rsidRPr="00A45AA4">
        <w:t>frå</w:t>
      </w:r>
      <w:proofErr w:type="spellEnd"/>
      <w:r w:rsidRPr="00A45AA4">
        <w:t xml:space="preserve"> 1. juli 2024, blir aukinga i inntekter om lag 11 </w:t>
      </w:r>
      <w:proofErr w:type="spellStart"/>
      <w:r w:rsidRPr="00A45AA4">
        <w:t>millionar</w:t>
      </w:r>
      <w:proofErr w:type="spellEnd"/>
      <w:r w:rsidRPr="00A45AA4">
        <w:t xml:space="preserve"> kroner i 2024. Det er tatt utgangspunkt i </w:t>
      </w:r>
      <w:proofErr w:type="spellStart"/>
      <w:r w:rsidRPr="00A45AA4">
        <w:t>eit</w:t>
      </w:r>
      <w:proofErr w:type="spellEnd"/>
      <w:r w:rsidRPr="00A45AA4">
        <w:t xml:space="preserve"> anslag av</w:t>
      </w:r>
      <w:r w:rsidRPr="00A45AA4">
        <w:t xml:space="preserve"> </w:t>
      </w:r>
      <w:proofErr w:type="spellStart"/>
      <w:r w:rsidRPr="00A45AA4">
        <w:t>talet</w:t>
      </w:r>
      <w:proofErr w:type="spellEnd"/>
      <w:r w:rsidRPr="00A45AA4">
        <w:t xml:space="preserve"> på framtidige saker basert på saksinngangen i 2022 og 2023.</w:t>
      </w:r>
    </w:p>
    <w:p w14:paraId="5BA7E05B" w14:textId="77777777" w:rsidR="005B4599" w:rsidRPr="00A45AA4" w:rsidRDefault="005B4599" w:rsidP="00A45AA4">
      <w:pPr>
        <w:pStyle w:val="Overskrift1"/>
      </w:pPr>
      <w:proofErr w:type="spellStart"/>
      <w:r w:rsidRPr="00A45AA4">
        <w:lastRenderedPageBreak/>
        <w:t>Merknadar</w:t>
      </w:r>
      <w:proofErr w:type="spellEnd"/>
      <w:r w:rsidRPr="00A45AA4">
        <w:t xml:space="preserve"> til </w:t>
      </w:r>
      <w:proofErr w:type="spellStart"/>
      <w:r w:rsidRPr="00A45AA4">
        <w:t>dei</w:t>
      </w:r>
      <w:proofErr w:type="spellEnd"/>
      <w:r w:rsidRPr="00A45AA4">
        <w:t xml:space="preserve"> </w:t>
      </w:r>
      <w:proofErr w:type="spellStart"/>
      <w:r w:rsidRPr="00A45AA4">
        <w:t>einskilde</w:t>
      </w:r>
      <w:proofErr w:type="spellEnd"/>
      <w:r w:rsidRPr="00A45AA4">
        <w:t xml:space="preserve"> føresegnene</w:t>
      </w:r>
    </w:p>
    <w:p w14:paraId="5256DD6C" w14:textId="77777777" w:rsidR="005B4599" w:rsidRPr="00A45AA4" w:rsidRDefault="005B4599" w:rsidP="00A45AA4">
      <w:pPr>
        <w:pStyle w:val="avsnitt-undertittel"/>
      </w:pPr>
      <w:r w:rsidRPr="00A45AA4">
        <w:t>Til § 7</w:t>
      </w:r>
    </w:p>
    <w:p w14:paraId="69795452" w14:textId="77777777" w:rsidR="005B4599" w:rsidRPr="00A45AA4" w:rsidRDefault="005B4599" w:rsidP="00A45AA4">
      <w:pPr>
        <w:rPr>
          <w:rStyle w:val="kursiv"/>
        </w:rPr>
      </w:pPr>
      <w:r w:rsidRPr="00A45AA4">
        <w:rPr>
          <w:rStyle w:val="kursiv"/>
        </w:rPr>
        <w:t>Fyrste ledd</w:t>
      </w:r>
      <w:r w:rsidRPr="00A45AA4">
        <w:t xml:space="preserve"> </w:t>
      </w:r>
      <w:proofErr w:type="gramStart"/>
      <w:r w:rsidRPr="00A45AA4">
        <w:t>gjeld gebyr</w:t>
      </w:r>
      <w:proofErr w:type="gramEnd"/>
      <w:r w:rsidRPr="00A45AA4">
        <w:t xml:space="preserve"> for handsaming av ei sak i forliksrådet. Multiplikatoren </w:t>
      </w:r>
      <w:proofErr w:type="spellStart"/>
      <w:r w:rsidRPr="00A45AA4">
        <w:t>endrast</w:t>
      </w:r>
      <w:proofErr w:type="spellEnd"/>
      <w:r w:rsidRPr="00A45AA4">
        <w:t xml:space="preserve"> </w:t>
      </w:r>
      <w:proofErr w:type="spellStart"/>
      <w:r w:rsidRPr="00A45AA4">
        <w:t>frå</w:t>
      </w:r>
      <w:proofErr w:type="spellEnd"/>
      <w:r w:rsidRPr="00A45AA4">
        <w:t xml:space="preserve"> 1,1 R til 1,54 R. Departementet syner til vurderinga i punkt 3.4.1.</w:t>
      </w:r>
    </w:p>
    <w:p w14:paraId="6EA4B0B1" w14:textId="77777777" w:rsidR="005B4599" w:rsidRPr="00A45AA4" w:rsidRDefault="005B4599" w:rsidP="00A45AA4">
      <w:pPr>
        <w:pStyle w:val="avsnitt-undertittel"/>
      </w:pPr>
      <w:r w:rsidRPr="00A45AA4">
        <w:t>Til § 10</w:t>
      </w:r>
    </w:p>
    <w:p w14:paraId="3F1B6D83" w14:textId="77777777" w:rsidR="005B4599" w:rsidRPr="00A45AA4" w:rsidRDefault="005B4599" w:rsidP="00A45AA4">
      <w:r w:rsidRPr="00A45AA4">
        <w:t xml:space="preserve">Saker mellom </w:t>
      </w:r>
      <w:proofErr w:type="spellStart"/>
      <w:r w:rsidRPr="00A45AA4">
        <w:t>dei</w:t>
      </w:r>
      <w:proofErr w:type="spellEnd"/>
      <w:r w:rsidRPr="00A45AA4">
        <w:t xml:space="preserve"> gruppene som er nemnd i </w:t>
      </w:r>
      <w:r w:rsidRPr="00A45AA4">
        <w:rPr>
          <w:rStyle w:val="kursiv"/>
        </w:rPr>
        <w:t>fyrste ledd nr. 6</w:t>
      </w:r>
      <w:r w:rsidRPr="00A45AA4">
        <w:t xml:space="preserve"> vert retta slik at ordlyden er i samsvar med </w:t>
      </w:r>
      <w:proofErr w:type="spellStart"/>
      <w:r w:rsidRPr="00A45AA4">
        <w:t>gjeldande</w:t>
      </w:r>
      <w:proofErr w:type="spellEnd"/>
      <w:r w:rsidRPr="00A45AA4">
        <w:t xml:space="preserve"> rett, jf. husstandsfellesskapslova § 3 a. Gebyrfritaket skal </w:t>
      </w:r>
      <w:proofErr w:type="spellStart"/>
      <w:r w:rsidRPr="00A45AA4">
        <w:t>dif</w:t>
      </w:r>
      <w:r w:rsidRPr="00A45AA4">
        <w:t>or</w:t>
      </w:r>
      <w:proofErr w:type="spellEnd"/>
      <w:r w:rsidRPr="00A45AA4">
        <w:t xml:space="preserve"> omfatte </w:t>
      </w:r>
      <w:proofErr w:type="spellStart"/>
      <w:r w:rsidRPr="00A45AA4">
        <w:t>sambuarar</w:t>
      </w:r>
      <w:proofErr w:type="spellEnd"/>
      <w:r w:rsidRPr="00A45AA4">
        <w:t xml:space="preserve"> og </w:t>
      </w:r>
      <w:proofErr w:type="spellStart"/>
      <w:r w:rsidRPr="00A45AA4">
        <w:t>tidlegare</w:t>
      </w:r>
      <w:proofErr w:type="spellEnd"/>
      <w:r w:rsidRPr="00A45AA4">
        <w:t xml:space="preserve"> </w:t>
      </w:r>
      <w:proofErr w:type="spellStart"/>
      <w:r w:rsidRPr="00A45AA4">
        <w:t>sambuarar</w:t>
      </w:r>
      <w:proofErr w:type="spellEnd"/>
      <w:r w:rsidRPr="00A45AA4">
        <w:t>. Departementet syner til vurderinga i punkt 3.4.3.</w:t>
      </w:r>
    </w:p>
    <w:p w14:paraId="1A451422" w14:textId="77777777" w:rsidR="005B4599" w:rsidRPr="00A45AA4" w:rsidRDefault="005B4599" w:rsidP="00A45AA4">
      <w:pPr>
        <w:pStyle w:val="avsnitt-undertittel"/>
      </w:pPr>
      <w:r w:rsidRPr="00A45AA4">
        <w:t>Til § 25</w:t>
      </w:r>
    </w:p>
    <w:p w14:paraId="67221226" w14:textId="77777777" w:rsidR="005B4599" w:rsidRPr="00A45AA4" w:rsidRDefault="005B4599" w:rsidP="00A45AA4">
      <w:r w:rsidRPr="00A45AA4">
        <w:t xml:space="preserve">Multiplikatoren knytt til gebyret for forkynning av betalingsoppmoding etter rettsgebyrlova § 25 </w:t>
      </w:r>
      <w:r w:rsidRPr="00A45AA4">
        <w:rPr>
          <w:rStyle w:val="kursiv"/>
        </w:rPr>
        <w:t>fyrste ledd andre punktum</w:t>
      </w:r>
      <w:r w:rsidRPr="00A45AA4">
        <w:t xml:space="preserve"> </w:t>
      </w:r>
      <w:proofErr w:type="spellStart"/>
      <w:r w:rsidRPr="00A45AA4">
        <w:t>endrast</w:t>
      </w:r>
      <w:proofErr w:type="spellEnd"/>
      <w:r w:rsidRPr="00A45AA4">
        <w:t xml:space="preserve"> </w:t>
      </w:r>
      <w:proofErr w:type="spellStart"/>
      <w:r w:rsidRPr="00A45AA4">
        <w:t>frå</w:t>
      </w:r>
      <w:proofErr w:type="spellEnd"/>
      <w:r w:rsidRPr="00A45AA4">
        <w:t xml:space="preserve"> 0,4 R til 0,5 R. </w:t>
      </w:r>
      <w:r w:rsidRPr="00A45AA4">
        <w:t xml:space="preserve">Tilvisinga til konkurslova vert endra slik at </w:t>
      </w:r>
      <w:proofErr w:type="spellStart"/>
      <w:r w:rsidRPr="00A45AA4">
        <w:t>berre</w:t>
      </w:r>
      <w:proofErr w:type="spellEnd"/>
      <w:r w:rsidRPr="00A45AA4">
        <w:t xml:space="preserve"> korttittelen til lova går fram av føresegna. Departementet syner til vurderinga i punkt 3.4.2.</w:t>
      </w:r>
    </w:p>
    <w:p w14:paraId="211F25AE" w14:textId="77777777" w:rsidR="005B4599" w:rsidRPr="00A45AA4" w:rsidRDefault="005B4599" w:rsidP="00A45AA4">
      <w:pPr>
        <w:pStyle w:val="a-tilraar-dep"/>
      </w:pPr>
      <w:r w:rsidRPr="00A45AA4">
        <w:t>Justis- og beredskapsdepartementet</w:t>
      </w:r>
    </w:p>
    <w:p w14:paraId="42F550F0" w14:textId="77777777" w:rsidR="005B4599" w:rsidRPr="00A45AA4" w:rsidRDefault="005B4599" w:rsidP="00A45AA4">
      <w:pPr>
        <w:pStyle w:val="a-tilraar-tit"/>
      </w:pPr>
      <w:r w:rsidRPr="00A45AA4">
        <w:t>tilrår:</w:t>
      </w:r>
    </w:p>
    <w:p w14:paraId="582EE106" w14:textId="77777777" w:rsidR="005B4599" w:rsidRPr="00A45AA4" w:rsidRDefault="005B4599" w:rsidP="00A45AA4">
      <w:r w:rsidRPr="00A45AA4">
        <w:t xml:space="preserve">At </w:t>
      </w:r>
      <w:proofErr w:type="spellStart"/>
      <w:r w:rsidRPr="00A45AA4">
        <w:t>Dykkar</w:t>
      </w:r>
      <w:proofErr w:type="spellEnd"/>
      <w:r w:rsidRPr="00A45AA4">
        <w:t xml:space="preserve"> Majestet godkjenner og skriv under </w:t>
      </w:r>
      <w:proofErr w:type="spellStart"/>
      <w:r w:rsidRPr="00A45AA4">
        <w:t>eit</w:t>
      </w:r>
      <w:proofErr w:type="spellEnd"/>
      <w:r w:rsidRPr="00A45AA4">
        <w:t xml:space="preserve"> framlagt forslag </w:t>
      </w:r>
      <w:r w:rsidRPr="00A45AA4">
        <w:t xml:space="preserve">til proposisjon til Stortinget om </w:t>
      </w:r>
      <w:proofErr w:type="spellStart"/>
      <w:r w:rsidRPr="00A45AA4">
        <w:t>endringar</w:t>
      </w:r>
      <w:proofErr w:type="spellEnd"/>
      <w:r w:rsidRPr="00A45AA4">
        <w:t xml:space="preserve"> i rettsgebyrloven (justering av multiplikator for forliksklage og forkynning av betalingsoppmoding).</w:t>
      </w:r>
    </w:p>
    <w:p w14:paraId="197B9B38" w14:textId="77777777" w:rsidR="005B4599" w:rsidRPr="00A45AA4" w:rsidRDefault="005B4599" w:rsidP="00A45AA4">
      <w:pPr>
        <w:pStyle w:val="a-konge-tekst"/>
        <w:rPr>
          <w:rStyle w:val="halvfet0"/>
        </w:rPr>
      </w:pPr>
      <w:r w:rsidRPr="00A45AA4">
        <w:rPr>
          <w:rStyle w:val="halvfet0"/>
        </w:rPr>
        <w:t>Vi HARALD,</w:t>
      </w:r>
      <w:r w:rsidRPr="00A45AA4">
        <w:t xml:space="preserve"> </w:t>
      </w:r>
      <w:proofErr w:type="spellStart"/>
      <w:r w:rsidRPr="00A45AA4">
        <w:t>Noregs</w:t>
      </w:r>
      <w:proofErr w:type="spellEnd"/>
      <w:r w:rsidRPr="00A45AA4">
        <w:t xml:space="preserve"> Konge,</w:t>
      </w:r>
    </w:p>
    <w:p w14:paraId="35FE665F" w14:textId="77777777" w:rsidR="005B4599" w:rsidRPr="00A45AA4" w:rsidRDefault="005B4599" w:rsidP="00A45AA4">
      <w:pPr>
        <w:pStyle w:val="a-konge-tit"/>
      </w:pPr>
      <w:r w:rsidRPr="00A45AA4">
        <w:t>stadfester:</w:t>
      </w:r>
    </w:p>
    <w:p w14:paraId="7BAA18BC" w14:textId="77777777" w:rsidR="005B4599" w:rsidRPr="00A45AA4" w:rsidRDefault="005B4599" w:rsidP="00A45AA4">
      <w:r w:rsidRPr="00A45AA4">
        <w:t xml:space="preserve">Stortinget blir bedt om å </w:t>
      </w:r>
      <w:proofErr w:type="spellStart"/>
      <w:r w:rsidRPr="00A45AA4">
        <w:t>gjere</w:t>
      </w:r>
      <w:proofErr w:type="spellEnd"/>
      <w:r w:rsidRPr="00A45AA4">
        <w:t xml:space="preserve"> vedtak til lov om </w:t>
      </w:r>
      <w:proofErr w:type="spellStart"/>
      <w:r w:rsidRPr="00A45AA4">
        <w:t>endringar</w:t>
      </w:r>
      <w:proofErr w:type="spellEnd"/>
      <w:r w:rsidRPr="00A45AA4">
        <w:t xml:space="preserve"> i rettsgebyrlo</w:t>
      </w:r>
      <w:r w:rsidRPr="00A45AA4">
        <w:t xml:space="preserve">ven (justering av multiplikator for forliksklage og forkynning av betalingsoppmoding) i samsvar med </w:t>
      </w:r>
      <w:proofErr w:type="spellStart"/>
      <w:r w:rsidRPr="00A45AA4">
        <w:t>eit</w:t>
      </w:r>
      <w:proofErr w:type="spellEnd"/>
      <w:r w:rsidRPr="00A45AA4">
        <w:t xml:space="preserve"> vedlagt forslag.</w:t>
      </w:r>
    </w:p>
    <w:p w14:paraId="4783D66A" w14:textId="77777777" w:rsidR="005B4599" w:rsidRPr="00A45AA4" w:rsidRDefault="005B4599" w:rsidP="00A45AA4">
      <w:pPr>
        <w:pStyle w:val="a-vedtak-tit"/>
      </w:pPr>
      <w:r w:rsidRPr="00A45AA4">
        <w:lastRenderedPageBreak/>
        <w:t xml:space="preserve">Forslag </w:t>
      </w:r>
    </w:p>
    <w:p w14:paraId="27C56C90" w14:textId="77777777" w:rsidR="005B4599" w:rsidRPr="00A45AA4" w:rsidRDefault="005B4599" w:rsidP="00A45AA4">
      <w:pPr>
        <w:pStyle w:val="a-vedtak-tit"/>
      </w:pPr>
      <w:r w:rsidRPr="00A45AA4">
        <w:t xml:space="preserve">til lov om </w:t>
      </w:r>
      <w:proofErr w:type="spellStart"/>
      <w:r w:rsidRPr="00A45AA4">
        <w:t>endringar</w:t>
      </w:r>
      <w:proofErr w:type="spellEnd"/>
      <w:r w:rsidRPr="00A45AA4">
        <w:t xml:space="preserve"> i rettsgebyrloven (justering av multiplikator for forliksklage og forkynning av betalingsoppmoding)</w:t>
      </w:r>
    </w:p>
    <w:p w14:paraId="5BE291CC" w14:textId="77777777" w:rsidR="005B4599" w:rsidRPr="00A45AA4" w:rsidRDefault="005B4599" w:rsidP="00A45AA4">
      <w:pPr>
        <w:pStyle w:val="a-vedtak-del"/>
      </w:pPr>
      <w:r w:rsidRPr="00A45AA4">
        <w:t>I</w:t>
      </w:r>
    </w:p>
    <w:p w14:paraId="1E0035E0" w14:textId="77777777" w:rsidR="005B4599" w:rsidRPr="00A45AA4" w:rsidRDefault="005B4599" w:rsidP="00A45AA4">
      <w:pPr>
        <w:pStyle w:val="l-tit-endr-lov"/>
      </w:pPr>
      <w:r w:rsidRPr="00A45AA4">
        <w:t>I l</w:t>
      </w:r>
      <w:r w:rsidRPr="00A45AA4">
        <w:t xml:space="preserve">ov 17. desember 1982 nr. 86 om rettsgebyr vert det gjort </w:t>
      </w:r>
      <w:proofErr w:type="spellStart"/>
      <w:r w:rsidRPr="00A45AA4">
        <w:t>følgjande</w:t>
      </w:r>
      <w:proofErr w:type="spellEnd"/>
      <w:r w:rsidRPr="00A45AA4">
        <w:t xml:space="preserve"> </w:t>
      </w:r>
      <w:proofErr w:type="spellStart"/>
      <w:r w:rsidRPr="00A45AA4">
        <w:t>endringar</w:t>
      </w:r>
      <w:proofErr w:type="spellEnd"/>
      <w:r w:rsidRPr="00A45AA4">
        <w:t>:</w:t>
      </w:r>
    </w:p>
    <w:p w14:paraId="091F8208" w14:textId="77777777" w:rsidR="005B4599" w:rsidRPr="00A45AA4" w:rsidRDefault="005B4599" w:rsidP="00A45AA4">
      <w:pPr>
        <w:pStyle w:val="l-tit-endr-ledd"/>
      </w:pPr>
      <w:r w:rsidRPr="00A45AA4">
        <w:t>§ 7 fyrste ledd fyrste punktum skal lyde:</w:t>
      </w:r>
    </w:p>
    <w:p w14:paraId="18CC3477" w14:textId="77777777" w:rsidR="005B4599" w:rsidRPr="00A45AA4" w:rsidRDefault="005B4599" w:rsidP="00A45AA4">
      <w:pPr>
        <w:pStyle w:val="l-ledd"/>
      </w:pPr>
      <w:r w:rsidRPr="00A45AA4">
        <w:t xml:space="preserve">For behandling av en sak ved forliksrådet betales </w:t>
      </w:r>
      <w:r w:rsidRPr="00A45AA4">
        <w:rPr>
          <w:rStyle w:val="l-endring"/>
        </w:rPr>
        <w:t>1,54</w:t>
      </w:r>
      <w:r w:rsidRPr="00A45AA4">
        <w:t xml:space="preserve"> ganger rettsgebyret selv om forliksklagen senere blir trukket tilbake eller avvis</w:t>
      </w:r>
      <w:r w:rsidRPr="00A45AA4">
        <w:t>t.</w:t>
      </w:r>
    </w:p>
    <w:p w14:paraId="6D057E9D" w14:textId="77777777" w:rsidR="005B4599" w:rsidRPr="00A45AA4" w:rsidRDefault="005B4599" w:rsidP="00A45AA4">
      <w:pPr>
        <w:pStyle w:val="l-tit-endr-ledd"/>
      </w:pPr>
      <w:r w:rsidRPr="00A45AA4">
        <w:t>§ 10 fyrste ledd nr. 6 skal lyde:</w:t>
      </w:r>
    </w:p>
    <w:p w14:paraId="06D72E85" w14:textId="77777777" w:rsidR="005B4599" w:rsidRPr="00A45AA4" w:rsidRDefault="005B4599" w:rsidP="00A45AA4">
      <w:pPr>
        <w:pStyle w:val="friliste"/>
      </w:pPr>
      <w:r w:rsidRPr="00A45AA4">
        <w:t>6.</w:t>
      </w:r>
      <w:r w:rsidRPr="00A45AA4">
        <w:tab/>
        <w:t>sak mellom ektefolk</w:t>
      </w:r>
      <w:r w:rsidRPr="00A45AA4">
        <w:rPr>
          <w:rStyle w:val="l-endring"/>
        </w:rPr>
        <w:t>,</w:t>
      </w:r>
      <w:r w:rsidRPr="00A45AA4">
        <w:t xml:space="preserve"> fraskilte</w:t>
      </w:r>
      <w:r w:rsidRPr="00A45AA4">
        <w:rPr>
          <w:rStyle w:val="l-endring"/>
        </w:rPr>
        <w:t>, samboere eller tidligere samboere</w:t>
      </w:r>
      <w:r w:rsidRPr="00A45AA4">
        <w:t xml:space="preserve"> om opphevelse av formuesfellesskap, formuens fordeling, pensjon, bruksrett til løsøre og fast eiendom og om lignende økonomiske forhold,</w:t>
      </w:r>
    </w:p>
    <w:p w14:paraId="082063EF" w14:textId="77777777" w:rsidR="005B4599" w:rsidRPr="00A45AA4" w:rsidRDefault="005B4599" w:rsidP="00A45AA4">
      <w:pPr>
        <w:pStyle w:val="l-tit-endr-ledd"/>
      </w:pPr>
      <w:r w:rsidRPr="00A45AA4">
        <w:t>§ 25 fyrste ledd andre punktum skal lyde:</w:t>
      </w:r>
    </w:p>
    <w:p w14:paraId="5DA68377" w14:textId="77777777" w:rsidR="005B4599" w:rsidRPr="00A45AA4" w:rsidRDefault="005B4599" w:rsidP="00A45AA4">
      <w:pPr>
        <w:pStyle w:val="l-punktum"/>
      </w:pPr>
      <w:r w:rsidRPr="00A45AA4">
        <w:t xml:space="preserve">For forkynnelse av betalingsoppfordring etter </w:t>
      </w:r>
      <w:r w:rsidRPr="00A45AA4">
        <w:rPr>
          <w:rStyle w:val="l-endring"/>
        </w:rPr>
        <w:t>konkursloven § 63</w:t>
      </w:r>
      <w:r w:rsidRPr="00A45AA4">
        <w:t xml:space="preserve"> betales like</w:t>
      </w:r>
      <w:r w:rsidRPr="00A45AA4">
        <w:t xml:space="preserve">vel </w:t>
      </w:r>
      <w:r w:rsidRPr="00A45AA4">
        <w:rPr>
          <w:rStyle w:val="l-endring"/>
        </w:rPr>
        <w:t>0,5</w:t>
      </w:r>
      <w:r w:rsidRPr="00A45AA4">
        <w:t xml:space="preserve"> ganger rettsgebyret.</w:t>
      </w:r>
    </w:p>
    <w:p w14:paraId="580E5C8C" w14:textId="77777777" w:rsidR="005B4599" w:rsidRPr="00A45AA4" w:rsidRDefault="005B4599" w:rsidP="00A45AA4">
      <w:pPr>
        <w:pStyle w:val="a-vedtak-del"/>
      </w:pPr>
      <w:r w:rsidRPr="00A45AA4">
        <w:t>II</w:t>
      </w:r>
    </w:p>
    <w:p w14:paraId="3A014B6A" w14:textId="77777777" w:rsidR="005B4599" w:rsidRPr="00A45AA4" w:rsidRDefault="005B4599" w:rsidP="00A45AA4">
      <w:pPr>
        <w:pStyle w:val="Nummerertliste"/>
      </w:pPr>
      <w:r w:rsidRPr="00A45AA4">
        <w:t xml:space="preserve">Lova tek til å gjelde </w:t>
      </w:r>
      <w:proofErr w:type="spellStart"/>
      <w:r w:rsidRPr="00A45AA4">
        <w:t>frå</w:t>
      </w:r>
      <w:proofErr w:type="spellEnd"/>
      <w:r w:rsidRPr="00A45AA4">
        <w:t xml:space="preserve"> 1. juli 2024.</w:t>
      </w:r>
    </w:p>
    <w:p w14:paraId="01E92419" w14:textId="0B374DD7" w:rsidR="005B4599" w:rsidRPr="00A45AA4" w:rsidRDefault="005B4599" w:rsidP="00A45AA4">
      <w:pPr>
        <w:pStyle w:val="Nummerertliste"/>
      </w:pPr>
      <w:r w:rsidRPr="00A45AA4">
        <w:t>Lova gjeld for forliksklager og krav om forkynning av betalingsoppmoding som er sendt etter at lova har tatt til å gjelde.</w:t>
      </w:r>
    </w:p>
    <w:sectPr w:rsidR="00000000" w:rsidRPr="00A45AA4">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9B5D" w14:textId="77777777" w:rsidR="005B4599" w:rsidRDefault="005B4599">
      <w:pPr>
        <w:spacing w:after="0" w:line="240" w:lineRule="auto"/>
      </w:pPr>
      <w:r>
        <w:separator/>
      </w:r>
    </w:p>
  </w:endnote>
  <w:endnote w:type="continuationSeparator" w:id="0">
    <w:p w14:paraId="589F1B05" w14:textId="77777777" w:rsidR="005B4599" w:rsidRDefault="005B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6FAE" w14:textId="77777777" w:rsidR="00A45AA4" w:rsidRPr="00A45AA4" w:rsidRDefault="00A45AA4" w:rsidP="00A45AA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1529" w14:textId="77777777" w:rsidR="00A45AA4" w:rsidRPr="00A45AA4" w:rsidRDefault="00A45AA4" w:rsidP="00A45AA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95A5" w14:textId="77777777" w:rsidR="00A45AA4" w:rsidRDefault="00A45AA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36D1" w14:textId="77777777" w:rsidR="005B4599" w:rsidRDefault="005B4599">
      <w:pPr>
        <w:spacing w:after="0" w:line="240" w:lineRule="auto"/>
      </w:pPr>
      <w:r>
        <w:separator/>
      </w:r>
    </w:p>
  </w:footnote>
  <w:footnote w:type="continuationSeparator" w:id="0">
    <w:p w14:paraId="7CFBD685" w14:textId="77777777" w:rsidR="005B4599" w:rsidRDefault="005B4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C250" w14:textId="77777777" w:rsidR="00A45AA4" w:rsidRPr="00A45AA4" w:rsidRDefault="00A45AA4" w:rsidP="00A45AA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83EA" w14:textId="77777777" w:rsidR="00A45AA4" w:rsidRPr="00A45AA4" w:rsidRDefault="00A45AA4" w:rsidP="00A45AA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BFC4" w14:textId="77777777" w:rsidR="00A45AA4" w:rsidRDefault="00A45AA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A6DD5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CBA7D7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174D1C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FFAE50E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860ABE44"/>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9AF6412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301688137">
    <w:abstractNumId w:val="4"/>
  </w:num>
  <w:num w:numId="2" w16cid:durableId="587006114">
    <w:abstractNumId w:val="3"/>
  </w:num>
  <w:num w:numId="3" w16cid:durableId="79300757">
    <w:abstractNumId w:val="2"/>
  </w:num>
  <w:num w:numId="4" w16cid:durableId="515270110">
    <w:abstractNumId w:val="1"/>
  </w:num>
  <w:num w:numId="5" w16cid:durableId="1362442144">
    <w:abstractNumId w:val="0"/>
  </w:num>
  <w:num w:numId="6" w16cid:durableId="231163592">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8723447">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053499884">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606042504">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999163447">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338318709">
    <w:abstractNumId w:val="5"/>
    <w:lvlOverride w:ilvl="0">
      <w:lvl w:ilvl="0">
        <w:start w:val="1"/>
        <w:numFmt w:val="bullet"/>
        <w:lvlText w:val="Tabell 3.1 "/>
        <w:legacy w:legacy="1" w:legacySpace="0" w:legacyIndent="0"/>
        <w:lvlJc w:val="left"/>
        <w:pPr>
          <w:ind w:left="0" w:firstLine="0"/>
        </w:pPr>
        <w:rPr>
          <w:rFonts w:ascii="Myriad Pro" w:hAnsi="Myriad Pro" w:hint="default"/>
          <w:b w:val="0"/>
          <w:i w:val="0"/>
          <w:strike w:val="0"/>
          <w:color w:val="000000"/>
          <w:sz w:val="20"/>
          <w:u w:val="none"/>
        </w:rPr>
      </w:lvl>
    </w:lvlOverride>
  </w:num>
  <w:num w:numId="12" w16cid:durableId="1041831672">
    <w:abstractNumId w:val="5"/>
    <w:lvlOverride w:ilvl="0">
      <w:lvl w:ilvl="0">
        <w:start w:val="1"/>
        <w:numFmt w:val="bullet"/>
        <w:lvlText w:val="Tabell 3.2 "/>
        <w:legacy w:legacy="1" w:legacySpace="0" w:legacyIndent="0"/>
        <w:lvlJc w:val="left"/>
        <w:pPr>
          <w:ind w:left="0" w:firstLine="0"/>
        </w:pPr>
        <w:rPr>
          <w:rFonts w:ascii="Myriad Pro" w:hAnsi="Myriad Pro" w:hint="default"/>
          <w:b w:val="0"/>
          <w:i w:val="0"/>
          <w:strike w:val="0"/>
          <w:color w:val="000000"/>
          <w:sz w:val="20"/>
          <w:u w:val="none"/>
        </w:rPr>
      </w:lvl>
    </w:lvlOverride>
  </w:num>
  <w:num w:numId="13" w16cid:durableId="1695184014">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1036470256">
    <w:abstractNumId w:val="5"/>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128980961">
    <w:abstractNumId w:val="5"/>
    <w:lvlOverride w:ilvl="0">
      <w:lvl w:ilvl="0">
        <w:start w:val="1"/>
        <w:numFmt w:val="bullet"/>
        <w:lvlText w:val="3.4.1 "/>
        <w:legacy w:legacy="1" w:legacySpace="0" w:legacyIndent="0"/>
        <w:lvlJc w:val="left"/>
        <w:pPr>
          <w:ind w:left="0" w:firstLine="0"/>
        </w:pPr>
        <w:rPr>
          <w:rFonts w:ascii="Myriad Pro" w:hAnsi="Myriad Pro" w:hint="default"/>
          <w:b w:val="0"/>
          <w:i/>
          <w:strike w:val="0"/>
          <w:color w:val="000000"/>
          <w:sz w:val="22"/>
          <w:u w:val="none"/>
        </w:rPr>
      </w:lvl>
    </w:lvlOverride>
  </w:num>
  <w:num w:numId="16" w16cid:durableId="1438602553">
    <w:abstractNumId w:val="5"/>
    <w:lvlOverride w:ilvl="0">
      <w:lvl w:ilvl="0">
        <w:start w:val="1"/>
        <w:numFmt w:val="bullet"/>
        <w:lvlText w:val="3.4.2 "/>
        <w:legacy w:legacy="1" w:legacySpace="0" w:legacyIndent="0"/>
        <w:lvlJc w:val="left"/>
        <w:pPr>
          <w:ind w:left="0" w:firstLine="0"/>
        </w:pPr>
        <w:rPr>
          <w:rFonts w:ascii="Myriad Pro" w:hAnsi="Myriad Pro" w:hint="default"/>
          <w:b w:val="0"/>
          <w:i/>
          <w:strike w:val="0"/>
          <w:color w:val="000000"/>
          <w:sz w:val="22"/>
          <w:u w:val="none"/>
        </w:rPr>
      </w:lvl>
    </w:lvlOverride>
  </w:num>
  <w:num w:numId="17" w16cid:durableId="873998348">
    <w:abstractNumId w:val="5"/>
    <w:lvlOverride w:ilvl="0">
      <w:lvl w:ilvl="0">
        <w:start w:val="1"/>
        <w:numFmt w:val="bullet"/>
        <w:lvlText w:val="3.4.3 "/>
        <w:legacy w:legacy="1" w:legacySpace="0" w:legacyIndent="0"/>
        <w:lvlJc w:val="left"/>
        <w:pPr>
          <w:ind w:left="0" w:firstLine="0"/>
        </w:pPr>
        <w:rPr>
          <w:rFonts w:ascii="Myriad Pro" w:hAnsi="Myriad Pro" w:hint="default"/>
          <w:b w:val="0"/>
          <w:i/>
          <w:strike w:val="0"/>
          <w:color w:val="000000"/>
          <w:sz w:val="22"/>
          <w:u w:val="none"/>
        </w:rPr>
      </w:lvl>
    </w:lvlOverride>
  </w:num>
  <w:num w:numId="18" w16cid:durableId="432017923">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504983146">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442966962">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 w16cid:durableId="574053401">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2" w16cid:durableId="1440830296">
    <w:abstractNumId w:val="22"/>
  </w:num>
  <w:num w:numId="23" w16cid:durableId="542598721">
    <w:abstractNumId w:val="6"/>
  </w:num>
  <w:num w:numId="24" w16cid:durableId="619846216">
    <w:abstractNumId w:val="20"/>
  </w:num>
  <w:num w:numId="25" w16cid:durableId="1913274037">
    <w:abstractNumId w:val="13"/>
  </w:num>
  <w:num w:numId="26" w16cid:durableId="1740707250">
    <w:abstractNumId w:val="18"/>
  </w:num>
  <w:num w:numId="27" w16cid:durableId="5131333">
    <w:abstractNumId w:val="23"/>
  </w:num>
  <w:num w:numId="28" w16cid:durableId="1226180912">
    <w:abstractNumId w:val="8"/>
  </w:num>
  <w:num w:numId="29" w16cid:durableId="764771050">
    <w:abstractNumId w:val="7"/>
  </w:num>
  <w:num w:numId="30" w16cid:durableId="1075512609">
    <w:abstractNumId w:val="19"/>
  </w:num>
  <w:num w:numId="31" w16cid:durableId="1978223559">
    <w:abstractNumId w:val="9"/>
  </w:num>
  <w:num w:numId="32" w16cid:durableId="1755783241">
    <w:abstractNumId w:val="17"/>
  </w:num>
  <w:num w:numId="33" w16cid:durableId="1224021588">
    <w:abstractNumId w:val="14"/>
  </w:num>
  <w:num w:numId="34" w16cid:durableId="1234318203">
    <w:abstractNumId w:val="24"/>
  </w:num>
  <w:num w:numId="35" w16cid:durableId="1017536806">
    <w:abstractNumId w:val="11"/>
  </w:num>
  <w:num w:numId="36" w16cid:durableId="1010329394">
    <w:abstractNumId w:val="21"/>
  </w:num>
  <w:num w:numId="37" w16cid:durableId="942304753">
    <w:abstractNumId w:val="25"/>
  </w:num>
  <w:num w:numId="38" w16cid:durableId="159858419">
    <w:abstractNumId w:val="15"/>
  </w:num>
  <w:num w:numId="39" w16cid:durableId="624430741">
    <w:abstractNumId w:val="16"/>
  </w:num>
  <w:num w:numId="40" w16cid:durableId="236673140">
    <w:abstractNumId w:val="10"/>
  </w:num>
  <w:num w:numId="41" w16cid:durableId="524639478">
    <w:abstractNumId w:val="12"/>
  </w:num>
  <w:num w:numId="42" w16cid:durableId="351287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A45AA4"/>
    <w:rsid w:val="005B4599"/>
    <w:rsid w:val="00A45A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36D79"/>
  <w14:defaultImageDpi w14:val="0"/>
  <w15:docId w15:val="{92F6E7CB-339F-4584-9D4F-1BAE21EB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AA4"/>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A45AA4"/>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45AA4"/>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A45AA4"/>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A45AA4"/>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A45AA4"/>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A45AA4"/>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A45AA4"/>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A45AA4"/>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A45AA4"/>
    <w:pPr>
      <w:numPr>
        <w:ilvl w:val="8"/>
        <w:numId w:val="22"/>
      </w:numPr>
      <w:spacing w:before="240" w:after="60"/>
      <w:outlineLvl w:val="8"/>
    </w:pPr>
    <w:rPr>
      <w:rFonts w:ascii="Arial" w:hAnsi="Arial"/>
      <w:i/>
      <w:sz w:val="18"/>
    </w:rPr>
  </w:style>
  <w:style w:type="character" w:default="1" w:styleId="Standardskriftforavsnitt">
    <w:name w:val="Default Paragraph Font"/>
    <w:uiPriority w:val="1"/>
    <w:unhideWhenUsed/>
    <w:rsid w:val="00A45AA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45AA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A45AA4"/>
    <w:pPr>
      <w:keepNext/>
      <w:keepLines/>
      <w:spacing w:before="240" w:after="240"/>
    </w:pPr>
  </w:style>
  <w:style w:type="paragraph" w:customStyle="1" w:styleId="a-konge-tit">
    <w:name w:val="a-konge-tit"/>
    <w:basedOn w:val="Normal"/>
    <w:next w:val="Normal"/>
    <w:rsid w:val="00A45AA4"/>
    <w:pPr>
      <w:keepNext/>
      <w:keepLines/>
      <w:spacing w:before="240"/>
      <w:jc w:val="center"/>
    </w:pPr>
    <w:rPr>
      <w:spacing w:val="30"/>
    </w:rPr>
  </w:style>
  <w:style w:type="paragraph" w:customStyle="1" w:styleId="a-tilraar-dep">
    <w:name w:val="a-tilraar-dep"/>
    <w:basedOn w:val="Normal"/>
    <w:next w:val="Normal"/>
    <w:rsid w:val="00A45AA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A45AA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A45AA4"/>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A45AA4"/>
    <w:pPr>
      <w:keepNext/>
      <w:spacing w:before="360" w:after="60"/>
      <w:jc w:val="center"/>
    </w:pPr>
    <w:rPr>
      <w:b/>
    </w:rPr>
  </w:style>
  <w:style w:type="paragraph" w:customStyle="1" w:styleId="a-vedtak-tekst">
    <w:name w:val="a-vedtak-tekst"/>
    <w:basedOn w:val="Normal"/>
    <w:next w:val="Normal"/>
    <w:rsid w:val="00A45AA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A45AA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A45AA4"/>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A45AA4"/>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A45AA4"/>
    <w:pPr>
      <w:numPr>
        <w:numId w:val="24"/>
      </w:numPr>
      <w:spacing w:after="0"/>
    </w:pPr>
  </w:style>
  <w:style w:type="paragraph" w:customStyle="1" w:styleId="alfaliste2">
    <w:name w:val="alfaliste 2"/>
    <w:basedOn w:val="Liste2"/>
    <w:rsid w:val="00A45AA4"/>
    <w:pPr>
      <w:numPr>
        <w:numId w:val="24"/>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A45AA4"/>
    <w:pPr>
      <w:numPr>
        <w:ilvl w:val="2"/>
        <w:numId w:val="24"/>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A45AA4"/>
    <w:pPr>
      <w:numPr>
        <w:ilvl w:val="3"/>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A45AA4"/>
    <w:pPr>
      <w:numPr>
        <w:ilvl w:val="4"/>
        <w:numId w:val="24"/>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A45AA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A45AA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A45AA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A45AA4"/>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A45AA4"/>
    <w:rPr>
      <w:rFonts w:ascii="Arial" w:eastAsia="Times New Roman" w:hAnsi="Arial"/>
      <w:b/>
      <w:spacing w:val="4"/>
      <w:kern w:val="0"/>
      <w:sz w:val="28"/>
    </w:rPr>
  </w:style>
  <w:style w:type="paragraph" w:customStyle="1" w:styleId="b-post">
    <w:name w:val="b-post"/>
    <w:basedOn w:val="Normal"/>
    <w:next w:val="Normal"/>
    <w:rsid w:val="00A45AA4"/>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A45AA4"/>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A45AA4"/>
    <w:pPr>
      <w:spacing w:before="60" w:after="0"/>
      <w:ind w:left="397"/>
    </w:pPr>
    <w:rPr>
      <w:spacing w:val="0"/>
    </w:rPr>
  </w:style>
  <w:style w:type="paragraph" w:customStyle="1" w:styleId="b-progomr">
    <w:name w:val="b-progomr"/>
    <w:basedOn w:val="Normal"/>
    <w:next w:val="Normal"/>
    <w:rsid w:val="00A45AA4"/>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A45AA4"/>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A45AA4"/>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A45AA4"/>
  </w:style>
  <w:style w:type="paragraph" w:customStyle="1" w:styleId="Def">
    <w:name w:val="Def"/>
    <w:basedOn w:val="hengende-innrykk"/>
    <w:rsid w:val="00A45AA4"/>
    <w:pPr>
      <w:spacing w:line="240" w:lineRule="auto"/>
      <w:ind w:left="0" w:firstLine="0"/>
    </w:pPr>
    <w:rPr>
      <w:rFonts w:ascii="Times" w:eastAsia="Batang" w:hAnsi="Times"/>
      <w:spacing w:val="0"/>
      <w:szCs w:val="20"/>
    </w:rPr>
  </w:style>
  <w:style w:type="paragraph" w:customStyle="1" w:styleId="del-nr">
    <w:name w:val="del-nr"/>
    <w:basedOn w:val="Normal"/>
    <w:qFormat/>
    <w:rsid w:val="00A45AA4"/>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A45AA4"/>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A45AA4"/>
  </w:style>
  <w:style w:type="paragraph" w:customStyle="1" w:styleId="figur-noter">
    <w:name w:val="figur-noter"/>
    <w:basedOn w:val="Normal"/>
    <w:next w:val="Normal"/>
    <w:rsid w:val="00A45AA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A45AA4"/>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A45AA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A45AA4"/>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A45AA4"/>
    <w:rPr>
      <w:sz w:val="20"/>
    </w:rPr>
  </w:style>
  <w:style w:type="character" w:customStyle="1" w:styleId="FotnotetekstTegn">
    <w:name w:val="Fotnotetekst Tegn"/>
    <w:link w:val="Fotnotetekst"/>
    <w:rsid w:val="00A45AA4"/>
    <w:rPr>
      <w:rFonts w:ascii="Times New Roman" w:eastAsia="Times New Roman" w:hAnsi="Times New Roman"/>
      <w:spacing w:val="4"/>
      <w:kern w:val="0"/>
      <w:sz w:val="20"/>
    </w:rPr>
  </w:style>
  <w:style w:type="paragraph" w:customStyle="1" w:styleId="friliste">
    <w:name w:val="friliste"/>
    <w:basedOn w:val="Normal"/>
    <w:qFormat/>
    <w:rsid w:val="00A45AA4"/>
    <w:pPr>
      <w:tabs>
        <w:tab w:val="left" w:pos="397"/>
      </w:tabs>
      <w:spacing w:after="0"/>
      <w:ind w:left="397" w:hanging="397"/>
    </w:pPr>
    <w:rPr>
      <w:spacing w:val="0"/>
    </w:rPr>
  </w:style>
  <w:style w:type="paragraph" w:customStyle="1" w:styleId="friliste2">
    <w:name w:val="friliste 2"/>
    <w:basedOn w:val="Normal"/>
    <w:qFormat/>
    <w:rsid w:val="00A45AA4"/>
    <w:pPr>
      <w:tabs>
        <w:tab w:val="left" w:pos="794"/>
      </w:tabs>
      <w:spacing w:after="0"/>
      <w:ind w:left="794" w:hanging="397"/>
    </w:pPr>
    <w:rPr>
      <w:spacing w:val="0"/>
    </w:rPr>
  </w:style>
  <w:style w:type="paragraph" w:customStyle="1" w:styleId="friliste3">
    <w:name w:val="friliste 3"/>
    <w:basedOn w:val="Normal"/>
    <w:qFormat/>
    <w:rsid w:val="00A45AA4"/>
    <w:pPr>
      <w:tabs>
        <w:tab w:val="left" w:pos="1191"/>
      </w:tabs>
      <w:spacing w:after="0"/>
      <w:ind w:left="1191" w:hanging="397"/>
    </w:pPr>
    <w:rPr>
      <w:spacing w:val="0"/>
    </w:rPr>
  </w:style>
  <w:style w:type="paragraph" w:customStyle="1" w:styleId="friliste4">
    <w:name w:val="friliste 4"/>
    <w:basedOn w:val="Normal"/>
    <w:qFormat/>
    <w:rsid w:val="00A45AA4"/>
    <w:pPr>
      <w:tabs>
        <w:tab w:val="left" w:pos="1588"/>
      </w:tabs>
      <w:spacing w:after="0"/>
      <w:ind w:left="1588" w:hanging="397"/>
    </w:pPr>
    <w:rPr>
      <w:spacing w:val="0"/>
    </w:rPr>
  </w:style>
  <w:style w:type="paragraph" w:customStyle="1" w:styleId="friliste5">
    <w:name w:val="friliste 5"/>
    <w:basedOn w:val="Normal"/>
    <w:qFormat/>
    <w:rsid w:val="00A45AA4"/>
    <w:pPr>
      <w:tabs>
        <w:tab w:val="left" w:pos="1985"/>
      </w:tabs>
      <w:spacing w:after="0"/>
      <w:ind w:left="1985" w:hanging="397"/>
    </w:pPr>
    <w:rPr>
      <w:spacing w:val="0"/>
    </w:rPr>
  </w:style>
  <w:style w:type="paragraph" w:customStyle="1" w:styleId="Fullmakttit">
    <w:name w:val="Fullmakttit"/>
    <w:basedOn w:val="Normal"/>
    <w:next w:val="Normal"/>
    <w:rsid w:val="00A45AA4"/>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A45AA4"/>
    <w:pPr>
      <w:ind w:left="1418" w:hanging="1418"/>
    </w:pPr>
  </w:style>
  <w:style w:type="paragraph" w:customStyle="1" w:styleId="i-budkap-over">
    <w:name w:val="i-budkap-over"/>
    <w:basedOn w:val="Normal"/>
    <w:next w:val="Normal"/>
    <w:rsid w:val="00A45AA4"/>
    <w:pPr>
      <w:jc w:val="right"/>
    </w:pPr>
    <w:rPr>
      <w:rFonts w:ascii="Times" w:hAnsi="Times"/>
      <w:b/>
      <w:noProof/>
    </w:rPr>
  </w:style>
  <w:style w:type="paragraph" w:customStyle="1" w:styleId="i-dep">
    <w:name w:val="i-dep"/>
    <w:basedOn w:val="Normal"/>
    <w:next w:val="Normal"/>
    <w:rsid w:val="00A45AA4"/>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A45AA4"/>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A45AA4"/>
    <w:pPr>
      <w:keepNext/>
      <w:keepLines/>
      <w:jc w:val="center"/>
    </w:pPr>
    <w:rPr>
      <w:rFonts w:eastAsia="Batang"/>
      <w:b/>
      <w:sz w:val="28"/>
    </w:rPr>
  </w:style>
  <w:style w:type="paragraph" w:customStyle="1" w:styleId="i-mtit">
    <w:name w:val="i-mtit"/>
    <w:basedOn w:val="Normal"/>
    <w:next w:val="Normal"/>
    <w:rsid w:val="00A45AA4"/>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A45AA4"/>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A45AA4"/>
    <w:pPr>
      <w:spacing w:after="0"/>
      <w:jc w:val="center"/>
    </w:pPr>
    <w:rPr>
      <w:rFonts w:ascii="Times" w:hAnsi="Times"/>
      <w:i/>
      <w:noProof/>
    </w:rPr>
  </w:style>
  <w:style w:type="paragraph" w:customStyle="1" w:styleId="i-termin">
    <w:name w:val="i-termin"/>
    <w:basedOn w:val="Normal"/>
    <w:next w:val="Normal"/>
    <w:rsid w:val="00A45AA4"/>
    <w:pPr>
      <w:spacing w:before="360"/>
      <w:jc w:val="center"/>
    </w:pPr>
    <w:rPr>
      <w:b/>
      <w:noProof/>
      <w:sz w:val="28"/>
    </w:rPr>
  </w:style>
  <w:style w:type="paragraph" w:customStyle="1" w:styleId="i-tit">
    <w:name w:val="i-tit"/>
    <w:basedOn w:val="Normal"/>
    <w:next w:val="i-statsrdato"/>
    <w:rsid w:val="00A45AA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A45AA4"/>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A45AA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A45AA4"/>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A45AA4"/>
    <w:pPr>
      <w:numPr>
        <w:numId w:val="33"/>
      </w:numPr>
    </w:pPr>
  </w:style>
  <w:style w:type="paragraph" w:customStyle="1" w:styleId="l-alfaliste2">
    <w:name w:val="l-alfaliste 2"/>
    <w:basedOn w:val="alfaliste2"/>
    <w:qFormat/>
    <w:rsid w:val="00A45AA4"/>
    <w:pPr>
      <w:numPr>
        <w:numId w:val="3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A45AA4"/>
    <w:pPr>
      <w:numPr>
        <w:numId w:val="33"/>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A45AA4"/>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A45AA4"/>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A45AA4"/>
    <w:rPr>
      <w:lang w:val="nn-NO"/>
    </w:rPr>
  </w:style>
  <w:style w:type="paragraph" w:customStyle="1" w:styleId="l-ledd">
    <w:name w:val="l-ledd"/>
    <w:basedOn w:val="Normal"/>
    <w:qFormat/>
    <w:rsid w:val="00A45AA4"/>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A45AA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A45AA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A45AA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A45AA4"/>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A45AA4"/>
  </w:style>
  <w:style w:type="paragraph" w:customStyle="1" w:styleId="l-tit-endr-ledd">
    <w:name w:val="l-tit-endr-ledd"/>
    <w:basedOn w:val="Normal"/>
    <w:qFormat/>
    <w:rsid w:val="00A45AA4"/>
    <w:pPr>
      <w:keepNext/>
      <w:spacing w:before="240" w:after="0" w:line="240" w:lineRule="auto"/>
    </w:pPr>
    <w:rPr>
      <w:rFonts w:ascii="Times" w:hAnsi="Times"/>
      <w:noProof/>
      <w:lang w:val="nn-NO"/>
    </w:rPr>
  </w:style>
  <w:style w:type="paragraph" w:customStyle="1" w:styleId="l-tit-endr-lov">
    <w:name w:val="l-tit-endr-lov"/>
    <w:basedOn w:val="Normal"/>
    <w:qFormat/>
    <w:rsid w:val="00A45AA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A45AA4"/>
    <w:pPr>
      <w:keepNext/>
      <w:spacing w:before="240" w:after="0" w:line="240" w:lineRule="auto"/>
    </w:pPr>
    <w:rPr>
      <w:rFonts w:ascii="Times" w:hAnsi="Times"/>
      <w:noProof/>
      <w:lang w:val="nn-NO"/>
    </w:rPr>
  </w:style>
  <w:style w:type="paragraph" w:customStyle="1" w:styleId="l-tit-endr-lovkap">
    <w:name w:val="l-tit-endr-lovkap"/>
    <w:basedOn w:val="Normal"/>
    <w:qFormat/>
    <w:rsid w:val="00A45AA4"/>
    <w:pPr>
      <w:keepNext/>
      <w:spacing w:before="240" w:after="0" w:line="240" w:lineRule="auto"/>
    </w:pPr>
    <w:rPr>
      <w:rFonts w:ascii="Times" w:hAnsi="Times"/>
      <w:noProof/>
      <w:lang w:val="nn-NO"/>
    </w:rPr>
  </w:style>
  <w:style w:type="paragraph" w:customStyle="1" w:styleId="l-tit-endr-paragraf">
    <w:name w:val="l-tit-endr-paragraf"/>
    <w:basedOn w:val="Normal"/>
    <w:qFormat/>
    <w:rsid w:val="00A45AA4"/>
    <w:pPr>
      <w:keepNext/>
      <w:spacing w:before="240" w:after="0" w:line="240" w:lineRule="auto"/>
    </w:pPr>
    <w:rPr>
      <w:rFonts w:ascii="Times" w:hAnsi="Times"/>
      <w:noProof/>
      <w:lang w:val="nn-NO"/>
    </w:rPr>
  </w:style>
  <w:style w:type="paragraph" w:customStyle="1" w:styleId="l-tit-endr-punktum">
    <w:name w:val="l-tit-endr-punktum"/>
    <w:basedOn w:val="l-tit-endr-ledd"/>
    <w:qFormat/>
    <w:rsid w:val="00A45AA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A45AA4"/>
    <w:pPr>
      <w:numPr>
        <w:numId w:val="27"/>
      </w:numPr>
      <w:spacing w:line="240" w:lineRule="auto"/>
      <w:contextualSpacing/>
    </w:pPr>
  </w:style>
  <w:style w:type="paragraph" w:styleId="Liste2">
    <w:name w:val="List 2"/>
    <w:basedOn w:val="Normal"/>
    <w:rsid w:val="00A45AA4"/>
    <w:pPr>
      <w:numPr>
        <w:ilvl w:val="1"/>
        <w:numId w:val="27"/>
      </w:numPr>
      <w:spacing w:after="0"/>
    </w:pPr>
  </w:style>
  <w:style w:type="paragraph" w:styleId="Liste3">
    <w:name w:val="List 3"/>
    <w:basedOn w:val="Normal"/>
    <w:rsid w:val="00A45AA4"/>
    <w:pPr>
      <w:numPr>
        <w:ilvl w:val="2"/>
        <w:numId w:val="27"/>
      </w:numPr>
      <w:spacing w:after="0"/>
    </w:pPr>
    <w:rPr>
      <w:spacing w:val="0"/>
    </w:rPr>
  </w:style>
  <w:style w:type="paragraph" w:styleId="Liste4">
    <w:name w:val="List 4"/>
    <w:basedOn w:val="Normal"/>
    <w:rsid w:val="00A45AA4"/>
    <w:pPr>
      <w:numPr>
        <w:ilvl w:val="3"/>
        <w:numId w:val="27"/>
      </w:numPr>
      <w:spacing w:after="0"/>
    </w:pPr>
    <w:rPr>
      <w:spacing w:val="0"/>
    </w:rPr>
  </w:style>
  <w:style w:type="paragraph" w:styleId="Liste5">
    <w:name w:val="List 5"/>
    <w:basedOn w:val="Normal"/>
    <w:rsid w:val="00A45AA4"/>
    <w:pPr>
      <w:numPr>
        <w:ilvl w:val="4"/>
        <w:numId w:val="27"/>
      </w:numPr>
      <w:spacing w:after="0"/>
    </w:pPr>
    <w:rPr>
      <w:spacing w:val="0"/>
    </w:rPr>
  </w:style>
  <w:style w:type="paragraph" w:customStyle="1" w:styleId="Listebombe">
    <w:name w:val="Liste bombe"/>
    <w:basedOn w:val="Liste"/>
    <w:qFormat/>
    <w:rsid w:val="00A45AA4"/>
    <w:pPr>
      <w:numPr>
        <w:numId w:val="35"/>
      </w:numPr>
      <w:tabs>
        <w:tab w:val="left" w:pos="397"/>
      </w:tabs>
      <w:ind w:left="397" w:hanging="397"/>
    </w:pPr>
  </w:style>
  <w:style w:type="paragraph" w:customStyle="1" w:styleId="Listebombe2">
    <w:name w:val="Liste bombe 2"/>
    <w:basedOn w:val="Liste2"/>
    <w:qFormat/>
    <w:rsid w:val="00A45AA4"/>
    <w:pPr>
      <w:numPr>
        <w:ilvl w:val="0"/>
        <w:numId w:val="36"/>
      </w:numPr>
      <w:ind w:left="794" w:hanging="397"/>
    </w:pPr>
  </w:style>
  <w:style w:type="paragraph" w:customStyle="1" w:styleId="Listebombe3">
    <w:name w:val="Liste bombe 3"/>
    <w:basedOn w:val="Liste3"/>
    <w:qFormat/>
    <w:rsid w:val="00A45AA4"/>
    <w:pPr>
      <w:numPr>
        <w:ilvl w:val="0"/>
        <w:numId w:val="37"/>
      </w:numPr>
      <w:ind w:left="1191" w:hanging="397"/>
    </w:pPr>
  </w:style>
  <w:style w:type="paragraph" w:customStyle="1" w:styleId="Listebombe4">
    <w:name w:val="Liste bombe 4"/>
    <w:basedOn w:val="Liste4"/>
    <w:qFormat/>
    <w:rsid w:val="00A45AA4"/>
    <w:pPr>
      <w:numPr>
        <w:ilvl w:val="0"/>
        <w:numId w:val="38"/>
      </w:numPr>
      <w:ind w:left="1588" w:hanging="397"/>
    </w:pPr>
  </w:style>
  <w:style w:type="paragraph" w:customStyle="1" w:styleId="Listebombe5">
    <w:name w:val="Liste bombe 5"/>
    <w:basedOn w:val="Liste5"/>
    <w:qFormat/>
    <w:rsid w:val="00A45AA4"/>
    <w:pPr>
      <w:numPr>
        <w:ilvl w:val="0"/>
        <w:numId w:val="39"/>
      </w:numPr>
      <w:ind w:left="1985" w:hanging="397"/>
    </w:p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A45AA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A45AA4"/>
    <w:pPr>
      <w:numPr>
        <w:numId w:val="25"/>
      </w:numPr>
      <w:spacing w:after="0"/>
    </w:pPr>
    <w:rPr>
      <w:rFonts w:ascii="Times" w:eastAsia="Batang" w:hAnsi="Times"/>
      <w:spacing w:val="0"/>
      <w:szCs w:val="20"/>
    </w:rPr>
  </w:style>
  <w:style w:type="paragraph" w:styleId="Nummerertliste2">
    <w:name w:val="List Number 2"/>
    <w:basedOn w:val="Normal"/>
    <w:rsid w:val="00A45AA4"/>
    <w:pPr>
      <w:numPr>
        <w:ilvl w:val="1"/>
        <w:numId w:val="25"/>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A45AA4"/>
    <w:pPr>
      <w:numPr>
        <w:ilvl w:val="2"/>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A45AA4"/>
    <w:pPr>
      <w:numPr>
        <w:ilvl w:val="3"/>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A45AA4"/>
    <w:pPr>
      <w:numPr>
        <w:ilvl w:val="4"/>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A45AA4"/>
    <w:pPr>
      <w:spacing w:after="0"/>
      <w:ind w:left="397"/>
    </w:pPr>
    <w:rPr>
      <w:spacing w:val="0"/>
      <w:lang w:val="en-US"/>
    </w:rPr>
  </w:style>
  <w:style w:type="paragraph" w:customStyle="1" w:styleId="opplisting3">
    <w:name w:val="opplisting 3"/>
    <w:basedOn w:val="Normal"/>
    <w:qFormat/>
    <w:rsid w:val="00A45AA4"/>
    <w:pPr>
      <w:spacing w:after="0"/>
      <w:ind w:left="794"/>
    </w:pPr>
    <w:rPr>
      <w:spacing w:val="0"/>
    </w:rPr>
  </w:style>
  <w:style w:type="paragraph" w:customStyle="1" w:styleId="opplisting4">
    <w:name w:val="opplisting 4"/>
    <w:basedOn w:val="Normal"/>
    <w:qFormat/>
    <w:rsid w:val="00A45AA4"/>
    <w:pPr>
      <w:spacing w:after="0"/>
      <w:ind w:left="1191"/>
    </w:pPr>
    <w:rPr>
      <w:spacing w:val="0"/>
    </w:rPr>
  </w:style>
  <w:style w:type="paragraph" w:customStyle="1" w:styleId="opplisting5">
    <w:name w:val="opplisting 5"/>
    <w:basedOn w:val="Normal"/>
    <w:qFormat/>
    <w:rsid w:val="00A45AA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A45AA4"/>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A45AA4"/>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A45AA4"/>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A45AA4"/>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A45AA4"/>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A45AA4"/>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A45AA4"/>
    <w:rPr>
      <w:spacing w:val="6"/>
      <w:sz w:val="19"/>
    </w:rPr>
  </w:style>
  <w:style w:type="paragraph" w:customStyle="1" w:styleId="ramme-noter">
    <w:name w:val="ramme-noter"/>
    <w:basedOn w:val="Normal"/>
    <w:next w:val="Normal"/>
    <w:rsid w:val="00A45AA4"/>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A45AA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A45AA4"/>
    <w:pPr>
      <w:numPr>
        <w:numId w:val="34"/>
      </w:numPr>
      <w:spacing w:after="0" w:line="240" w:lineRule="auto"/>
    </w:pPr>
    <w:rPr>
      <w:rFonts w:ascii="Times" w:eastAsia="Batang" w:hAnsi="Times"/>
      <w:spacing w:val="0"/>
      <w:szCs w:val="20"/>
    </w:rPr>
  </w:style>
  <w:style w:type="paragraph" w:customStyle="1" w:styleId="romertallliste2">
    <w:name w:val="romertall liste 2"/>
    <w:basedOn w:val="Normal"/>
    <w:rsid w:val="00A45AA4"/>
    <w:pPr>
      <w:numPr>
        <w:ilvl w:val="1"/>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A45AA4"/>
    <w:pPr>
      <w:numPr>
        <w:ilvl w:val="2"/>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A45AA4"/>
    <w:pPr>
      <w:numPr>
        <w:ilvl w:val="3"/>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A45AA4"/>
    <w:pPr>
      <w:numPr>
        <w:ilvl w:val="4"/>
        <w:numId w:val="34"/>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A45AA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A45AA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A45AA4"/>
    <w:pPr>
      <w:keepNext/>
      <w:keepLines/>
      <w:numPr>
        <w:ilvl w:val="6"/>
        <w:numId w:val="42"/>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A45AA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A45AA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A45AA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A45AA4"/>
    <w:pPr>
      <w:keepNext/>
      <w:keepLines/>
      <w:spacing w:before="360" w:after="240"/>
      <w:jc w:val="center"/>
    </w:pPr>
    <w:rPr>
      <w:rFonts w:ascii="Arial" w:hAnsi="Arial"/>
      <w:b/>
      <w:sz w:val="28"/>
    </w:rPr>
  </w:style>
  <w:style w:type="paragraph" w:customStyle="1" w:styleId="tittel-ordforkl">
    <w:name w:val="tittel-ordforkl"/>
    <w:basedOn w:val="Normal"/>
    <w:next w:val="Normal"/>
    <w:rsid w:val="00A45AA4"/>
    <w:pPr>
      <w:keepNext/>
      <w:keepLines/>
      <w:spacing w:before="360" w:after="240"/>
      <w:jc w:val="center"/>
    </w:pPr>
    <w:rPr>
      <w:rFonts w:ascii="Arial" w:hAnsi="Arial"/>
      <w:b/>
      <w:sz w:val="28"/>
    </w:rPr>
  </w:style>
  <w:style w:type="paragraph" w:customStyle="1" w:styleId="tittel-ramme">
    <w:name w:val="tittel-ramme"/>
    <w:basedOn w:val="Normal"/>
    <w:next w:val="Normal"/>
    <w:rsid w:val="00A45AA4"/>
    <w:pPr>
      <w:keepNext/>
      <w:keepLines/>
      <w:numPr>
        <w:ilvl w:val="7"/>
        <w:numId w:val="42"/>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A45AA4"/>
    <w:pPr>
      <w:keepNext/>
      <w:keepLines/>
      <w:spacing w:before="360"/>
    </w:pPr>
    <w:rPr>
      <w:rFonts w:ascii="Arial" w:hAnsi="Arial"/>
      <w:b/>
      <w:sz w:val="28"/>
    </w:rPr>
  </w:style>
  <w:style w:type="character" w:customStyle="1" w:styleId="UndertittelTegn">
    <w:name w:val="Undertittel Tegn"/>
    <w:link w:val="Undertittel"/>
    <w:rsid w:val="00A45AA4"/>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A45AA4"/>
    <w:pPr>
      <w:numPr>
        <w:numId w:val="0"/>
      </w:numPr>
    </w:pPr>
    <w:rPr>
      <w:b w:val="0"/>
      <w:i/>
    </w:rPr>
  </w:style>
  <w:style w:type="paragraph" w:customStyle="1" w:styleId="Undervedl-tittel">
    <w:name w:val="Undervedl-tittel"/>
    <w:basedOn w:val="Normal"/>
    <w:next w:val="Normal"/>
    <w:rsid w:val="00A45AA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45AA4"/>
    <w:pPr>
      <w:numPr>
        <w:numId w:val="0"/>
      </w:numPr>
      <w:outlineLvl w:val="9"/>
    </w:pPr>
  </w:style>
  <w:style w:type="paragraph" w:customStyle="1" w:styleId="v-Overskrift2">
    <w:name w:val="v-Overskrift 2"/>
    <w:basedOn w:val="Overskrift2"/>
    <w:next w:val="Normal"/>
    <w:rsid w:val="00A45AA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A45AA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A45AA4"/>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A45AA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A45AA4"/>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A45AA4"/>
    <w:pPr>
      <w:numPr>
        <w:ilvl w:val="5"/>
        <w:numId w:val="42"/>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A45AA4"/>
    <w:pPr>
      <w:keepNext/>
      <w:keepLines/>
      <w:numPr>
        <w:numId w:val="23"/>
      </w:numPr>
      <w:ind w:left="357" w:hanging="357"/>
      <w:outlineLvl w:val="0"/>
    </w:pPr>
    <w:rPr>
      <w:rFonts w:ascii="Arial" w:hAnsi="Arial"/>
      <w:b/>
      <w:u w:val="single"/>
    </w:rPr>
  </w:style>
  <w:style w:type="paragraph" w:customStyle="1" w:styleId="Kilde">
    <w:name w:val="Kilde"/>
    <w:basedOn w:val="Normal"/>
    <w:next w:val="Normal"/>
    <w:rsid w:val="00A45AA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A45AA4"/>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A45AA4"/>
    <w:rPr>
      <w:rFonts w:ascii="Times New Roman" w:eastAsia="Times New Roman" w:hAnsi="Times New Roman"/>
      <w:spacing w:val="4"/>
      <w:kern w:val="0"/>
      <w:sz w:val="24"/>
    </w:rPr>
  </w:style>
  <w:style w:type="character" w:styleId="Fotnotereferanse">
    <w:name w:val="footnote reference"/>
    <w:rsid w:val="00A45AA4"/>
    <w:rPr>
      <w:vertAlign w:val="superscript"/>
    </w:rPr>
  </w:style>
  <w:style w:type="character" w:customStyle="1" w:styleId="gjennomstreket">
    <w:name w:val="gjennomstreket"/>
    <w:uiPriority w:val="1"/>
    <w:rsid w:val="00A45AA4"/>
    <w:rPr>
      <w:strike/>
      <w:dstrike w:val="0"/>
    </w:rPr>
  </w:style>
  <w:style w:type="character" w:customStyle="1" w:styleId="halvfet0">
    <w:name w:val="halvfet"/>
    <w:rsid w:val="00A45AA4"/>
    <w:rPr>
      <w:b/>
    </w:rPr>
  </w:style>
  <w:style w:type="character" w:styleId="Hyperkobling">
    <w:name w:val="Hyperlink"/>
    <w:uiPriority w:val="99"/>
    <w:unhideWhenUsed/>
    <w:rsid w:val="00A45AA4"/>
    <w:rPr>
      <w:color w:val="0000FF"/>
      <w:u w:val="single"/>
    </w:rPr>
  </w:style>
  <w:style w:type="character" w:customStyle="1" w:styleId="kursiv">
    <w:name w:val="kursiv"/>
    <w:rsid w:val="00A45AA4"/>
    <w:rPr>
      <w:i/>
    </w:rPr>
  </w:style>
  <w:style w:type="character" w:customStyle="1" w:styleId="l-endring">
    <w:name w:val="l-endring"/>
    <w:rsid w:val="00A45AA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45AA4"/>
  </w:style>
  <w:style w:type="character" w:styleId="Plassholdertekst">
    <w:name w:val="Placeholder Text"/>
    <w:uiPriority w:val="99"/>
    <w:rsid w:val="00A45AA4"/>
    <w:rPr>
      <w:color w:val="808080"/>
    </w:rPr>
  </w:style>
  <w:style w:type="character" w:customStyle="1" w:styleId="regular">
    <w:name w:val="regular"/>
    <w:uiPriority w:val="1"/>
    <w:qFormat/>
    <w:rsid w:val="00A45AA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45AA4"/>
    <w:rPr>
      <w:vertAlign w:val="superscript"/>
    </w:rPr>
  </w:style>
  <w:style w:type="character" w:customStyle="1" w:styleId="skrift-senket">
    <w:name w:val="skrift-senket"/>
    <w:rsid w:val="00A45AA4"/>
    <w:rPr>
      <w:vertAlign w:val="subscript"/>
    </w:rPr>
  </w:style>
  <w:style w:type="character" w:customStyle="1" w:styleId="SluttnotetekstTegn">
    <w:name w:val="Sluttnotetekst Tegn"/>
    <w:link w:val="Sluttnotetekst"/>
    <w:uiPriority w:val="99"/>
    <w:semiHidden/>
    <w:rsid w:val="00A45AA4"/>
    <w:rPr>
      <w:rFonts w:ascii="Times New Roman" w:eastAsia="Times New Roman" w:hAnsi="Times New Roman"/>
      <w:spacing w:val="4"/>
      <w:kern w:val="0"/>
      <w:sz w:val="20"/>
      <w:szCs w:val="20"/>
    </w:rPr>
  </w:style>
  <w:style w:type="character" w:customStyle="1" w:styleId="sperret0">
    <w:name w:val="sperret"/>
    <w:rsid w:val="00A45AA4"/>
    <w:rPr>
      <w:spacing w:val="30"/>
    </w:rPr>
  </w:style>
  <w:style w:type="character" w:customStyle="1" w:styleId="SterktsitatTegn">
    <w:name w:val="Sterkt sitat Tegn"/>
    <w:link w:val="Sterktsitat"/>
    <w:uiPriority w:val="30"/>
    <w:rsid w:val="00A45AA4"/>
    <w:rPr>
      <w:rFonts w:ascii="Times New Roman" w:eastAsia="Times New Roman" w:hAnsi="Times New Roman"/>
      <w:b/>
      <w:bCs/>
      <w:i/>
      <w:iCs/>
      <w:color w:val="4F81BD"/>
      <w:spacing w:val="4"/>
      <w:kern w:val="0"/>
      <w:sz w:val="24"/>
    </w:rPr>
  </w:style>
  <w:style w:type="character" w:customStyle="1" w:styleId="Stikkord">
    <w:name w:val="Stikkord"/>
    <w:rsid w:val="00A45AA4"/>
    <w:rPr>
      <w:color w:val="0000FF"/>
    </w:rPr>
  </w:style>
  <w:style w:type="character" w:customStyle="1" w:styleId="stikkord0">
    <w:name w:val="stikkord"/>
    <w:uiPriority w:val="99"/>
  </w:style>
  <w:style w:type="character" w:styleId="Sterk">
    <w:name w:val="Strong"/>
    <w:uiPriority w:val="22"/>
    <w:qFormat/>
    <w:rsid w:val="00A45AA4"/>
    <w:rPr>
      <w:b/>
      <w:bCs/>
    </w:rPr>
  </w:style>
  <w:style w:type="character" w:customStyle="1" w:styleId="TopptekstTegn">
    <w:name w:val="Topptekst Tegn"/>
    <w:link w:val="Topptekst"/>
    <w:rsid w:val="00A45AA4"/>
    <w:rPr>
      <w:rFonts w:ascii="Times New Roman" w:eastAsia="Times New Roman" w:hAnsi="Times New Roman"/>
      <w:kern w:val="0"/>
      <w:sz w:val="20"/>
    </w:rPr>
  </w:style>
  <w:style w:type="character" w:customStyle="1" w:styleId="UnderskriftTegn">
    <w:name w:val="Underskrift Tegn"/>
    <w:link w:val="Underskrift"/>
    <w:uiPriority w:val="99"/>
    <w:rsid w:val="00A45AA4"/>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A45AA4"/>
    <w:pPr>
      <w:tabs>
        <w:tab w:val="center" w:pos="4536"/>
        <w:tab w:val="right" w:pos="9072"/>
      </w:tabs>
    </w:pPr>
    <w:rPr>
      <w:spacing w:val="0"/>
      <w:sz w:val="20"/>
    </w:rPr>
  </w:style>
  <w:style w:type="character" w:customStyle="1" w:styleId="TopptekstTegn1">
    <w:name w:val="Topptekst Tegn1"/>
    <w:basedOn w:val="Standardskriftforavsnitt"/>
    <w:uiPriority w:val="99"/>
    <w:rsid w:val="00A45AA4"/>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A45AA4"/>
    <w:pPr>
      <w:tabs>
        <w:tab w:val="center" w:pos="4153"/>
        <w:tab w:val="right" w:pos="8306"/>
      </w:tabs>
    </w:pPr>
    <w:rPr>
      <w:sz w:val="20"/>
    </w:rPr>
  </w:style>
  <w:style w:type="character" w:customStyle="1" w:styleId="BunntekstTegn1">
    <w:name w:val="Bunntekst Tegn1"/>
    <w:basedOn w:val="Standardskriftforavsnitt"/>
    <w:uiPriority w:val="99"/>
    <w:rsid w:val="00A45AA4"/>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A45AA4"/>
    <w:rPr>
      <w:rFonts w:ascii="Arial" w:eastAsia="Times New Roman" w:hAnsi="Arial"/>
      <w:i/>
      <w:spacing w:val="4"/>
      <w:kern w:val="0"/>
    </w:rPr>
  </w:style>
  <w:style w:type="character" w:customStyle="1" w:styleId="Overskrift7Tegn">
    <w:name w:val="Overskrift 7 Tegn"/>
    <w:link w:val="Overskrift7"/>
    <w:rsid w:val="00A45AA4"/>
    <w:rPr>
      <w:rFonts w:ascii="Arial" w:eastAsia="Times New Roman" w:hAnsi="Arial"/>
      <w:spacing w:val="4"/>
      <w:kern w:val="0"/>
      <w:sz w:val="24"/>
    </w:rPr>
  </w:style>
  <w:style w:type="character" w:customStyle="1" w:styleId="Overskrift8Tegn">
    <w:name w:val="Overskrift 8 Tegn"/>
    <w:link w:val="Overskrift8"/>
    <w:rsid w:val="00A45AA4"/>
    <w:rPr>
      <w:rFonts w:ascii="Arial" w:eastAsia="Times New Roman" w:hAnsi="Arial"/>
      <w:i/>
      <w:spacing w:val="4"/>
      <w:kern w:val="0"/>
      <w:sz w:val="24"/>
    </w:rPr>
  </w:style>
  <w:style w:type="character" w:customStyle="1" w:styleId="Overskrift9Tegn">
    <w:name w:val="Overskrift 9 Tegn"/>
    <w:link w:val="Overskrift9"/>
    <w:rsid w:val="00A45AA4"/>
    <w:rPr>
      <w:rFonts w:ascii="Arial" w:eastAsia="Times New Roman" w:hAnsi="Arial"/>
      <w:i/>
      <w:spacing w:val="4"/>
      <w:kern w:val="0"/>
      <w:sz w:val="18"/>
    </w:rPr>
  </w:style>
  <w:style w:type="table" w:customStyle="1" w:styleId="Tabell-VM">
    <w:name w:val="Tabell-VM"/>
    <w:basedOn w:val="Tabelltemaer"/>
    <w:uiPriority w:val="99"/>
    <w:qFormat/>
    <w:rsid w:val="00A45AA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45AA4"/>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45AA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45AA4"/>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45AA4"/>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A45AA4"/>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A45AA4"/>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A45AA4"/>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A45AA4"/>
    <w:pPr>
      <w:tabs>
        <w:tab w:val="right" w:leader="dot" w:pos="8306"/>
      </w:tabs>
      <w:ind w:left="600"/>
    </w:pPr>
    <w:rPr>
      <w:spacing w:val="0"/>
    </w:rPr>
  </w:style>
  <w:style w:type="paragraph" w:styleId="INNH5">
    <w:name w:val="toc 5"/>
    <w:basedOn w:val="Normal"/>
    <w:next w:val="Normal"/>
    <w:rsid w:val="00A45AA4"/>
    <w:pPr>
      <w:tabs>
        <w:tab w:val="right" w:leader="dot" w:pos="8306"/>
      </w:tabs>
      <w:ind w:left="800"/>
    </w:pPr>
    <w:rPr>
      <w:spacing w:val="0"/>
    </w:rPr>
  </w:style>
  <w:style w:type="character" w:styleId="Merknadsreferanse">
    <w:name w:val="annotation reference"/>
    <w:rsid w:val="00A45AA4"/>
    <w:rPr>
      <w:sz w:val="16"/>
    </w:rPr>
  </w:style>
  <w:style w:type="paragraph" w:styleId="Merknadstekst">
    <w:name w:val="annotation text"/>
    <w:basedOn w:val="Normal"/>
    <w:link w:val="MerknadstekstTegn"/>
    <w:rsid w:val="00A45AA4"/>
    <w:rPr>
      <w:spacing w:val="0"/>
      <w:sz w:val="20"/>
    </w:rPr>
  </w:style>
  <w:style w:type="character" w:customStyle="1" w:styleId="MerknadstekstTegn">
    <w:name w:val="Merknadstekst Tegn"/>
    <w:link w:val="Merknadstekst"/>
    <w:rsid w:val="00A45AA4"/>
    <w:rPr>
      <w:rFonts w:ascii="Times New Roman" w:eastAsia="Times New Roman" w:hAnsi="Times New Roman"/>
      <w:kern w:val="0"/>
      <w:sz w:val="20"/>
    </w:rPr>
  </w:style>
  <w:style w:type="paragraph" w:styleId="Punktliste">
    <w:name w:val="List Bullet"/>
    <w:basedOn w:val="Normal"/>
    <w:rsid w:val="00A45AA4"/>
    <w:pPr>
      <w:spacing w:after="0"/>
      <w:ind w:left="284" w:hanging="284"/>
    </w:pPr>
  </w:style>
  <w:style w:type="paragraph" w:styleId="Punktliste2">
    <w:name w:val="List Bullet 2"/>
    <w:basedOn w:val="Normal"/>
    <w:rsid w:val="00A45AA4"/>
    <w:pPr>
      <w:spacing w:after="0"/>
      <w:ind w:left="568" w:hanging="284"/>
    </w:pPr>
  </w:style>
  <w:style w:type="paragraph" w:styleId="Punktliste3">
    <w:name w:val="List Bullet 3"/>
    <w:basedOn w:val="Normal"/>
    <w:rsid w:val="00A45AA4"/>
    <w:pPr>
      <w:spacing w:after="0"/>
      <w:ind w:left="851" w:hanging="284"/>
    </w:pPr>
  </w:style>
  <w:style w:type="paragraph" w:styleId="Punktliste4">
    <w:name w:val="List Bullet 4"/>
    <w:basedOn w:val="Normal"/>
    <w:rsid w:val="00A45AA4"/>
    <w:pPr>
      <w:spacing w:after="0"/>
      <w:ind w:left="1135" w:hanging="284"/>
    </w:pPr>
    <w:rPr>
      <w:spacing w:val="0"/>
    </w:rPr>
  </w:style>
  <w:style w:type="paragraph" w:styleId="Punktliste5">
    <w:name w:val="List Bullet 5"/>
    <w:basedOn w:val="Normal"/>
    <w:rsid w:val="00A45AA4"/>
    <w:pPr>
      <w:spacing w:after="0"/>
      <w:ind w:left="1418" w:hanging="284"/>
    </w:pPr>
    <w:rPr>
      <w:spacing w:val="0"/>
    </w:rPr>
  </w:style>
  <w:style w:type="table" w:customStyle="1" w:styleId="StandardTabell">
    <w:name w:val="StandardTabell"/>
    <w:basedOn w:val="Vanligtabell"/>
    <w:uiPriority w:val="99"/>
    <w:qFormat/>
    <w:rsid w:val="00A45AA4"/>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45AA4"/>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45AA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45AA4"/>
    <w:pPr>
      <w:spacing w:after="0" w:line="240" w:lineRule="auto"/>
      <w:ind w:left="240" w:hanging="240"/>
    </w:pPr>
  </w:style>
  <w:style w:type="paragraph" w:styleId="Indeks2">
    <w:name w:val="index 2"/>
    <w:basedOn w:val="Normal"/>
    <w:next w:val="Normal"/>
    <w:autoRedefine/>
    <w:uiPriority w:val="99"/>
    <w:semiHidden/>
    <w:unhideWhenUsed/>
    <w:rsid w:val="00A45AA4"/>
    <w:pPr>
      <w:spacing w:after="0" w:line="240" w:lineRule="auto"/>
      <w:ind w:left="480" w:hanging="240"/>
    </w:pPr>
  </w:style>
  <w:style w:type="paragraph" w:styleId="Indeks3">
    <w:name w:val="index 3"/>
    <w:basedOn w:val="Normal"/>
    <w:next w:val="Normal"/>
    <w:autoRedefine/>
    <w:uiPriority w:val="99"/>
    <w:semiHidden/>
    <w:unhideWhenUsed/>
    <w:rsid w:val="00A45AA4"/>
    <w:pPr>
      <w:spacing w:after="0" w:line="240" w:lineRule="auto"/>
      <w:ind w:left="720" w:hanging="240"/>
    </w:pPr>
  </w:style>
  <w:style w:type="paragraph" w:styleId="Indeks4">
    <w:name w:val="index 4"/>
    <w:basedOn w:val="Normal"/>
    <w:next w:val="Normal"/>
    <w:autoRedefine/>
    <w:uiPriority w:val="99"/>
    <w:semiHidden/>
    <w:unhideWhenUsed/>
    <w:rsid w:val="00A45AA4"/>
    <w:pPr>
      <w:spacing w:after="0" w:line="240" w:lineRule="auto"/>
      <w:ind w:left="960" w:hanging="240"/>
    </w:pPr>
  </w:style>
  <w:style w:type="paragraph" w:styleId="Indeks5">
    <w:name w:val="index 5"/>
    <w:basedOn w:val="Normal"/>
    <w:next w:val="Normal"/>
    <w:autoRedefine/>
    <w:uiPriority w:val="99"/>
    <w:semiHidden/>
    <w:unhideWhenUsed/>
    <w:rsid w:val="00A45AA4"/>
    <w:pPr>
      <w:spacing w:after="0" w:line="240" w:lineRule="auto"/>
      <w:ind w:left="1200" w:hanging="240"/>
    </w:pPr>
  </w:style>
  <w:style w:type="paragraph" w:styleId="Indeks6">
    <w:name w:val="index 6"/>
    <w:basedOn w:val="Normal"/>
    <w:next w:val="Normal"/>
    <w:autoRedefine/>
    <w:uiPriority w:val="99"/>
    <w:semiHidden/>
    <w:unhideWhenUsed/>
    <w:rsid w:val="00A45AA4"/>
    <w:pPr>
      <w:spacing w:after="0" w:line="240" w:lineRule="auto"/>
      <w:ind w:left="1440" w:hanging="240"/>
    </w:pPr>
  </w:style>
  <w:style w:type="paragraph" w:styleId="Indeks7">
    <w:name w:val="index 7"/>
    <w:basedOn w:val="Normal"/>
    <w:next w:val="Normal"/>
    <w:autoRedefine/>
    <w:uiPriority w:val="99"/>
    <w:semiHidden/>
    <w:unhideWhenUsed/>
    <w:rsid w:val="00A45AA4"/>
    <w:pPr>
      <w:spacing w:after="0" w:line="240" w:lineRule="auto"/>
      <w:ind w:left="1680" w:hanging="240"/>
    </w:pPr>
  </w:style>
  <w:style w:type="paragraph" w:styleId="Indeks8">
    <w:name w:val="index 8"/>
    <w:basedOn w:val="Normal"/>
    <w:next w:val="Normal"/>
    <w:autoRedefine/>
    <w:uiPriority w:val="99"/>
    <w:semiHidden/>
    <w:unhideWhenUsed/>
    <w:rsid w:val="00A45AA4"/>
    <w:pPr>
      <w:spacing w:after="0" w:line="240" w:lineRule="auto"/>
      <w:ind w:left="1920" w:hanging="240"/>
    </w:pPr>
  </w:style>
  <w:style w:type="paragraph" w:styleId="Indeks9">
    <w:name w:val="index 9"/>
    <w:basedOn w:val="Normal"/>
    <w:next w:val="Normal"/>
    <w:autoRedefine/>
    <w:uiPriority w:val="99"/>
    <w:semiHidden/>
    <w:unhideWhenUsed/>
    <w:rsid w:val="00A45AA4"/>
    <w:pPr>
      <w:spacing w:after="0" w:line="240" w:lineRule="auto"/>
      <w:ind w:left="2160" w:hanging="240"/>
    </w:pPr>
  </w:style>
  <w:style w:type="paragraph" w:styleId="INNH6">
    <w:name w:val="toc 6"/>
    <w:basedOn w:val="Normal"/>
    <w:next w:val="Normal"/>
    <w:autoRedefine/>
    <w:uiPriority w:val="39"/>
    <w:semiHidden/>
    <w:unhideWhenUsed/>
    <w:rsid w:val="00A45AA4"/>
    <w:pPr>
      <w:spacing w:after="100"/>
      <w:ind w:left="1200"/>
    </w:pPr>
  </w:style>
  <w:style w:type="paragraph" w:styleId="INNH7">
    <w:name w:val="toc 7"/>
    <w:basedOn w:val="Normal"/>
    <w:next w:val="Normal"/>
    <w:autoRedefine/>
    <w:uiPriority w:val="39"/>
    <w:semiHidden/>
    <w:unhideWhenUsed/>
    <w:rsid w:val="00A45AA4"/>
    <w:pPr>
      <w:spacing w:after="100"/>
      <w:ind w:left="1440"/>
    </w:pPr>
  </w:style>
  <w:style w:type="paragraph" w:styleId="INNH8">
    <w:name w:val="toc 8"/>
    <w:basedOn w:val="Normal"/>
    <w:next w:val="Normal"/>
    <w:autoRedefine/>
    <w:uiPriority w:val="39"/>
    <w:semiHidden/>
    <w:unhideWhenUsed/>
    <w:rsid w:val="00A45AA4"/>
    <w:pPr>
      <w:spacing w:after="100"/>
      <w:ind w:left="1680"/>
    </w:pPr>
  </w:style>
  <w:style w:type="paragraph" w:styleId="INNH9">
    <w:name w:val="toc 9"/>
    <w:basedOn w:val="Normal"/>
    <w:next w:val="Normal"/>
    <w:autoRedefine/>
    <w:uiPriority w:val="39"/>
    <w:semiHidden/>
    <w:unhideWhenUsed/>
    <w:rsid w:val="00A45AA4"/>
    <w:pPr>
      <w:spacing w:after="100"/>
      <w:ind w:left="1920"/>
    </w:pPr>
  </w:style>
  <w:style w:type="paragraph" w:styleId="Vanliginnrykk">
    <w:name w:val="Normal Indent"/>
    <w:basedOn w:val="Normal"/>
    <w:uiPriority w:val="99"/>
    <w:semiHidden/>
    <w:unhideWhenUsed/>
    <w:rsid w:val="00A45AA4"/>
    <w:pPr>
      <w:ind w:left="708"/>
    </w:pPr>
  </w:style>
  <w:style w:type="paragraph" w:styleId="Stikkordregisteroverskrift">
    <w:name w:val="index heading"/>
    <w:basedOn w:val="Normal"/>
    <w:next w:val="Indeks1"/>
    <w:uiPriority w:val="99"/>
    <w:semiHidden/>
    <w:unhideWhenUsed/>
    <w:rsid w:val="00A45AA4"/>
    <w:rPr>
      <w:rFonts w:ascii="Cambria" w:hAnsi="Cambria" w:cs="Times New Roman"/>
      <w:b/>
      <w:bCs/>
    </w:rPr>
  </w:style>
  <w:style w:type="paragraph" w:styleId="Bildetekst">
    <w:name w:val="caption"/>
    <w:basedOn w:val="Normal"/>
    <w:next w:val="Normal"/>
    <w:uiPriority w:val="35"/>
    <w:semiHidden/>
    <w:unhideWhenUsed/>
    <w:qFormat/>
    <w:rsid w:val="00A45AA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45AA4"/>
    <w:pPr>
      <w:spacing w:after="0"/>
    </w:pPr>
  </w:style>
  <w:style w:type="paragraph" w:styleId="Konvoluttadresse">
    <w:name w:val="envelope address"/>
    <w:basedOn w:val="Normal"/>
    <w:uiPriority w:val="99"/>
    <w:semiHidden/>
    <w:unhideWhenUsed/>
    <w:rsid w:val="00A45AA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A45AA4"/>
  </w:style>
  <w:style w:type="character" w:styleId="Sluttnotereferanse">
    <w:name w:val="endnote reference"/>
    <w:uiPriority w:val="99"/>
    <w:semiHidden/>
    <w:unhideWhenUsed/>
    <w:rsid w:val="00A45AA4"/>
    <w:rPr>
      <w:vertAlign w:val="superscript"/>
    </w:rPr>
  </w:style>
  <w:style w:type="paragraph" w:styleId="Sluttnotetekst">
    <w:name w:val="endnote text"/>
    <w:basedOn w:val="Normal"/>
    <w:link w:val="SluttnotetekstTegn"/>
    <w:uiPriority w:val="99"/>
    <w:semiHidden/>
    <w:unhideWhenUsed/>
    <w:rsid w:val="00A45AA4"/>
    <w:pPr>
      <w:spacing w:after="0" w:line="240" w:lineRule="auto"/>
    </w:pPr>
    <w:rPr>
      <w:sz w:val="20"/>
      <w:szCs w:val="20"/>
    </w:rPr>
  </w:style>
  <w:style w:type="character" w:customStyle="1" w:styleId="SluttnotetekstTegn1">
    <w:name w:val="Sluttnotetekst Tegn1"/>
    <w:basedOn w:val="Standardskriftforavsnitt"/>
    <w:uiPriority w:val="99"/>
    <w:semiHidden/>
    <w:rsid w:val="00A45AA4"/>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A45AA4"/>
    <w:pPr>
      <w:spacing w:after="0"/>
      <w:ind w:left="240" w:hanging="240"/>
    </w:pPr>
  </w:style>
  <w:style w:type="paragraph" w:styleId="Makrotekst">
    <w:name w:val="macro"/>
    <w:link w:val="MakrotekstTegn"/>
    <w:uiPriority w:val="99"/>
    <w:semiHidden/>
    <w:unhideWhenUsed/>
    <w:rsid w:val="00A45AA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A45AA4"/>
    <w:rPr>
      <w:rFonts w:ascii="Consolas" w:eastAsia="Times New Roman" w:hAnsi="Consolas"/>
      <w:spacing w:val="4"/>
      <w:kern w:val="0"/>
    </w:rPr>
  </w:style>
  <w:style w:type="paragraph" w:styleId="Kildelisteoverskrift">
    <w:name w:val="toa heading"/>
    <w:basedOn w:val="Normal"/>
    <w:next w:val="Normal"/>
    <w:uiPriority w:val="99"/>
    <w:semiHidden/>
    <w:unhideWhenUsed/>
    <w:rsid w:val="00A45AA4"/>
    <w:pPr>
      <w:spacing w:before="120"/>
    </w:pPr>
    <w:rPr>
      <w:rFonts w:ascii="Cambria" w:hAnsi="Cambria" w:cs="Times New Roman"/>
      <w:b/>
      <w:bCs/>
      <w:szCs w:val="24"/>
    </w:rPr>
  </w:style>
  <w:style w:type="paragraph" w:styleId="Tittel">
    <w:name w:val="Title"/>
    <w:basedOn w:val="Normal"/>
    <w:next w:val="Normal"/>
    <w:link w:val="TittelTegn"/>
    <w:uiPriority w:val="10"/>
    <w:qFormat/>
    <w:rsid w:val="00A45AA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45AA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45AA4"/>
    <w:pPr>
      <w:spacing w:after="0" w:line="240" w:lineRule="auto"/>
      <w:ind w:left="4252"/>
    </w:pPr>
  </w:style>
  <w:style w:type="character" w:customStyle="1" w:styleId="HilsenTegn">
    <w:name w:val="Hilsen Tegn"/>
    <w:link w:val="Hilsen"/>
    <w:uiPriority w:val="99"/>
    <w:semiHidden/>
    <w:rsid w:val="00A45AA4"/>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A45AA4"/>
    <w:pPr>
      <w:spacing w:after="0" w:line="240" w:lineRule="auto"/>
      <w:ind w:left="4252"/>
    </w:pPr>
  </w:style>
  <w:style w:type="character" w:customStyle="1" w:styleId="UnderskriftTegn1">
    <w:name w:val="Underskrift Tegn1"/>
    <w:basedOn w:val="Standardskriftforavsnitt"/>
    <w:uiPriority w:val="99"/>
    <w:semiHidden/>
    <w:rsid w:val="00A45AA4"/>
    <w:rPr>
      <w:rFonts w:ascii="Times New Roman" w:eastAsia="Times New Roman" w:hAnsi="Times New Roman"/>
      <w:spacing w:val="4"/>
      <w:kern w:val="0"/>
      <w:sz w:val="24"/>
    </w:rPr>
  </w:style>
  <w:style w:type="paragraph" w:styleId="Liste-forts">
    <w:name w:val="List Continue"/>
    <w:basedOn w:val="Normal"/>
    <w:uiPriority w:val="99"/>
    <w:semiHidden/>
    <w:unhideWhenUsed/>
    <w:rsid w:val="00A45AA4"/>
    <w:pPr>
      <w:ind w:left="283"/>
      <w:contextualSpacing/>
    </w:pPr>
  </w:style>
  <w:style w:type="paragraph" w:styleId="Liste-forts2">
    <w:name w:val="List Continue 2"/>
    <w:basedOn w:val="Normal"/>
    <w:uiPriority w:val="99"/>
    <w:semiHidden/>
    <w:unhideWhenUsed/>
    <w:rsid w:val="00A45AA4"/>
    <w:pPr>
      <w:ind w:left="566"/>
      <w:contextualSpacing/>
    </w:pPr>
  </w:style>
  <w:style w:type="paragraph" w:styleId="Liste-forts3">
    <w:name w:val="List Continue 3"/>
    <w:basedOn w:val="Normal"/>
    <w:uiPriority w:val="99"/>
    <w:semiHidden/>
    <w:unhideWhenUsed/>
    <w:rsid w:val="00A45AA4"/>
    <w:pPr>
      <w:ind w:left="849"/>
      <w:contextualSpacing/>
    </w:pPr>
  </w:style>
  <w:style w:type="paragraph" w:styleId="Liste-forts4">
    <w:name w:val="List Continue 4"/>
    <w:basedOn w:val="Normal"/>
    <w:uiPriority w:val="99"/>
    <w:semiHidden/>
    <w:unhideWhenUsed/>
    <w:rsid w:val="00A45AA4"/>
    <w:pPr>
      <w:ind w:left="1132"/>
      <w:contextualSpacing/>
    </w:pPr>
  </w:style>
  <w:style w:type="paragraph" w:styleId="Liste-forts5">
    <w:name w:val="List Continue 5"/>
    <w:basedOn w:val="Normal"/>
    <w:uiPriority w:val="99"/>
    <w:semiHidden/>
    <w:unhideWhenUsed/>
    <w:rsid w:val="00A45AA4"/>
    <w:pPr>
      <w:ind w:left="1415"/>
      <w:contextualSpacing/>
    </w:pPr>
  </w:style>
  <w:style w:type="paragraph" w:styleId="Meldingshode">
    <w:name w:val="Message Header"/>
    <w:basedOn w:val="Normal"/>
    <w:link w:val="MeldingshodeTegn"/>
    <w:uiPriority w:val="99"/>
    <w:semiHidden/>
    <w:unhideWhenUsed/>
    <w:rsid w:val="00A45AA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45AA4"/>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A45AA4"/>
  </w:style>
  <w:style w:type="character" w:customStyle="1" w:styleId="InnledendehilsenTegn">
    <w:name w:val="Innledende hilsen Tegn"/>
    <w:link w:val="Innledendehilsen"/>
    <w:uiPriority w:val="99"/>
    <w:semiHidden/>
    <w:rsid w:val="00A45AA4"/>
    <w:rPr>
      <w:rFonts w:ascii="Times New Roman" w:eastAsia="Times New Roman" w:hAnsi="Times New Roman"/>
      <w:spacing w:val="4"/>
      <w:kern w:val="0"/>
      <w:sz w:val="24"/>
    </w:rPr>
  </w:style>
  <w:style w:type="paragraph" w:styleId="Dato0">
    <w:name w:val="Date"/>
    <w:basedOn w:val="Normal"/>
    <w:next w:val="Normal"/>
    <w:link w:val="DatoTegn"/>
    <w:rsid w:val="00A45AA4"/>
  </w:style>
  <w:style w:type="character" w:customStyle="1" w:styleId="DatoTegn1">
    <w:name w:val="Dato Tegn1"/>
    <w:basedOn w:val="Standardskriftforavsnitt"/>
    <w:uiPriority w:val="99"/>
    <w:semiHidden/>
    <w:rsid w:val="00A45AA4"/>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A45AA4"/>
    <w:pPr>
      <w:spacing w:after="0" w:line="240" w:lineRule="auto"/>
    </w:pPr>
  </w:style>
  <w:style w:type="character" w:customStyle="1" w:styleId="NotatoverskriftTegn">
    <w:name w:val="Notatoverskrift Tegn"/>
    <w:link w:val="Notatoverskrift"/>
    <w:uiPriority w:val="99"/>
    <w:semiHidden/>
    <w:rsid w:val="00A45AA4"/>
    <w:rPr>
      <w:rFonts w:ascii="Times New Roman" w:eastAsia="Times New Roman" w:hAnsi="Times New Roman"/>
      <w:spacing w:val="4"/>
      <w:kern w:val="0"/>
      <w:sz w:val="24"/>
    </w:rPr>
  </w:style>
  <w:style w:type="paragraph" w:styleId="Blokktekst">
    <w:name w:val="Block Text"/>
    <w:basedOn w:val="Normal"/>
    <w:uiPriority w:val="99"/>
    <w:semiHidden/>
    <w:unhideWhenUsed/>
    <w:rsid w:val="00A45AA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45AA4"/>
    <w:rPr>
      <w:color w:val="800080"/>
      <w:u w:val="single"/>
    </w:rPr>
  </w:style>
  <w:style w:type="character" w:styleId="Utheving">
    <w:name w:val="Emphasis"/>
    <w:uiPriority w:val="20"/>
    <w:qFormat/>
    <w:rsid w:val="00A45AA4"/>
    <w:rPr>
      <w:i/>
      <w:iCs/>
    </w:rPr>
  </w:style>
  <w:style w:type="paragraph" w:styleId="Dokumentkart">
    <w:name w:val="Document Map"/>
    <w:basedOn w:val="Normal"/>
    <w:link w:val="DokumentkartTegn"/>
    <w:uiPriority w:val="99"/>
    <w:semiHidden/>
    <w:rsid w:val="00A45AA4"/>
    <w:pPr>
      <w:shd w:val="clear" w:color="auto" w:fill="000080"/>
    </w:pPr>
    <w:rPr>
      <w:rFonts w:ascii="Tahoma" w:hAnsi="Tahoma" w:cs="Tahoma"/>
    </w:rPr>
  </w:style>
  <w:style w:type="character" w:customStyle="1" w:styleId="DokumentkartTegn">
    <w:name w:val="Dokumentkart Tegn"/>
    <w:link w:val="Dokumentkart"/>
    <w:uiPriority w:val="99"/>
    <w:semiHidden/>
    <w:rsid w:val="00A45AA4"/>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A45AA4"/>
    <w:rPr>
      <w:rFonts w:ascii="Courier New" w:hAnsi="Courier New" w:cs="Courier New"/>
      <w:sz w:val="20"/>
    </w:rPr>
  </w:style>
  <w:style w:type="character" w:customStyle="1" w:styleId="RentekstTegn">
    <w:name w:val="Ren tekst Tegn"/>
    <w:link w:val="Rentekst"/>
    <w:uiPriority w:val="99"/>
    <w:semiHidden/>
    <w:rsid w:val="00A45AA4"/>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A45AA4"/>
    <w:pPr>
      <w:spacing w:after="0" w:line="240" w:lineRule="auto"/>
    </w:pPr>
  </w:style>
  <w:style w:type="character" w:customStyle="1" w:styleId="E-postsignaturTegn">
    <w:name w:val="E-postsignatur Tegn"/>
    <w:link w:val="E-postsignatur"/>
    <w:uiPriority w:val="99"/>
    <w:semiHidden/>
    <w:rsid w:val="00A45AA4"/>
    <w:rPr>
      <w:rFonts w:ascii="Times New Roman" w:eastAsia="Times New Roman" w:hAnsi="Times New Roman"/>
      <w:spacing w:val="4"/>
      <w:kern w:val="0"/>
      <w:sz w:val="24"/>
    </w:rPr>
  </w:style>
  <w:style w:type="paragraph" w:styleId="NormalWeb">
    <w:name w:val="Normal (Web)"/>
    <w:basedOn w:val="Normal"/>
    <w:uiPriority w:val="99"/>
    <w:semiHidden/>
    <w:unhideWhenUsed/>
    <w:rsid w:val="00A45AA4"/>
    <w:rPr>
      <w:szCs w:val="24"/>
    </w:rPr>
  </w:style>
  <w:style w:type="character" w:styleId="HTML-akronym">
    <w:name w:val="HTML Acronym"/>
    <w:basedOn w:val="Standardskriftforavsnitt"/>
    <w:uiPriority w:val="99"/>
    <w:semiHidden/>
    <w:unhideWhenUsed/>
    <w:rsid w:val="00A45AA4"/>
  </w:style>
  <w:style w:type="paragraph" w:styleId="HTML-adresse">
    <w:name w:val="HTML Address"/>
    <w:basedOn w:val="Normal"/>
    <w:link w:val="HTML-adresseTegn"/>
    <w:uiPriority w:val="99"/>
    <w:semiHidden/>
    <w:unhideWhenUsed/>
    <w:rsid w:val="00A45AA4"/>
    <w:pPr>
      <w:spacing w:after="0" w:line="240" w:lineRule="auto"/>
    </w:pPr>
    <w:rPr>
      <w:i/>
      <w:iCs/>
    </w:rPr>
  </w:style>
  <w:style w:type="character" w:customStyle="1" w:styleId="HTML-adresseTegn">
    <w:name w:val="HTML-adresse Tegn"/>
    <w:link w:val="HTML-adresse"/>
    <w:uiPriority w:val="99"/>
    <w:semiHidden/>
    <w:rsid w:val="00A45AA4"/>
    <w:rPr>
      <w:rFonts w:ascii="Times New Roman" w:eastAsia="Times New Roman" w:hAnsi="Times New Roman"/>
      <w:i/>
      <w:iCs/>
      <w:spacing w:val="4"/>
      <w:kern w:val="0"/>
      <w:sz w:val="24"/>
    </w:rPr>
  </w:style>
  <w:style w:type="character" w:styleId="HTML-sitat">
    <w:name w:val="HTML Cite"/>
    <w:uiPriority w:val="99"/>
    <w:semiHidden/>
    <w:unhideWhenUsed/>
    <w:rsid w:val="00A45AA4"/>
    <w:rPr>
      <w:i/>
      <w:iCs/>
    </w:rPr>
  </w:style>
  <w:style w:type="character" w:styleId="HTML-kode">
    <w:name w:val="HTML Code"/>
    <w:uiPriority w:val="99"/>
    <w:semiHidden/>
    <w:unhideWhenUsed/>
    <w:rsid w:val="00A45AA4"/>
    <w:rPr>
      <w:rFonts w:ascii="Consolas" w:hAnsi="Consolas"/>
      <w:sz w:val="20"/>
      <w:szCs w:val="20"/>
    </w:rPr>
  </w:style>
  <w:style w:type="character" w:styleId="HTML-definisjon">
    <w:name w:val="HTML Definition"/>
    <w:uiPriority w:val="99"/>
    <w:semiHidden/>
    <w:unhideWhenUsed/>
    <w:rsid w:val="00A45AA4"/>
    <w:rPr>
      <w:i/>
      <w:iCs/>
    </w:rPr>
  </w:style>
  <w:style w:type="character" w:styleId="HTML-tastatur">
    <w:name w:val="HTML Keyboard"/>
    <w:uiPriority w:val="99"/>
    <w:semiHidden/>
    <w:unhideWhenUsed/>
    <w:rsid w:val="00A45AA4"/>
    <w:rPr>
      <w:rFonts w:ascii="Consolas" w:hAnsi="Consolas"/>
      <w:sz w:val="20"/>
      <w:szCs w:val="20"/>
    </w:rPr>
  </w:style>
  <w:style w:type="paragraph" w:styleId="HTML-forhndsformatert">
    <w:name w:val="HTML Preformatted"/>
    <w:basedOn w:val="Normal"/>
    <w:link w:val="HTML-forhndsformatertTegn"/>
    <w:uiPriority w:val="99"/>
    <w:semiHidden/>
    <w:unhideWhenUsed/>
    <w:rsid w:val="00A45AA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45AA4"/>
    <w:rPr>
      <w:rFonts w:ascii="Consolas" w:eastAsia="Times New Roman" w:hAnsi="Consolas"/>
      <w:spacing w:val="4"/>
      <w:kern w:val="0"/>
      <w:sz w:val="20"/>
      <w:szCs w:val="20"/>
    </w:rPr>
  </w:style>
  <w:style w:type="character" w:styleId="HTML-eksempel">
    <w:name w:val="HTML Sample"/>
    <w:uiPriority w:val="99"/>
    <w:semiHidden/>
    <w:unhideWhenUsed/>
    <w:rsid w:val="00A45AA4"/>
    <w:rPr>
      <w:rFonts w:ascii="Consolas" w:hAnsi="Consolas"/>
      <w:sz w:val="24"/>
      <w:szCs w:val="24"/>
    </w:rPr>
  </w:style>
  <w:style w:type="character" w:styleId="HTML-skrivemaskin">
    <w:name w:val="HTML Typewriter"/>
    <w:uiPriority w:val="99"/>
    <w:semiHidden/>
    <w:unhideWhenUsed/>
    <w:rsid w:val="00A45AA4"/>
    <w:rPr>
      <w:rFonts w:ascii="Consolas" w:hAnsi="Consolas"/>
      <w:sz w:val="20"/>
      <w:szCs w:val="20"/>
    </w:rPr>
  </w:style>
  <w:style w:type="character" w:styleId="HTML-variabel">
    <w:name w:val="HTML Variable"/>
    <w:uiPriority w:val="99"/>
    <w:semiHidden/>
    <w:unhideWhenUsed/>
    <w:rsid w:val="00A45AA4"/>
    <w:rPr>
      <w:i/>
      <w:iCs/>
    </w:rPr>
  </w:style>
  <w:style w:type="paragraph" w:styleId="Kommentaremne">
    <w:name w:val="annotation subject"/>
    <w:basedOn w:val="Merknadstekst"/>
    <w:next w:val="Merknadstekst"/>
    <w:link w:val="KommentaremneTegn"/>
    <w:uiPriority w:val="99"/>
    <w:semiHidden/>
    <w:unhideWhenUsed/>
    <w:rsid w:val="00A45AA4"/>
    <w:pPr>
      <w:spacing w:line="240" w:lineRule="auto"/>
    </w:pPr>
    <w:rPr>
      <w:b/>
      <w:bCs/>
      <w:spacing w:val="4"/>
      <w:szCs w:val="20"/>
    </w:rPr>
  </w:style>
  <w:style w:type="character" w:customStyle="1" w:styleId="KommentaremneTegn">
    <w:name w:val="Kommentaremne Tegn"/>
    <w:link w:val="Kommentaremne"/>
    <w:uiPriority w:val="99"/>
    <w:semiHidden/>
    <w:rsid w:val="00A45AA4"/>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A45AA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45AA4"/>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A45AA4"/>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45AA4"/>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A45AA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45AA4"/>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A45AA4"/>
    <w:rPr>
      <w:i/>
      <w:iCs/>
      <w:color w:val="808080"/>
    </w:rPr>
  </w:style>
  <w:style w:type="character" w:styleId="Sterkutheving">
    <w:name w:val="Intense Emphasis"/>
    <w:uiPriority w:val="21"/>
    <w:qFormat/>
    <w:rsid w:val="00A45AA4"/>
    <w:rPr>
      <w:b/>
      <w:bCs/>
      <w:i/>
      <w:iCs/>
      <w:color w:val="4F81BD"/>
    </w:rPr>
  </w:style>
  <w:style w:type="character" w:styleId="Svakreferanse">
    <w:name w:val="Subtle Reference"/>
    <w:uiPriority w:val="31"/>
    <w:qFormat/>
    <w:rsid w:val="00A45AA4"/>
    <w:rPr>
      <w:smallCaps/>
      <w:color w:val="C0504D"/>
      <w:u w:val="single"/>
    </w:rPr>
  </w:style>
  <w:style w:type="character" w:styleId="Sterkreferanse">
    <w:name w:val="Intense Reference"/>
    <w:uiPriority w:val="32"/>
    <w:qFormat/>
    <w:rsid w:val="00A45AA4"/>
    <w:rPr>
      <w:b/>
      <w:bCs/>
      <w:smallCaps/>
      <w:color w:val="C0504D"/>
      <w:spacing w:val="5"/>
      <w:u w:val="single"/>
    </w:rPr>
  </w:style>
  <w:style w:type="character" w:styleId="Boktittel">
    <w:name w:val="Book Title"/>
    <w:uiPriority w:val="33"/>
    <w:qFormat/>
    <w:rsid w:val="00A45AA4"/>
    <w:rPr>
      <w:b/>
      <w:bCs/>
      <w:smallCaps/>
      <w:spacing w:val="5"/>
    </w:rPr>
  </w:style>
  <w:style w:type="paragraph" w:styleId="Bibliografi">
    <w:name w:val="Bibliography"/>
    <w:basedOn w:val="Normal"/>
    <w:next w:val="Normal"/>
    <w:uiPriority w:val="37"/>
    <w:semiHidden/>
    <w:unhideWhenUsed/>
    <w:rsid w:val="00A45AA4"/>
  </w:style>
  <w:style w:type="paragraph" w:styleId="Overskriftforinnholdsfortegnelse">
    <w:name w:val="TOC Heading"/>
    <w:basedOn w:val="Overskrift1"/>
    <w:next w:val="Normal"/>
    <w:uiPriority w:val="39"/>
    <w:unhideWhenUsed/>
    <w:qFormat/>
    <w:rsid w:val="00A45AA4"/>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A45AA4"/>
    <w:pPr>
      <w:numPr>
        <w:numId w:val="24"/>
      </w:numPr>
    </w:pPr>
  </w:style>
  <w:style w:type="numbering" w:customStyle="1" w:styleId="NrListeStil">
    <w:name w:val="NrListeStil"/>
    <w:uiPriority w:val="99"/>
    <w:rsid w:val="00A45AA4"/>
    <w:pPr>
      <w:numPr>
        <w:numId w:val="25"/>
      </w:numPr>
    </w:pPr>
  </w:style>
  <w:style w:type="numbering" w:customStyle="1" w:styleId="RomListeStil">
    <w:name w:val="RomListeStil"/>
    <w:uiPriority w:val="99"/>
    <w:rsid w:val="00A45AA4"/>
    <w:pPr>
      <w:numPr>
        <w:numId w:val="26"/>
      </w:numPr>
    </w:pPr>
  </w:style>
  <w:style w:type="numbering" w:customStyle="1" w:styleId="StrekListeStil">
    <w:name w:val="StrekListeStil"/>
    <w:uiPriority w:val="99"/>
    <w:rsid w:val="00A45AA4"/>
    <w:pPr>
      <w:numPr>
        <w:numId w:val="27"/>
      </w:numPr>
    </w:pPr>
  </w:style>
  <w:style w:type="numbering" w:customStyle="1" w:styleId="OpplistingListeStil">
    <w:name w:val="OpplistingListeStil"/>
    <w:uiPriority w:val="99"/>
    <w:rsid w:val="00A45AA4"/>
    <w:pPr>
      <w:numPr>
        <w:numId w:val="28"/>
      </w:numPr>
    </w:pPr>
  </w:style>
  <w:style w:type="numbering" w:customStyle="1" w:styleId="l-NummerertListeStil">
    <w:name w:val="l-NummerertListeStil"/>
    <w:uiPriority w:val="99"/>
    <w:rsid w:val="00A45AA4"/>
    <w:pPr>
      <w:numPr>
        <w:numId w:val="29"/>
      </w:numPr>
    </w:pPr>
  </w:style>
  <w:style w:type="numbering" w:customStyle="1" w:styleId="l-AlfaListeStil">
    <w:name w:val="l-AlfaListeStil"/>
    <w:uiPriority w:val="99"/>
    <w:rsid w:val="00A45AA4"/>
    <w:pPr>
      <w:numPr>
        <w:numId w:val="30"/>
      </w:numPr>
    </w:pPr>
  </w:style>
  <w:style w:type="numbering" w:customStyle="1" w:styleId="OverskrifterListeStil">
    <w:name w:val="OverskrifterListeStil"/>
    <w:uiPriority w:val="99"/>
    <w:rsid w:val="00A45AA4"/>
    <w:pPr>
      <w:numPr>
        <w:numId w:val="31"/>
      </w:numPr>
    </w:pPr>
  </w:style>
  <w:style w:type="numbering" w:customStyle="1" w:styleId="l-ListeStilMal">
    <w:name w:val="l-ListeStilMal"/>
    <w:uiPriority w:val="99"/>
    <w:rsid w:val="00A45AA4"/>
    <w:pPr>
      <w:numPr>
        <w:numId w:val="32"/>
      </w:numPr>
    </w:pPr>
  </w:style>
  <w:style w:type="paragraph" w:styleId="Avsenderadresse">
    <w:name w:val="envelope return"/>
    <w:basedOn w:val="Normal"/>
    <w:uiPriority w:val="99"/>
    <w:semiHidden/>
    <w:unhideWhenUsed/>
    <w:rsid w:val="00A45AA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45AA4"/>
  </w:style>
  <w:style w:type="character" w:customStyle="1" w:styleId="BrdtekstTegn">
    <w:name w:val="Brødtekst Tegn"/>
    <w:link w:val="Brdtekst"/>
    <w:semiHidden/>
    <w:rsid w:val="00A45AA4"/>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A45AA4"/>
    <w:pPr>
      <w:ind w:firstLine="360"/>
    </w:pPr>
  </w:style>
  <w:style w:type="character" w:customStyle="1" w:styleId="Brdtekst-frsteinnrykkTegn">
    <w:name w:val="Brødtekst - første innrykk Tegn"/>
    <w:link w:val="Brdtekst-frsteinnrykk"/>
    <w:uiPriority w:val="99"/>
    <w:semiHidden/>
    <w:rsid w:val="00A45AA4"/>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A45AA4"/>
    <w:pPr>
      <w:ind w:left="283"/>
    </w:pPr>
  </w:style>
  <w:style w:type="character" w:customStyle="1" w:styleId="BrdtekstinnrykkTegn">
    <w:name w:val="Brødtekstinnrykk Tegn"/>
    <w:link w:val="Brdtekstinnrykk"/>
    <w:uiPriority w:val="99"/>
    <w:semiHidden/>
    <w:rsid w:val="00A45AA4"/>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A45AA4"/>
    <w:pPr>
      <w:ind w:left="360" w:firstLine="360"/>
    </w:pPr>
  </w:style>
  <w:style w:type="character" w:customStyle="1" w:styleId="Brdtekst-frsteinnrykk2Tegn">
    <w:name w:val="Brødtekst - første innrykk 2 Tegn"/>
    <w:link w:val="Brdtekst-frsteinnrykk2"/>
    <w:uiPriority w:val="99"/>
    <w:semiHidden/>
    <w:rsid w:val="00A45AA4"/>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A45AA4"/>
    <w:pPr>
      <w:spacing w:line="480" w:lineRule="auto"/>
    </w:pPr>
  </w:style>
  <w:style w:type="character" w:customStyle="1" w:styleId="Brdtekst2Tegn">
    <w:name w:val="Brødtekst 2 Tegn"/>
    <w:link w:val="Brdtekst2"/>
    <w:uiPriority w:val="99"/>
    <w:semiHidden/>
    <w:rsid w:val="00A45AA4"/>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A45AA4"/>
    <w:rPr>
      <w:sz w:val="16"/>
      <w:szCs w:val="16"/>
    </w:rPr>
  </w:style>
  <w:style w:type="character" w:customStyle="1" w:styleId="Brdtekst3Tegn">
    <w:name w:val="Brødtekst 3 Tegn"/>
    <w:link w:val="Brdtekst3"/>
    <w:uiPriority w:val="99"/>
    <w:semiHidden/>
    <w:rsid w:val="00A45AA4"/>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A45AA4"/>
    <w:pPr>
      <w:spacing w:line="480" w:lineRule="auto"/>
      <w:ind w:left="283"/>
    </w:pPr>
  </w:style>
  <w:style w:type="character" w:customStyle="1" w:styleId="Brdtekstinnrykk2Tegn">
    <w:name w:val="Brødtekstinnrykk 2 Tegn"/>
    <w:link w:val="Brdtekstinnrykk2"/>
    <w:uiPriority w:val="99"/>
    <w:semiHidden/>
    <w:rsid w:val="00A45AA4"/>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A45AA4"/>
    <w:pPr>
      <w:ind w:left="283"/>
    </w:pPr>
    <w:rPr>
      <w:sz w:val="16"/>
      <w:szCs w:val="16"/>
    </w:rPr>
  </w:style>
  <w:style w:type="character" w:customStyle="1" w:styleId="Brdtekstinnrykk3Tegn">
    <w:name w:val="Brødtekstinnrykk 3 Tegn"/>
    <w:link w:val="Brdtekstinnrykk3"/>
    <w:uiPriority w:val="99"/>
    <w:semiHidden/>
    <w:rsid w:val="00A45AA4"/>
    <w:rPr>
      <w:rFonts w:ascii="Times New Roman" w:eastAsia="Times New Roman" w:hAnsi="Times New Roman"/>
      <w:spacing w:val="4"/>
      <w:kern w:val="0"/>
      <w:sz w:val="16"/>
      <w:szCs w:val="16"/>
    </w:rPr>
  </w:style>
  <w:style w:type="paragraph" w:customStyle="1" w:styleId="Sammendrag">
    <w:name w:val="Sammendrag"/>
    <w:basedOn w:val="Overskrift1"/>
    <w:qFormat/>
    <w:rsid w:val="00A45AA4"/>
    <w:pPr>
      <w:numPr>
        <w:numId w:val="0"/>
      </w:numPr>
    </w:pPr>
  </w:style>
  <w:style w:type="paragraph" w:customStyle="1" w:styleId="TrykkeriMerknad">
    <w:name w:val="TrykkeriMerknad"/>
    <w:basedOn w:val="Normal"/>
    <w:qFormat/>
    <w:rsid w:val="00A45AA4"/>
    <w:pPr>
      <w:spacing w:before="60"/>
    </w:pPr>
    <w:rPr>
      <w:rFonts w:ascii="Arial" w:hAnsi="Arial"/>
      <w:color w:val="943634"/>
      <w:sz w:val="26"/>
    </w:rPr>
  </w:style>
  <w:style w:type="paragraph" w:customStyle="1" w:styleId="ForfatterMerknad">
    <w:name w:val="ForfatterMerknad"/>
    <w:basedOn w:val="TrykkeriMerknad"/>
    <w:qFormat/>
    <w:rsid w:val="00A45AA4"/>
    <w:pPr>
      <w:shd w:val="clear" w:color="auto" w:fill="FFFF99"/>
      <w:spacing w:line="240" w:lineRule="auto"/>
    </w:pPr>
    <w:rPr>
      <w:color w:val="632423"/>
    </w:rPr>
  </w:style>
  <w:style w:type="paragraph" w:customStyle="1" w:styleId="tblRad">
    <w:name w:val="tblRad"/>
    <w:rsid w:val="00A45AA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A45AA4"/>
  </w:style>
  <w:style w:type="paragraph" w:customStyle="1" w:styleId="tbl2LinjeSumBold">
    <w:name w:val="tbl2LinjeSumBold"/>
    <w:basedOn w:val="tblRad"/>
    <w:rsid w:val="00A45AA4"/>
  </w:style>
  <w:style w:type="paragraph" w:customStyle="1" w:styleId="tblDelsum1">
    <w:name w:val="tblDelsum1"/>
    <w:basedOn w:val="tblRad"/>
    <w:rsid w:val="00A45AA4"/>
  </w:style>
  <w:style w:type="paragraph" w:customStyle="1" w:styleId="tblDelsum1-Kapittel">
    <w:name w:val="tblDelsum1 - Kapittel"/>
    <w:basedOn w:val="tblDelsum1"/>
    <w:rsid w:val="00A45AA4"/>
    <w:pPr>
      <w:keepNext w:val="0"/>
    </w:pPr>
  </w:style>
  <w:style w:type="paragraph" w:customStyle="1" w:styleId="tblDelsum2">
    <w:name w:val="tblDelsum2"/>
    <w:basedOn w:val="tblRad"/>
    <w:rsid w:val="00A45AA4"/>
  </w:style>
  <w:style w:type="paragraph" w:customStyle="1" w:styleId="tblDelsum2-Kapittel">
    <w:name w:val="tblDelsum2 - Kapittel"/>
    <w:basedOn w:val="tblDelsum2"/>
    <w:rsid w:val="00A45AA4"/>
    <w:pPr>
      <w:keepNext w:val="0"/>
    </w:pPr>
  </w:style>
  <w:style w:type="paragraph" w:customStyle="1" w:styleId="tblTabelloverskrift">
    <w:name w:val="tblTabelloverskrift"/>
    <w:rsid w:val="00A45AA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A45AA4"/>
    <w:pPr>
      <w:spacing w:after="0"/>
      <w:jc w:val="right"/>
    </w:pPr>
    <w:rPr>
      <w:b w:val="0"/>
      <w:caps w:val="0"/>
      <w:sz w:val="16"/>
    </w:rPr>
  </w:style>
  <w:style w:type="paragraph" w:customStyle="1" w:styleId="tblKategoriOverskrift">
    <w:name w:val="tblKategoriOverskrift"/>
    <w:basedOn w:val="tblRad"/>
    <w:rsid w:val="00A45AA4"/>
    <w:pPr>
      <w:spacing w:before="120"/>
    </w:pPr>
  </w:style>
  <w:style w:type="paragraph" w:customStyle="1" w:styleId="tblKolonneoverskrift">
    <w:name w:val="tblKolonneoverskrift"/>
    <w:basedOn w:val="Normal"/>
    <w:rsid w:val="00A45AA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45AA4"/>
    <w:pPr>
      <w:spacing w:after="360"/>
      <w:jc w:val="center"/>
    </w:pPr>
    <w:rPr>
      <w:b w:val="0"/>
      <w:caps w:val="0"/>
    </w:rPr>
  </w:style>
  <w:style w:type="paragraph" w:customStyle="1" w:styleId="tblKolonneoverskrift-Vedtak">
    <w:name w:val="tblKolonneoverskrift - Vedtak"/>
    <w:basedOn w:val="tblTabelloverskrift-Vedtak"/>
    <w:rsid w:val="00A45AA4"/>
    <w:pPr>
      <w:spacing w:after="0"/>
    </w:pPr>
  </w:style>
  <w:style w:type="paragraph" w:customStyle="1" w:styleId="tblOverskrift-Vedtak">
    <w:name w:val="tblOverskrift - Vedtak"/>
    <w:basedOn w:val="tblRad"/>
    <w:rsid w:val="00A45AA4"/>
    <w:pPr>
      <w:spacing w:before="360"/>
      <w:jc w:val="center"/>
    </w:pPr>
  </w:style>
  <w:style w:type="paragraph" w:customStyle="1" w:styleId="tblRadBold">
    <w:name w:val="tblRadBold"/>
    <w:basedOn w:val="tblRad"/>
    <w:rsid w:val="00A45AA4"/>
  </w:style>
  <w:style w:type="paragraph" w:customStyle="1" w:styleId="tblRadItalic">
    <w:name w:val="tblRadItalic"/>
    <w:basedOn w:val="tblRad"/>
    <w:rsid w:val="00A45AA4"/>
  </w:style>
  <w:style w:type="paragraph" w:customStyle="1" w:styleId="tblRadItalicSiste">
    <w:name w:val="tblRadItalicSiste"/>
    <w:basedOn w:val="tblRadItalic"/>
    <w:rsid w:val="00A45AA4"/>
  </w:style>
  <w:style w:type="paragraph" w:customStyle="1" w:styleId="tblRadMedLuft">
    <w:name w:val="tblRadMedLuft"/>
    <w:basedOn w:val="tblRad"/>
    <w:rsid w:val="00A45AA4"/>
    <w:pPr>
      <w:spacing w:before="120"/>
    </w:pPr>
  </w:style>
  <w:style w:type="paragraph" w:customStyle="1" w:styleId="tblRadMedLuftSiste">
    <w:name w:val="tblRadMedLuftSiste"/>
    <w:basedOn w:val="tblRadMedLuft"/>
    <w:rsid w:val="00A45AA4"/>
    <w:pPr>
      <w:spacing w:after="120"/>
    </w:pPr>
  </w:style>
  <w:style w:type="paragraph" w:customStyle="1" w:styleId="tblRadMedLuftSiste-Vedtak">
    <w:name w:val="tblRadMedLuftSiste - Vedtak"/>
    <w:basedOn w:val="tblRadMedLuftSiste"/>
    <w:rsid w:val="00A45AA4"/>
    <w:pPr>
      <w:keepNext w:val="0"/>
    </w:pPr>
  </w:style>
  <w:style w:type="paragraph" w:customStyle="1" w:styleId="tblRadSiste">
    <w:name w:val="tblRadSiste"/>
    <w:basedOn w:val="tblRad"/>
    <w:rsid w:val="00A45AA4"/>
  </w:style>
  <w:style w:type="paragraph" w:customStyle="1" w:styleId="tblSluttsum">
    <w:name w:val="tblSluttsum"/>
    <w:basedOn w:val="tblRad"/>
    <w:rsid w:val="00A45AA4"/>
    <w:pPr>
      <w:spacing w:before="120"/>
    </w:pPr>
  </w:style>
  <w:style w:type="table" w:customStyle="1" w:styleId="MetadataTabell">
    <w:name w:val="MetadataTabell"/>
    <w:basedOn w:val="Rutenettabelllys"/>
    <w:uiPriority w:val="99"/>
    <w:rsid w:val="00A45AA4"/>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A45AA4"/>
    <w:pPr>
      <w:spacing w:before="60" w:after="60"/>
    </w:pPr>
    <w:rPr>
      <w:rFonts w:ascii="Consolas" w:hAnsi="Consolas"/>
      <w:color w:val="C0504D"/>
      <w:sz w:val="26"/>
    </w:rPr>
  </w:style>
  <w:style w:type="table" w:styleId="Rutenettabelllys">
    <w:name w:val="Grid Table Light"/>
    <w:basedOn w:val="Vanligtabell"/>
    <w:uiPriority w:val="40"/>
    <w:rsid w:val="00A45AA4"/>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A45AA4"/>
    <w:pPr>
      <w:spacing w:before="60" w:after="60"/>
    </w:pPr>
    <w:rPr>
      <w:rFonts w:ascii="Consolas" w:hAnsi="Consolas"/>
      <w:color w:val="365F91"/>
      <w:sz w:val="26"/>
    </w:rPr>
  </w:style>
  <w:style w:type="table" w:customStyle="1" w:styleId="Standardtabell-02">
    <w:name w:val="Standardtabell-02"/>
    <w:basedOn w:val="StandardTabell"/>
    <w:uiPriority w:val="99"/>
    <w:rsid w:val="00A45AA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45AA4"/>
    <w:rPr>
      <w:sz w:val="24"/>
    </w:rPr>
  </w:style>
  <w:style w:type="character" w:styleId="Emneknagg">
    <w:name w:val="Hashtag"/>
    <w:basedOn w:val="Standardskriftforavsnitt"/>
    <w:uiPriority w:val="99"/>
    <w:semiHidden/>
    <w:unhideWhenUsed/>
    <w:rsid w:val="00A45AA4"/>
    <w:rPr>
      <w:color w:val="2B579A"/>
      <w:shd w:val="clear" w:color="auto" w:fill="E1DFDD"/>
    </w:rPr>
  </w:style>
  <w:style w:type="character" w:styleId="Omtale">
    <w:name w:val="Mention"/>
    <w:basedOn w:val="Standardskriftforavsnitt"/>
    <w:uiPriority w:val="99"/>
    <w:semiHidden/>
    <w:unhideWhenUsed/>
    <w:rsid w:val="00A45AA4"/>
    <w:rPr>
      <w:color w:val="2B579A"/>
      <w:shd w:val="clear" w:color="auto" w:fill="E1DFDD"/>
    </w:rPr>
  </w:style>
  <w:style w:type="paragraph" w:styleId="Sitat0">
    <w:name w:val="Quote"/>
    <w:basedOn w:val="Normal"/>
    <w:next w:val="Normal"/>
    <w:link w:val="SitatTegn1"/>
    <w:uiPriority w:val="29"/>
    <w:qFormat/>
    <w:rsid w:val="00A45AA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45AA4"/>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A45AA4"/>
    <w:rPr>
      <w:u w:val="dotted"/>
    </w:rPr>
  </w:style>
  <w:style w:type="character" w:styleId="Smartkobling">
    <w:name w:val="Smart Link"/>
    <w:basedOn w:val="Standardskriftforavsnitt"/>
    <w:uiPriority w:val="99"/>
    <w:semiHidden/>
    <w:unhideWhenUsed/>
    <w:rsid w:val="00A45AA4"/>
    <w:rPr>
      <w:color w:val="0000FF"/>
      <w:u w:val="single"/>
      <w:shd w:val="clear" w:color="auto" w:fill="F3F2F1"/>
    </w:rPr>
  </w:style>
  <w:style w:type="character" w:styleId="Ulstomtale">
    <w:name w:val="Unresolved Mention"/>
    <w:basedOn w:val="Standardskriftforavsnitt"/>
    <w:uiPriority w:val="99"/>
    <w:semiHidden/>
    <w:unhideWhenUsed/>
    <w:rsid w:val="00A45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B5CE1-9A05-4844-A7EB-8FD2BF6EF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0</TotalTime>
  <Pages>13</Pages>
  <Words>5058</Words>
  <Characters>26811</Characters>
  <Application>Microsoft Office Word</Application>
  <DocSecurity>0</DocSecurity>
  <Lines>223</Lines>
  <Paragraphs>63</Paragraphs>
  <ScaleCrop>false</ScaleCrop>
  <Company/>
  <LinksUpToDate>false</LinksUpToDate>
  <CharactersWithSpaces>31806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2024-03-21T19:44:00Z</dcterms:created>
  <dcterms:modified xsi:type="dcterms:W3CDTF">2024-03-21T19:44:00Z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2024-03-21T19:44:24Z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74018df5-88c7-4cee-8ae9-d74a35fc4555</vt:lpwstr>
  </property>
  <property fmtid="{D5CDD505-2E9C-101B-9397-08002B2CF9AE}" pid="8" name="MSIP_Label_b22f7043-6caf-4431-9109-8eff758a1d8b_ContentBits">
    <vt:lpwstr>0</vt:lpwstr>
  </property>
</Properties>
</file>