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45781" w14:textId="77777777" w:rsidR="003C72FC" w:rsidRDefault="003C72FC" w:rsidP="003C72FC">
      <w:pPr>
        <w:jc w:val="center"/>
        <w:rPr>
          <w:b/>
          <w:sz w:val="32"/>
          <w:szCs w:val="32"/>
        </w:rPr>
      </w:pPr>
      <w:bookmarkStart w:id="0" w:name="_Hlk76377647"/>
    </w:p>
    <w:p w14:paraId="004DDB9D" w14:textId="77777777" w:rsidR="003C72FC" w:rsidRDefault="003C72FC" w:rsidP="003C72FC">
      <w:pPr>
        <w:jc w:val="center"/>
        <w:rPr>
          <w:b/>
          <w:sz w:val="32"/>
          <w:szCs w:val="32"/>
        </w:rPr>
      </w:pPr>
    </w:p>
    <w:p w14:paraId="45EED14E" w14:textId="77777777" w:rsidR="003C72FC" w:rsidRDefault="003C72FC" w:rsidP="003C72FC">
      <w:pPr>
        <w:jc w:val="center"/>
        <w:rPr>
          <w:b/>
          <w:sz w:val="32"/>
          <w:szCs w:val="32"/>
        </w:rPr>
      </w:pPr>
    </w:p>
    <w:p w14:paraId="75E06ACF" w14:textId="77777777" w:rsidR="003C72FC" w:rsidRDefault="003C72FC" w:rsidP="003C72FC">
      <w:pPr>
        <w:jc w:val="center"/>
        <w:rPr>
          <w:b/>
          <w:sz w:val="32"/>
          <w:szCs w:val="32"/>
        </w:rPr>
      </w:pPr>
    </w:p>
    <w:p w14:paraId="3D6E8EBF" w14:textId="77777777" w:rsidR="003C72FC" w:rsidRDefault="003C72FC" w:rsidP="003C72FC">
      <w:pPr>
        <w:jc w:val="center"/>
        <w:rPr>
          <w:b/>
          <w:sz w:val="32"/>
          <w:szCs w:val="32"/>
        </w:rPr>
      </w:pPr>
    </w:p>
    <w:p w14:paraId="5566FF7D" w14:textId="77777777" w:rsidR="003C72FC" w:rsidRDefault="003C72FC" w:rsidP="003C72FC">
      <w:pPr>
        <w:jc w:val="center"/>
        <w:rPr>
          <w:b/>
          <w:sz w:val="32"/>
          <w:szCs w:val="32"/>
        </w:rPr>
      </w:pPr>
    </w:p>
    <w:p w14:paraId="6B6450E6" w14:textId="77777777" w:rsidR="003C72FC" w:rsidRDefault="003C72FC" w:rsidP="003C72FC">
      <w:pPr>
        <w:jc w:val="center"/>
        <w:rPr>
          <w:b/>
          <w:sz w:val="32"/>
          <w:szCs w:val="32"/>
        </w:rPr>
      </w:pPr>
    </w:p>
    <w:p w14:paraId="02807661" w14:textId="77777777" w:rsidR="003C72FC" w:rsidRDefault="003C72FC" w:rsidP="003C72FC">
      <w:pPr>
        <w:jc w:val="center"/>
        <w:rPr>
          <w:b/>
          <w:sz w:val="32"/>
          <w:szCs w:val="32"/>
        </w:rPr>
      </w:pPr>
    </w:p>
    <w:p w14:paraId="154A0D3B" w14:textId="3E51E712" w:rsidR="003C72FC" w:rsidRPr="00AB6E9F" w:rsidRDefault="003C72FC" w:rsidP="003C72FC">
      <w:pPr>
        <w:jc w:val="center"/>
        <w:rPr>
          <w:b/>
          <w:sz w:val="32"/>
          <w:szCs w:val="32"/>
        </w:rPr>
      </w:pPr>
      <w:r w:rsidRPr="00AB6E9F">
        <w:rPr>
          <w:b/>
          <w:sz w:val="32"/>
          <w:szCs w:val="32"/>
        </w:rPr>
        <w:t xml:space="preserve">ANNEX </w:t>
      </w:r>
      <w:r>
        <w:rPr>
          <w:b/>
          <w:sz w:val="32"/>
          <w:szCs w:val="32"/>
        </w:rPr>
        <w:t>XXII</w:t>
      </w:r>
    </w:p>
    <w:p w14:paraId="54EA476F" w14:textId="77777777" w:rsidR="003C72FC" w:rsidRPr="00AB6E9F" w:rsidRDefault="003C72FC" w:rsidP="003C72FC">
      <w:pPr>
        <w:jc w:val="center"/>
        <w:rPr>
          <w:sz w:val="28"/>
          <w:szCs w:val="28"/>
        </w:rPr>
      </w:pPr>
    </w:p>
    <w:p w14:paraId="3AC3443E" w14:textId="77777777" w:rsidR="003C72FC" w:rsidRPr="00AB6E9F" w:rsidRDefault="003C72FC" w:rsidP="003C72FC">
      <w:pPr>
        <w:jc w:val="center"/>
        <w:rPr>
          <w:sz w:val="28"/>
          <w:szCs w:val="28"/>
        </w:rPr>
      </w:pPr>
    </w:p>
    <w:p w14:paraId="701DCCF9" w14:textId="748A2130" w:rsidR="003C72FC" w:rsidRDefault="00C464E1" w:rsidP="003C72FC">
      <w:pPr>
        <w:jc w:val="center"/>
        <w:rPr>
          <w:bCs/>
          <w:sz w:val="28"/>
          <w:szCs w:val="28"/>
        </w:rPr>
      </w:pPr>
      <w:r w:rsidRPr="00181EAC">
        <w:rPr>
          <w:bCs/>
          <w:sz w:val="28"/>
          <w:szCs w:val="28"/>
        </w:rPr>
        <w:t xml:space="preserve">REFERRED TO IN </w:t>
      </w:r>
      <w:r w:rsidRPr="003C72FC">
        <w:rPr>
          <w:bCs/>
          <w:sz w:val="28"/>
          <w:szCs w:val="28"/>
        </w:rPr>
        <w:t>ARTICLES 7.34 (RECOGNITION OF SPECIFIC GEOGRAPHICAL INDICATIONS) AND 7.41 (PROCESSING OF SPECIFIC GEOGRAPHICAL INDICATIONS)</w:t>
      </w:r>
      <w:r>
        <w:rPr>
          <w:bCs/>
          <w:sz w:val="28"/>
          <w:szCs w:val="28"/>
        </w:rPr>
        <w:t xml:space="preserve"> </w:t>
      </w:r>
      <w:r w:rsidRPr="00C464E1">
        <w:rPr>
          <w:bCs/>
          <w:sz w:val="28"/>
          <w:szCs w:val="28"/>
        </w:rPr>
        <w:t>OF SUB-SECTION 7.2.4 (GEOGRAPHICAL INDICATIONS AND TRADITIONAL TERMS) OF CHAPTER 7 (INTELLECTUAL PROPERTY)</w:t>
      </w:r>
    </w:p>
    <w:p w14:paraId="424D4D1D" w14:textId="77777777" w:rsidR="003C72FC" w:rsidRDefault="003C72FC" w:rsidP="003C72FC">
      <w:pPr>
        <w:jc w:val="center"/>
        <w:rPr>
          <w:bCs/>
          <w:sz w:val="28"/>
          <w:szCs w:val="28"/>
        </w:rPr>
      </w:pPr>
    </w:p>
    <w:p w14:paraId="2A9437AA" w14:textId="77777777" w:rsidR="003C72FC" w:rsidRDefault="003C72FC" w:rsidP="003C72FC">
      <w:pPr>
        <w:jc w:val="center"/>
        <w:rPr>
          <w:bCs/>
          <w:sz w:val="28"/>
          <w:szCs w:val="28"/>
        </w:rPr>
      </w:pPr>
    </w:p>
    <w:p w14:paraId="767A3A37" w14:textId="77777777" w:rsidR="003C72FC" w:rsidRDefault="003C72FC" w:rsidP="003C72FC">
      <w:pPr>
        <w:rPr>
          <w:bCs/>
          <w:szCs w:val="24"/>
        </w:rPr>
        <w:sectPr w:rsidR="003C72FC" w:rsidSect="000854E7">
          <w:footerReference w:type="first" r:id="rId7"/>
          <w:pgSz w:w="11906" w:h="16838"/>
          <w:pgMar w:top="1701" w:right="1644" w:bottom="1701" w:left="2211" w:header="708" w:footer="708" w:gutter="0"/>
          <w:cols w:space="708"/>
          <w:titlePg/>
          <w:docGrid w:linePitch="360"/>
        </w:sectPr>
      </w:pPr>
    </w:p>
    <w:bookmarkEnd w:id="0"/>
    <w:p w14:paraId="4A185042" w14:textId="77777777" w:rsidR="003C72FC" w:rsidRPr="00636A7C" w:rsidRDefault="003C72FC" w:rsidP="003C72FC">
      <w:pPr>
        <w:rPr>
          <w:bCs/>
          <w:szCs w:val="24"/>
        </w:rPr>
      </w:pPr>
    </w:p>
    <w:p w14:paraId="1CEB52B1" w14:textId="6E36B07F" w:rsidR="00F95AFA" w:rsidRPr="00F95AFA" w:rsidRDefault="000F4DC3" w:rsidP="00C464E1">
      <w:pPr>
        <w:pStyle w:val="ANNEXIRomanREFTITLE"/>
      </w:pPr>
      <w:r w:rsidRPr="00F95AFA">
        <w:t xml:space="preserve">ANNEX </w:t>
      </w:r>
      <w:r w:rsidR="007E1A00">
        <w:t>XXII</w:t>
      </w:r>
    </w:p>
    <w:p w14:paraId="6EF55CF9" w14:textId="77777777" w:rsidR="007E1A00" w:rsidRDefault="000F4DC3" w:rsidP="00C464E1">
      <w:pPr>
        <w:pStyle w:val="ANNEXIRomanREFTITLE"/>
      </w:pPr>
      <w:r w:rsidRPr="00F95AFA">
        <w:t>GEOGRAPHICAL INDICATIONS OF ICELAND</w:t>
      </w:r>
      <w:r w:rsidR="001F3AEC" w:rsidRPr="00F95AFA">
        <w:t xml:space="preserve"> </w:t>
      </w:r>
    </w:p>
    <w:p w14:paraId="664CB0F4" w14:textId="2D5C453F" w:rsidR="000F4DC3" w:rsidRPr="00F95AFA" w:rsidRDefault="001F3AEC">
      <w:pPr>
        <w:pStyle w:val="ANNEXIRomanREFTITLE"/>
      </w:pPr>
      <w:r w:rsidRPr="00F95AFA">
        <w:t xml:space="preserve">REFERRED TO IN ARTICLES </w:t>
      </w:r>
      <w:r w:rsidR="00390737" w:rsidRPr="00F95AFA">
        <w:t>7</w:t>
      </w:r>
      <w:r w:rsidRPr="00F95AFA">
        <w:t>.</w:t>
      </w:r>
      <w:r w:rsidRPr="007E1A00">
        <w:rPr>
          <w:caps/>
        </w:rPr>
        <w:t xml:space="preserve">34 </w:t>
      </w:r>
      <w:r w:rsidR="00390737" w:rsidRPr="007E1A00">
        <w:rPr>
          <w:caps/>
        </w:rPr>
        <w:t>(</w:t>
      </w:r>
      <w:r w:rsidR="00B669F4" w:rsidRPr="007E1A00">
        <w:rPr>
          <w:caps/>
        </w:rPr>
        <w:t>Recognition of Specific Geographical Indications</w:t>
      </w:r>
      <w:r w:rsidR="00390737" w:rsidRPr="007E1A00">
        <w:rPr>
          <w:caps/>
        </w:rPr>
        <w:t>)</w:t>
      </w:r>
      <w:r w:rsidR="00B669F4" w:rsidRPr="007E1A00">
        <w:rPr>
          <w:caps/>
        </w:rPr>
        <w:t xml:space="preserve"> AND</w:t>
      </w:r>
      <w:r w:rsidRPr="007E1A00">
        <w:rPr>
          <w:caps/>
        </w:rPr>
        <w:t xml:space="preserve"> </w:t>
      </w:r>
      <w:r w:rsidR="00390737" w:rsidRPr="007E1A00">
        <w:rPr>
          <w:caps/>
        </w:rPr>
        <w:t>7</w:t>
      </w:r>
      <w:r w:rsidRPr="007E1A00">
        <w:rPr>
          <w:caps/>
        </w:rPr>
        <w:t>.41</w:t>
      </w:r>
      <w:r w:rsidR="00B669F4" w:rsidRPr="007E1A00">
        <w:rPr>
          <w:caps/>
        </w:rPr>
        <w:t xml:space="preserve"> </w:t>
      </w:r>
      <w:r w:rsidR="00390737" w:rsidRPr="007E1A00">
        <w:rPr>
          <w:caps/>
        </w:rPr>
        <w:t>(</w:t>
      </w:r>
      <w:r w:rsidR="00B669F4" w:rsidRPr="007E1A00">
        <w:rPr>
          <w:caps/>
        </w:rPr>
        <w:t>Processing of Specific Geographical Indications</w:t>
      </w:r>
      <w:r w:rsidR="00390737" w:rsidRPr="007E1A00">
        <w:rPr>
          <w:caps/>
        </w:rPr>
        <w:t>)</w:t>
      </w:r>
      <w:r w:rsidR="00C464E1">
        <w:rPr>
          <w:caps/>
        </w:rPr>
        <w:t xml:space="preserve"> </w:t>
      </w:r>
      <w:r w:rsidR="00C464E1" w:rsidRPr="005C31CF">
        <w:t>OF SUB-SECTION 7.2.4 (GEOGRAPHICAL INDICATIONS AND TRADITIONAL TERMS) OF CHAPTER 7 (INTELLECTUAL PROPERTY)</w:t>
      </w:r>
    </w:p>
    <w:p w14:paraId="63D30801" w14:textId="77777777" w:rsidR="00C464E1" w:rsidRDefault="00C464E1">
      <w:pPr>
        <w:pStyle w:val="ANNEXIRomanREFTITLE"/>
      </w:pPr>
      <w:r w:rsidRPr="007369E4">
        <w:t>PART A</w:t>
      </w:r>
      <w:r w:rsidRPr="005C31CF">
        <w:t>: GEOGRAPHICAL INDICATIONS</w:t>
      </w:r>
    </w:p>
    <w:p w14:paraId="272D6160" w14:textId="761FBD14" w:rsidR="000F4DC3" w:rsidRPr="00F95AFA" w:rsidRDefault="000F4DC3">
      <w:pPr>
        <w:pStyle w:val="ANNEXIRomanREFTITLE"/>
      </w:pPr>
      <w:r w:rsidRPr="00C464E1">
        <w:t xml:space="preserve">Referred to in Article </w:t>
      </w:r>
      <w:r w:rsidR="00390737" w:rsidRPr="00C464E1">
        <w:t>7</w:t>
      </w:r>
      <w:r w:rsidRPr="00C464E1">
        <w:t xml:space="preserve">.34 </w:t>
      </w:r>
      <w:r w:rsidR="00390737" w:rsidRPr="00C464E1">
        <w:t>(</w:t>
      </w:r>
      <w:r w:rsidRPr="00C464E1">
        <w:t>Recognition of Specific Geographical Indications</w:t>
      </w:r>
      <w:r w:rsidR="00390737" w:rsidRPr="00C464E1">
        <w:t>)</w:t>
      </w:r>
      <w:r w:rsidR="00C464E1" w:rsidRPr="00C464E1">
        <w:t xml:space="preserve"> of Sub-Section 7.2.4 (Geographical Indications and Traditional Terms) of Chapter 7 (Intellectual Property)</w:t>
      </w:r>
    </w:p>
    <w:p w14:paraId="12FD6676" w14:textId="38207A78" w:rsidR="000F4DC3" w:rsidRDefault="000F4DC3">
      <w:pPr>
        <w:pStyle w:val="ANNEXIRomanREFTITLE"/>
      </w:pPr>
    </w:p>
    <w:p w14:paraId="1AE25A9A" w14:textId="77777777" w:rsidR="00C464E1" w:rsidRPr="007369E4" w:rsidRDefault="00C464E1" w:rsidP="00C464E1">
      <w:pPr>
        <w:jc w:val="center"/>
        <w:rPr>
          <w:szCs w:val="24"/>
        </w:rPr>
      </w:pPr>
      <w:r w:rsidRPr="00A23E38">
        <w:rPr>
          <w:i/>
          <w:iCs/>
          <w:szCs w:val="24"/>
        </w:rPr>
        <w:t>This page has been left blank intentionally</w:t>
      </w:r>
      <w:r w:rsidRPr="007369E4">
        <w:rPr>
          <w:szCs w:val="24"/>
        </w:rPr>
        <w:t>.</w:t>
      </w:r>
    </w:p>
    <w:p w14:paraId="3BFD9D54" w14:textId="0B896B1F" w:rsidR="00C464E1" w:rsidRDefault="00C464E1" w:rsidP="00C464E1">
      <w:pPr>
        <w:pStyle w:val="ANNEXIRomanREFTITLE"/>
      </w:pPr>
    </w:p>
    <w:p w14:paraId="31DF424E" w14:textId="5CFF6D18" w:rsidR="00C464E1" w:rsidRDefault="00C464E1">
      <w:pPr>
        <w:spacing w:after="160" w:line="259" w:lineRule="auto"/>
        <w:rPr>
          <w:szCs w:val="24"/>
          <w:u w:val="single"/>
        </w:rPr>
      </w:pPr>
      <w:r>
        <w:br w:type="page"/>
      </w:r>
    </w:p>
    <w:p w14:paraId="4E092BDA" w14:textId="77777777" w:rsidR="00C464E1" w:rsidRPr="00F95AFA" w:rsidRDefault="00C464E1" w:rsidP="00C464E1">
      <w:pPr>
        <w:pStyle w:val="ANNEXIRomanREFTITLE"/>
      </w:pPr>
    </w:p>
    <w:p w14:paraId="5BB47A07" w14:textId="3D587ADC" w:rsidR="00C464E1" w:rsidRPr="00564D71" w:rsidRDefault="00C464E1" w:rsidP="00C464E1">
      <w:pPr>
        <w:pStyle w:val="ANNEXIRomanREFTITLE"/>
      </w:pPr>
      <w:r w:rsidRPr="00564D71">
        <w:t>PART B</w:t>
      </w:r>
      <w:r w:rsidR="00564D71">
        <w:t>:</w:t>
      </w:r>
      <w:r w:rsidRPr="00564D71">
        <w:t xml:space="preserve"> GEOGRAPHICAL INDICATIONS FOR PROCESSING</w:t>
      </w:r>
    </w:p>
    <w:p w14:paraId="1E507464" w14:textId="7FE9792A" w:rsidR="000F4DC3" w:rsidRPr="00C464E1" w:rsidRDefault="000F4DC3">
      <w:pPr>
        <w:pStyle w:val="ANNEXIRomanREFTITLE"/>
      </w:pPr>
      <w:r w:rsidRPr="00C464E1">
        <w:t xml:space="preserve">Referred to in Article </w:t>
      </w:r>
      <w:r w:rsidR="00390737" w:rsidRPr="00C464E1">
        <w:t>7</w:t>
      </w:r>
      <w:r w:rsidRPr="00C464E1">
        <w:t xml:space="preserve">.41 </w:t>
      </w:r>
      <w:r w:rsidR="00390737" w:rsidRPr="00C464E1">
        <w:t>(</w:t>
      </w:r>
      <w:r w:rsidRPr="00C464E1">
        <w:t>Processing of Specific Geographical Indications</w:t>
      </w:r>
      <w:r w:rsidR="00390737" w:rsidRPr="00C464E1">
        <w:t>)</w:t>
      </w:r>
      <w:r w:rsidR="00C464E1" w:rsidRPr="00C464E1">
        <w:t xml:space="preserve"> of Sub-Section 7.2.4 (Geographical Indications and Traditional Terms) of Chapter 7 (Intellectual Property)</w:t>
      </w:r>
    </w:p>
    <w:p w14:paraId="4AEE7B0C" w14:textId="77777777" w:rsidR="00564D71" w:rsidRDefault="00564D71" w:rsidP="000F4DC3">
      <w:pPr>
        <w:pStyle w:val="BodyText"/>
        <w:spacing w:before="9"/>
        <w:rPr>
          <w:szCs w:val="24"/>
        </w:rPr>
      </w:pPr>
    </w:p>
    <w:p w14:paraId="0F8DEAA9" w14:textId="066E2783" w:rsidR="000F4DC3" w:rsidRPr="00F95AFA" w:rsidRDefault="000F4DC3" w:rsidP="000F4DC3">
      <w:pPr>
        <w:pStyle w:val="BodyText"/>
        <w:spacing w:before="9"/>
        <w:rPr>
          <w:rFonts w:eastAsiaTheme="minorEastAsia"/>
          <w:b/>
          <w:bCs/>
          <w:szCs w:val="24"/>
        </w:rPr>
      </w:pPr>
      <w:r w:rsidRPr="00F95AFA">
        <w:rPr>
          <w:szCs w:val="24"/>
        </w:rPr>
        <w:t>Icelandic Lamb</w:t>
      </w:r>
    </w:p>
    <w:p w14:paraId="7DFFCCE9" w14:textId="77777777" w:rsidR="00EF0597" w:rsidRDefault="00EF0597"/>
    <w:sectPr w:rsidR="00EF0597" w:rsidSect="000854E7">
      <w:headerReference w:type="default" r:id="rId8"/>
      <w:footerReference w:type="default" r:id="rId9"/>
      <w:footerReference w:type="first" r:id="rId10"/>
      <w:pgSz w:w="11910" w:h="16840"/>
      <w:pgMar w:top="1701" w:right="1644" w:bottom="1701" w:left="2211" w:header="0" w:footer="142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0B78D" w14:textId="77777777" w:rsidR="00913C42" w:rsidRDefault="00913C42">
      <w:pPr>
        <w:spacing w:after="0" w:line="240" w:lineRule="auto"/>
      </w:pPr>
      <w:r>
        <w:separator/>
      </w:r>
    </w:p>
  </w:endnote>
  <w:endnote w:type="continuationSeparator" w:id="0">
    <w:p w14:paraId="61AD20EB" w14:textId="77777777" w:rsidR="00913C42" w:rsidRDefault="0091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F6E82" w14:textId="7764407D" w:rsidR="000854E7" w:rsidRDefault="000854E7">
    <w:pPr>
      <w:pStyle w:val="Footer"/>
      <w:jc w:val="center"/>
    </w:pPr>
  </w:p>
  <w:p w14:paraId="049AF134" w14:textId="77777777" w:rsidR="004C0DC2" w:rsidRDefault="004C0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5313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41705" w14:textId="63E02126" w:rsidR="000854E7" w:rsidRDefault="00085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9F04CC" w14:textId="341EEB05" w:rsidR="007D2D47" w:rsidRPr="000854E7" w:rsidRDefault="00913C42" w:rsidP="00085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1690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6B2DC" w14:textId="77777777" w:rsidR="000854E7" w:rsidRDefault="00085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885A7" w14:textId="77777777" w:rsidR="000854E7" w:rsidRDefault="00085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94646" w14:textId="77777777" w:rsidR="00913C42" w:rsidRDefault="00913C42">
      <w:pPr>
        <w:spacing w:after="0" w:line="240" w:lineRule="auto"/>
      </w:pPr>
      <w:r>
        <w:separator/>
      </w:r>
    </w:p>
  </w:footnote>
  <w:footnote w:type="continuationSeparator" w:id="0">
    <w:p w14:paraId="49752ACB" w14:textId="77777777" w:rsidR="00913C42" w:rsidRDefault="0091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E092D" w14:textId="77777777" w:rsidR="007D2D47" w:rsidRDefault="001C74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C675A" wp14:editId="2045E6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73050"/>
              <wp:effectExtent l="0" t="0" r="0" b="12700"/>
              <wp:wrapNone/>
              <wp:docPr id="5" name="MSIPCM5b7545b59377080356db607c" descr="{&quot;HashCode&quot;:-1585239597,&quot;Height&quot;:842.0,&quot;Width&quot;:595.0,&quot;Placement&quot;:&quot;Head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01010" w14:textId="77777777" w:rsidR="007D2D47" w:rsidRPr="00596AA6" w:rsidRDefault="00913C42" w:rsidP="00596AA6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C675A" id="_x0000_t202" coordsize="21600,21600" o:spt="202" path="m,l,21600r21600,l21600,xe">
              <v:stroke joinstyle="miter"/>
              <v:path gradientshapeok="t" o:connecttype="rect"/>
            </v:shapetype>
            <v:shape id="MSIPCM5b7545b59377080356db607c" o:spid="_x0000_s1026" type="#_x0000_t202" alt="{&quot;HashCode&quot;:-1585239597,&quot;Height&quot;:842.0,&quot;Width&quot;:595.0,&quot;Placement&quot;:&quot;Header&quot;,&quot;Index&quot;:&quot;Primary&quot;,&quot;Section&quot;:4,&quot;Top&quot;:0.0,&quot;Left&quot;:0.0}" style="position:absolute;margin-left:0;margin-top:1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" o:allowincell="f" filled="f" stroked="f" strokeweight=".5pt">
              <v:textbox inset=",0,,0">
                <w:txbxContent>
                  <w:p w14:paraId="52701010" w14:textId="77777777" w:rsidR="007D2D47" w:rsidRPr="00596AA6" w:rsidRDefault="00913C42" w:rsidP="00596AA6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5259"/>
    <w:multiLevelType w:val="multilevel"/>
    <w:tmpl w:val="3E50F84C"/>
    <w:numStyleLink w:val="FTAtextlist"/>
  </w:abstractNum>
  <w:abstractNum w:abstractNumId="1" w15:restartNumberingAfterBreak="0">
    <w:nsid w:val="113B2D7F"/>
    <w:multiLevelType w:val="multilevel"/>
    <w:tmpl w:val="48A2C22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14066A80"/>
    <w:multiLevelType w:val="multilevel"/>
    <w:tmpl w:val="3E50F84C"/>
    <w:numStyleLink w:val="FTAtextlist"/>
  </w:abstractNum>
  <w:abstractNum w:abstractNumId="3" w15:restartNumberingAfterBreak="0">
    <w:nsid w:val="14484038"/>
    <w:multiLevelType w:val="multilevel"/>
    <w:tmpl w:val="3E50F84C"/>
    <w:numStyleLink w:val="FTAtextlist"/>
  </w:abstractNum>
  <w:abstractNum w:abstractNumId="4" w15:restartNumberingAfterBreak="0">
    <w:nsid w:val="18006973"/>
    <w:multiLevelType w:val="hybridMultilevel"/>
    <w:tmpl w:val="76E0E91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1172806E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C194FEE4">
      <w:start w:val="7"/>
      <w:numFmt w:val="lowerLetter"/>
      <w:lvlText w:val="(%3)"/>
      <w:lvlJc w:val="left"/>
      <w:pPr>
        <w:tabs>
          <w:tab w:val="num" w:pos="1160"/>
        </w:tabs>
        <w:ind w:left="1160" w:hanging="360"/>
      </w:pPr>
      <w:rPr>
        <w:rFonts w:cs="Times New Roman"/>
        <w:i w:val="0"/>
      </w:rPr>
    </w:lvl>
    <w:lvl w:ilvl="3" w:tplc="3490BF2A">
      <w:start w:val="1"/>
      <w:numFmt w:val="lowerRoman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9F7D99"/>
    <w:multiLevelType w:val="multilevel"/>
    <w:tmpl w:val="3E50F84C"/>
    <w:numStyleLink w:val="FTAtextlist"/>
  </w:abstractNum>
  <w:abstractNum w:abstractNumId="6" w15:restartNumberingAfterBreak="0">
    <w:nsid w:val="241A3978"/>
    <w:multiLevelType w:val="hybridMultilevel"/>
    <w:tmpl w:val="6C768572"/>
    <w:lvl w:ilvl="0" w:tplc="053E7E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212"/>
    <w:multiLevelType w:val="multilevel"/>
    <w:tmpl w:val="3E50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8" w15:restartNumberingAfterBreak="0">
    <w:nsid w:val="25A8515F"/>
    <w:multiLevelType w:val="hybridMultilevel"/>
    <w:tmpl w:val="C96A841A"/>
    <w:lvl w:ilvl="0" w:tplc="3E2A6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486397D"/>
    <w:multiLevelType w:val="hybridMultilevel"/>
    <w:tmpl w:val="40A8DF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2" w15:restartNumberingAfterBreak="0">
    <w:nsid w:val="401E7BAF"/>
    <w:multiLevelType w:val="multilevel"/>
    <w:tmpl w:val="3E50F84C"/>
    <w:numStyleLink w:val="FTAtextlist"/>
  </w:abstractNum>
  <w:abstractNum w:abstractNumId="13" w15:restartNumberingAfterBreak="0">
    <w:nsid w:val="4CBF0C22"/>
    <w:multiLevelType w:val="multilevel"/>
    <w:tmpl w:val="0809001D"/>
    <w:styleLink w:val="Style1"/>
    <w:lvl w:ilvl="0">
      <w:start w:val="1"/>
      <w:numFmt w:val="decimal"/>
      <w:pStyle w:val="ANNEXSECTIONNUMB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0B0E6B"/>
    <w:multiLevelType w:val="multilevel"/>
    <w:tmpl w:val="3E50F84C"/>
    <w:numStyleLink w:val="FTAtextlist"/>
  </w:abstractNum>
  <w:abstractNum w:abstractNumId="15" w15:restartNumberingAfterBreak="0">
    <w:nsid w:val="5A082BC3"/>
    <w:multiLevelType w:val="multilevel"/>
    <w:tmpl w:val="0809001D"/>
    <w:numStyleLink w:val="Style1"/>
  </w:abstractNum>
  <w:abstractNum w:abstractNumId="16" w15:restartNumberingAfterBreak="0">
    <w:nsid w:val="5B0F1F96"/>
    <w:multiLevelType w:val="multilevel"/>
    <w:tmpl w:val="3E50F84C"/>
    <w:numStyleLink w:val="FTAtextlist"/>
  </w:abstractNum>
  <w:abstractNum w:abstractNumId="17" w15:restartNumberingAfterBreak="0">
    <w:nsid w:val="5F0B710B"/>
    <w:multiLevelType w:val="multilevel"/>
    <w:tmpl w:val="3E50F84C"/>
    <w:numStyleLink w:val="FTAtextlist"/>
  </w:abstractNum>
  <w:abstractNum w:abstractNumId="18" w15:restartNumberingAfterBreak="0">
    <w:nsid w:val="64D33A90"/>
    <w:multiLevelType w:val="multilevel"/>
    <w:tmpl w:val="3E50F84C"/>
    <w:numStyleLink w:val="FTAtextlist"/>
  </w:abstractNum>
  <w:abstractNum w:abstractNumId="19" w15:restartNumberingAfterBreak="0">
    <w:nsid w:val="6BEB711F"/>
    <w:multiLevelType w:val="multilevel"/>
    <w:tmpl w:val="3E50F84C"/>
    <w:numStyleLink w:val="FTAtextlist"/>
  </w:abstractNum>
  <w:abstractNum w:abstractNumId="20" w15:restartNumberingAfterBreak="0">
    <w:nsid w:val="6DC16038"/>
    <w:multiLevelType w:val="multilevel"/>
    <w:tmpl w:val="3E50F84C"/>
    <w:numStyleLink w:val="FTAtextlist"/>
  </w:abstractNum>
  <w:abstractNum w:abstractNumId="21" w15:restartNumberingAfterBreak="0">
    <w:nsid w:val="70CC1649"/>
    <w:multiLevelType w:val="multilevel"/>
    <w:tmpl w:val="3E50F84C"/>
    <w:numStyleLink w:val="FTAtextlist"/>
  </w:abstractNum>
  <w:abstractNum w:abstractNumId="22" w15:restartNumberingAfterBreak="0">
    <w:nsid w:val="7C05189E"/>
    <w:multiLevelType w:val="multilevel"/>
    <w:tmpl w:val="3E50F84C"/>
    <w:numStyleLink w:val="FTAtextlist"/>
  </w:abstractNum>
  <w:abstractNum w:abstractNumId="23" w15:restartNumberingAfterBreak="0">
    <w:nsid w:val="7DD40978"/>
    <w:multiLevelType w:val="multilevel"/>
    <w:tmpl w:val="3E50F84C"/>
    <w:numStyleLink w:val="FTAtextlist"/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21"/>
  </w:num>
  <w:num w:numId="7">
    <w:abstractNumId w:val="6"/>
  </w:num>
  <w:num w:numId="8">
    <w:abstractNumId w:val="20"/>
  </w:num>
  <w:num w:numId="9">
    <w:abstractNumId w:val="23"/>
  </w:num>
  <w:num w:numId="10">
    <w:abstractNumId w:val="22"/>
  </w:num>
  <w:num w:numId="11">
    <w:abstractNumId w:val="0"/>
  </w:num>
  <w:num w:numId="12">
    <w:abstractNumId w:val="12"/>
  </w:num>
  <w:num w:numId="13">
    <w:abstractNumId w:val="16"/>
  </w:num>
  <w:num w:numId="14">
    <w:abstractNumId w:val="7"/>
  </w:num>
  <w:num w:numId="15">
    <w:abstractNumId w:val="3"/>
  </w:num>
  <w:num w:numId="16">
    <w:abstractNumId w:val="17"/>
  </w:num>
  <w:num w:numId="17">
    <w:abstractNumId w:val="19"/>
  </w:num>
  <w:num w:numId="18">
    <w:abstractNumId w:val="5"/>
  </w:num>
  <w:num w:numId="19">
    <w:abstractNumId w:val="18"/>
  </w:num>
  <w:num w:numId="20">
    <w:abstractNumId w:val="2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mirrorMargins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C3"/>
    <w:rsid w:val="000854E7"/>
    <w:rsid w:val="000F4DC3"/>
    <w:rsid w:val="001C74D1"/>
    <w:rsid w:val="001E717F"/>
    <w:rsid w:val="001F3AEC"/>
    <w:rsid w:val="00321466"/>
    <w:rsid w:val="00390737"/>
    <w:rsid w:val="003C72FC"/>
    <w:rsid w:val="004622BC"/>
    <w:rsid w:val="004C0DC2"/>
    <w:rsid w:val="00564D71"/>
    <w:rsid w:val="00612095"/>
    <w:rsid w:val="007E1A00"/>
    <w:rsid w:val="00913C42"/>
    <w:rsid w:val="00A87168"/>
    <w:rsid w:val="00B669F4"/>
    <w:rsid w:val="00C464E1"/>
    <w:rsid w:val="00EB3926"/>
    <w:rsid w:val="00EF0597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0D82"/>
  <w15:chartTrackingRefBased/>
  <w15:docId w15:val="{3CB9C8A3-A6D7-448E-87D0-58A01BCF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0DC2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uiPriority w:val="9"/>
    <w:rsid w:val="004C0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C0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D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4C0D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0DC2"/>
  </w:style>
  <w:style w:type="paragraph" w:styleId="BalloonText">
    <w:name w:val="Balloon Text"/>
    <w:basedOn w:val="Normal"/>
    <w:link w:val="BalloonTextChar"/>
    <w:uiPriority w:val="99"/>
    <w:semiHidden/>
    <w:unhideWhenUsed/>
    <w:rsid w:val="004C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C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F4DC3"/>
  </w:style>
  <w:style w:type="character" w:customStyle="1" w:styleId="BodyTextChar">
    <w:name w:val="Body Text Char"/>
    <w:basedOn w:val="DefaultParagraphFont"/>
    <w:link w:val="BodyText"/>
    <w:uiPriority w:val="1"/>
    <w:rsid w:val="000F4DC3"/>
  </w:style>
  <w:style w:type="paragraph" w:styleId="Header">
    <w:name w:val="header"/>
    <w:basedOn w:val="Normal"/>
    <w:link w:val="HeaderChar"/>
    <w:unhideWhenUsed/>
    <w:rsid w:val="004C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0DC2"/>
    <w:rPr>
      <w:rFonts w:ascii="Times New Roman" w:hAnsi="Times New Roman" w:cs="Times New Roman"/>
      <w:sz w:val="24"/>
      <w:szCs w:val="16"/>
    </w:rPr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4C0DC2"/>
    <w:pPr>
      <w:spacing w:before="240" w:after="240" w:line="240" w:lineRule="auto"/>
      <w:jc w:val="center"/>
    </w:pPr>
    <w:rPr>
      <w:u w:val="single"/>
    </w:rPr>
  </w:style>
  <w:style w:type="character" w:customStyle="1" w:styleId="ANNEXIRomanREFTITLEChar">
    <w:name w:val="ANNEX I  (Roman)+ REF + TITLE Char"/>
    <w:basedOn w:val="DefaultParagraphFont"/>
    <w:link w:val="ANNEXIRomanREFTITLE"/>
    <w:rsid w:val="004C0DC2"/>
    <w:rPr>
      <w:rFonts w:ascii="Times New Roman" w:hAnsi="Times New Roman" w:cs="Times New Roman"/>
      <w:sz w:val="24"/>
      <w:szCs w:val="16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C2"/>
    <w:rPr>
      <w:rFonts w:ascii="Times New Roman" w:hAnsi="Times New Roman" w:cs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D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DC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16"/>
    </w:rPr>
  </w:style>
  <w:style w:type="paragraph" w:customStyle="1" w:styleId="MainagreementchapternoArabictitle">
    <w:name w:val="Main agreement chapter no (Arabic) + title"/>
    <w:basedOn w:val="Heading1"/>
    <w:link w:val="MainagreementchapternoArabictitleChar"/>
    <w:autoRedefine/>
    <w:qFormat/>
    <w:rsid w:val="004C0DC2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basedOn w:val="DefaultParagraphFont"/>
    <w:link w:val="MainagreementchapternoArabictitle"/>
    <w:rsid w:val="004C0DC2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ArticlenumberArabic">
    <w:name w:val="Article number (Arabic)"/>
    <w:basedOn w:val="Heading2"/>
    <w:link w:val="ArticlenumberArabicChar"/>
    <w:autoRedefine/>
    <w:qFormat/>
    <w:rsid w:val="004C0DC2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basedOn w:val="DefaultParagraphFont"/>
    <w:link w:val="ArticlenumberArabic"/>
    <w:rsid w:val="004C0DC2"/>
    <w:rPr>
      <w:rFonts w:ascii="Times New Roman" w:eastAsia="Times New Roman" w:hAnsi="Times New Roman" w:cstheme="majorBidi"/>
      <w:smallCaps/>
      <w:sz w:val="24"/>
      <w:szCs w:val="26"/>
      <w:lang w:eastAsia="es-ES"/>
    </w:rPr>
  </w:style>
  <w:style w:type="paragraph" w:customStyle="1" w:styleId="ArticleTitle">
    <w:name w:val="Article Title"/>
    <w:basedOn w:val="Heading2"/>
    <w:link w:val="ArticleTitleChar"/>
    <w:autoRedefine/>
    <w:qFormat/>
    <w:rsid w:val="004C0DC2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basedOn w:val="DefaultParagraphFont"/>
    <w:link w:val="ArticleTitle"/>
    <w:rsid w:val="004C0DC2"/>
    <w:rPr>
      <w:rFonts w:ascii="Times New Roman" w:eastAsia="Times New Roman" w:hAnsi="Times New Roman" w:cstheme="majorBidi"/>
      <w:b/>
      <w:i/>
      <w:sz w:val="24"/>
      <w:szCs w:val="26"/>
      <w:lang w:eastAsia="es-ES"/>
    </w:rPr>
  </w:style>
  <w:style w:type="paragraph" w:customStyle="1" w:styleId="FTAtext">
    <w:name w:val="FTA text"/>
    <w:basedOn w:val="Normal"/>
    <w:link w:val="FTAtextChar"/>
    <w:autoRedefine/>
    <w:qFormat/>
    <w:rsid w:val="004C0DC2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DefaultParagraphFont"/>
    <w:link w:val="FTAtext"/>
    <w:rsid w:val="004C0DC2"/>
    <w:rPr>
      <w:rFonts w:ascii="Times New Roman" w:eastAsia="Batang" w:hAnsi="Times New Roman" w:cs="Times New Roman"/>
      <w:sz w:val="24"/>
      <w:szCs w:val="24"/>
      <w:u w:color="000000"/>
      <w:lang w:eastAsia="zh-TW"/>
    </w:rPr>
  </w:style>
  <w:style w:type="paragraph" w:customStyle="1" w:styleId="FTAtextlistedparagraphs">
    <w:name w:val="FTA text listed (paragraphs)"/>
    <w:basedOn w:val="FTAtext"/>
    <w:autoRedefine/>
    <w:qFormat/>
    <w:rsid w:val="004C0DC2"/>
    <w:pPr>
      <w:numPr>
        <w:numId w:val="22"/>
      </w:numPr>
      <w:tabs>
        <w:tab w:val="clear" w:pos="0"/>
      </w:tabs>
    </w:pPr>
    <w:rPr>
      <w:color w:val="000000" w:themeColor="text1"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4C0DC2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4C0DC2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numbering" w:customStyle="1" w:styleId="FTAtextlist">
    <w:name w:val="FTA text list"/>
    <w:uiPriority w:val="99"/>
    <w:rsid w:val="004C0DC2"/>
    <w:pPr>
      <w:numPr>
        <w:numId w:val="4"/>
      </w:numPr>
    </w:pPr>
  </w:style>
  <w:style w:type="paragraph" w:customStyle="1" w:styleId="FTAtitle">
    <w:name w:val="FTA title"/>
    <w:basedOn w:val="Heading1"/>
    <w:link w:val="FTAtitleChar"/>
    <w:qFormat/>
    <w:rsid w:val="004C0DC2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DefaultParagraphFont"/>
    <w:link w:val="FTAtitle"/>
    <w:rsid w:val="004C0DC2"/>
    <w:rPr>
      <w:rFonts w:ascii="Times New Roman" w:eastAsia="Times New Roman" w:hAnsi="Times New Roman" w:cstheme="majorBidi"/>
      <w:caps/>
      <w:sz w:val="44"/>
      <w:szCs w:val="26"/>
      <w:lang w:eastAsia="es-ES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4C0DC2"/>
    <w:rPr>
      <w:b w:val="0"/>
      <w:sz w:val="28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4C0DC2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customStyle="1" w:styleId="footnoteFTA">
    <w:name w:val="footnote FTA"/>
    <w:basedOn w:val="Normal"/>
    <w:link w:val="footnoteFTAChar"/>
    <w:autoRedefine/>
    <w:qFormat/>
    <w:rsid w:val="004C0DC2"/>
    <w:pPr>
      <w:tabs>
        <w:tab w:val="left" w:pos="709"/>
      </w:tabs>
      <w:spacing w:after="0" w:line="240" w:lineRule="auto"/>
    </w:pPr>
    <w:rPr>
      <w:rFonts w:eastAsia="Batang" w:cstheme="minorBidi"/>
      <w:sz w:val="20"/>
      <w:szCs w:val="20"/>
      <w:lang w:eastAsia="zh-TW"/>
    </w:rPr>
  </w:style>
  <w:style w:type="character" w:customStyle="1" w:styleId="footnoteFTAChar">
    <w:name w:val="footnote FTA Char"/>
    <w:basedOn w:val="DefaultParagraphFont"/>
    <w:link w:val="footnoteFTA"/>
    <w:rsid w:val="004C0DC2"/>
    <w:rPr>
      <w:rFonts w:ascii="Times New Roman" w:eastAsia="Batang" w:hAnsi="Times New Roman"/>
      <w:sz w:val="20"/>
      <w:szCs w:val="20"/>
      <w:lang w:eastAsia="zh-TW"/>
    </w:rPr>
  </w:style>
  <w:style w:type="paragraph" w:customStyle="1" w:styleId="CoverpageAnnexIRoman">
    <w:name w:val="Cover page Annex I (Roman)"/>
    <w:basedOn w:val="Normal"/>
    <w:autoRedefine/>
    <w:qFormat/>
    <w:rsid w:val="004C0DC2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customStyle="1" w:styleId="ANNEXSECTIONNUMBERRoman">
    <w:name w:val="ANNEX SECTION NUMBER (Roman)"/>
    <w:basedOn w:val="AnnexSectiontitle"/>
    <w:autoRedefine/>
    <w:qFormat/>
    <w:rsid w:val="004C0DC2"/>
    <w:pPr>
      <w:numPr>
        <w:numId w:val="35"/>
      </w:numPr>
      <w:spacing w:after="240" w:line="240" w:lineRule="auto"/>
    </w:pPr>
  </w:style>
  <w:style w:type="paragraph" w:customStyle="1" w:styleId="AnnexSectiontitle">
    <w:name w:val="Annex Section title"/>
    <w:autoRedefine/>
    <w:qFormat/>
    <w:rsid w:val="004C0DC2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</w:rPr>
  </w:style>
  <w:style w:type="paragraph" w:customStyle="1" w:styleId="FTAAnnexTabletitle">
    <w:name w:val="FTA Annex Table title"/>
    <w:basedOn w:val="Normal"/>
    <w:autoRedefine/>
    <w:qFormat/>
    <w:rsid w:val="004C0DC2"/>
    <w:pPr>
      <w:spacing w:before="240" w:after="420"/>
      <w:jc w:val="center"/>
    </w:pPr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D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DC2"/>
    <w:rPr>
      <w:rFonts w:ascii="Times New Roman" w:hAnsi="Times New Roman" w:cs="Times New Roman"/>
      <w:sz w:val="20"/>
      <w:szCs w:val="20"/>
    </w:rPr>
  </w:style>
  <w:style w:type="paragraph" w:customStyle="1" w:styleId="Appendixtabletitle">
    <w:name w:val="Appendix table title"/>
    <w:basedOn w:val="Normal"/>
    <w:autoRedefine/>
    <w:qFormat/>
    <w:rsid w:val="004C0DC2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4C0DC2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Appendixnumberarabicreference">
    <w:name w:val="Appendix number (arabic) &amp; reference"/>
    <w:basedOn w:val="Normal"/>
    <w:autoRedefine/>
    <w:qFormat/>
    <w:rsid w:val="004C0DC2"/>
    <w:pPr>
      <w:spacing w:before="240" w:after="420"/>
      <w:jc w:val="center"/>
    </w:pPr>
    <w:rPr>
      <w:rFonts w:cstheme="minorBidi"/>
      <w:caps/>
      <w:szCs w:val="24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C0DC2"/>
    <w:rPr>
      <w:vertAlign w:val="superscript"/>
    </w:rPr>
  </w:style>
  <w:style w:type="paragraph" w:customStyle="1" w:styleId="AppendixArticlenumberarabic">
    <w:name w:val="Appendix Article number (arabic)"/>
    <w:basedOn w:val="ArticlenumberArabic"/>
    <w:next w:val="FTAtext"/>
    <w:autoRedefine/>
    <w:qFormat/>
    <w:rsid w:val="004C0DC2"/>
  </w:style>
  <w:style w:type="numbering" w:customStyle="1" w:styleId="Style1">
    <w:name w:val="Style1"/>
    <w:uiPriority w:val="99"/>
    <w:rsid w:val="004C0DC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</ap:TotalTime>
  <ap:Pages>4</ap:Pages>
  <ap:Words>161</ap:Words>
  <ap:Characters>923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1082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EFTA</dc:creator>
  <cp:keywords/>
  <dc:description/>
  <cp:lastModifiedBy>EFTA</cp:lastModifiedBy>
  <cp:revision>14</cp:revision>
  <cp:lastPrinted>2021-07-06T13:51:00Z</cp:lastPrinted>
  <dcterms:created xsi:type="dcterms:W3CDTF">2021-05-25T15:11:00Z</dcterms:created>
  <dcterms:modified xsi:type="dcterms:W3CDTF">2021-07-06T13:52:00Z</dcterms:modified>
</cp:coreProperties>
</file>